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35" w:rsidRPr="0029118F" w:rsidRDefault="007565A4" w:rsidP="0029118F">
      <w:pPr>
        <w:spacing w:after="0"/>
        <w:jc w:val="both"/>
        <w:rPr>
          <w:rFonts w:ascii="MetaOT-Light" w:hAnsi="MetaOT-Light"/>
          <w:lang w:val="es-ES"/>
        </w:rPr>
      </w:pPr>
      <w:r w:rsidRPr="0029118F">
        <w:rPr>
          <w:rFonts w:ascii="MetaOT-Light" w:hAnsi="MetaOT-Light"/>
          <w:sz w:val="32"/>
          <w:szCs w:val="48"/>
          <w:lang w:val="es-ES"/>
        </w:rPr>
        <w:t xml:space="preserve">Comunicado de </w:t>
      </w:r>
      <w:r w:rsidR="00611574" w:rsidRPr="0029118F">
        <w:rPr>
          <w:rFonts w:ascii="MetaOT-Light" w:hAnsi="MetaOT-Light"/>
          <w:sz w:val="32"/>
          <w:szCs w:val="48"/>
          <w:lang w:val="es-ES"/>
        </w:rPr>
        <w:t>Pre</w:t>
      </w:r>
      <w:r w:rsidR="007E13F4" w:rsidRPr="0029118F">
        <w:rPr>
          <w:rFonts w:ascii="MetaOT-Light" w:hAnsi="MetaOT-Light"/>
          <w:sz w:val="32"/>
          <w:szCs w:val="48"/>
          <w:lang w:val="es-ES"/>
        </w:rPr>
        <w:t>n</w:t>
      </w:r>
      <w:r w:rsidRPr="0029118F">
        <w:rPr>
          <w:rFonts w:ascii="MetaOT-Light" w:hAnsi="MetaOT-Light"/>
          <w:sz w:val="32"/>
          <w:szCs w:val="48"/>
          <w:lang w:val="es-ES"/>
        </w:rPr>
        <w:t>sa</w:t>
      </w:r>
      <w:r w:rsidR="0029118F">
        <w:rPr>
          <w:rFonts w:ascii="MetaOT-Light" w:hAnsi="MetaOT-Light"/>
          <w:sz w:val="32"/>
          <w:szCs w:val="48"/>
          <w:lang w:val="es-ES"/>
        </w:rPr>
        <w:tab/>
      </w:r>
      <w:r w:rsidR="0029118F">
        <w:rPr>
          <w:rFonts w:ascii="MetaOT-Light" w:hAnsi="MetaOT-Light"/>
          <w:sz w:val="32"/>
          <w:szCs w:val="48"/>
          <w:lang w:val="es-ES"/>
        </w:rPr>
        <w:tab/>
      </w:r>
      <w:r w:rsidR="0029118F">
        <w:rPr>
          <w:rFonts w:ascii="MetaOT-Light" w:hAnsi="MetaOT-Light"/>
          <w:sz w:val="32"/>
          <w:szCs w:val="48"/>
          <w:lang w:val="es-ES"/>
        </w:rPr>
        <w:tab/>
      </w:r>
      <w:r w:rsidR="0029118F">
        <w:rPr>
          <w:rFonts w:ascii="MetaOT-Light" w:hAnsi="MetaOT-Light"/>
          <w:sz w:val="32"/>
          <w:szCs w:val="48"/>
          <w:lang w:val="es-ES"/>
        </w:rPr>
        <w:tab/>
        <w:t xml:space="preserve">  </w:t>
      </w:r>
      <w:r w:rsidR="0029118F">
        <w:rPr>
          <w:rFonts w:ascii="MetaOT-Light" w:hAnsi="MetaOT-Light"/>
          <w:sz w:val="32"/>
          <w:szCs w:val="48"/>
          <w:lang w:val="es-ES"/>
        </w:rPr>
        <w:tab/>
      </w:r>
      <w:r w:rsidR="0029118F">
        <w:rPr>
          <w:rFonts w:ascii="MetaOT-Light" w:hAnsi="MetaOT-Light"/>
          <w:sz w:val="32"/>
          <w:szCs w:val="48"/>
          <w:lang w:val="es-ES"/>
        </w:rPr>
        <w:tab/>
      </w:r>
      <w:r w:rsidR="0029118F">
        <w:rPr>
          <w:rFonts w:ascii="MetaOT-Light" w:hAnsi="MetaOT-Light"/>
          <w:sz w:val="32"/>
          <w:szCs w:val="48"/>
          <w:lang w:val="es-ES"/>
        </w:rPr>
        <w:tab/>
        <w:t xml:space="preserve">    </w:t>
      </w:r>
      <w:r w:rsidR="0029118F" w:rsidRPr="000F45B9">
        <w:rPr>
          <w:rFonts w:ascii="MetaOT-Light" w:hAnsi="MetaOT-Light"/>
          <w:lang w:val="es-ES"/>
        </w:rPr>
        <w:t>2</w:t>
      </w:r>
      <w:r w:rsidR="0029118F">
        <w:rPr>
          <w:rFonts w:ascii="MetaOT-Light" w:hAnsi="MetaOT-Light"/>
          <w:lang w:val="es-ES"/>
        </w:rPr>
        <w:t>3</w:t>
      </w:r>
      <w:r w:rsidR="0029118F" w:rsidRPr="000F45B9">
        <w:rPr>
          <w:rFonts w:ascii="MetaOT-Light" w:hAnsi="MetaOT-Light"/>
          <w:lang w:val="es-ES"/>
        </w:rPr>
        <w:t>.02.2017</w:t>
      </w:r>
    </w:p>
    <w:p w:rsidR="0029118F" w:rsidRDefault="0029118F" w:rsidP="00EE3061">
      <w:pPr>
        <w:spacing w:after="0"/>
        <w:ind w:left="426"/>
        <w:jc w:val="center"/>
        <w:rPr>
          <w:rFonts w:ascii="MetaOT-Bold" w:hAnsi="MetaOT-Bold"/>
          <w:sz w:val="36"/>
          <w:szCs w:val="32"/>
          <w:lang w:val="es-ES"/>
        </w:rPr>
      </w:pPr>
    </w:p>
    <w:p w:rsidR="002E4D32" w:rsidRDefault="00FF451F" w:rsidP="00EE3061">
      <w:pPr>
        <w:spacing w:after="0"/>
        <w:ind w:left="426"/>
        <w:jc w:val="center"/>
        <w:rPr>
          <w:rFonts w:ascii="MetaOT-Bold" w:hAnsi="MetaOT-Bold"/>
          <w:sz w:val="36"/>
          <w:szCs w:val="32"/>
          <w:lang w:val="es-ES"/>
        </w:rPr>
      </w:pPr>
      <w:r w:rsidRPr="0029118F">
        <w:rPr>
          <w:rFonts w:ascii="MetaOT-Bold" w:hAnsi="MetaOT-Bold"/>
          <w:sz w:val="36"/>
          <w:szCs w:val="32"/>
          <w:lang w:val="es-ES"/>
        </w:rPr>
        <w:t>15 A</w:t>
      </w:r>
      <w:r w:rsidR="009B54FE" w:rsidRPr="0029118F">
        <w:rPr>
          <w:rFonts w:ascii="MetaOT-Bold" w:hAnsi="MetaOT-Bold"/>
          <w:sz w:val="36"/>
          <w:szCs w:val="32"/>
          <w:lang w:val="es-ES"/>
        </w:rPr>
        <w:t>niversario</w:t>
      </w:r>
      <w:r w:rsidR="000F45B9" w:rsidRPr="0029118F">
        <w:rPr>
          <w:rFonts w:ascii="MetaOT-Bold" w:hAnsi="MetaOT-Bold"/>
          <w:sz w:val="36"/>
          <w:szCs w:val="32"/>
          <w:lang w:val="es-ES"/>
        </w:rPr>
        <w:t xml:space="preserve"> de colaboración</w:t>
      </w:r>
      <w:r w:rsidR="00EE3061" w:rsidRPr="0029118F">
        <w:rPr>
          <w:rFonts w:ascii="MetaOT-Bold" w:hAnsi="MetaOT-Bold"/>
          <w:sz w:val="36"/>
          <w:szCs w:val="32"/>
          <w:lang w:val="es-ES"/>
        </w:rPr>
        <w:t xml:space="preserve"> </w:t>
      </w:r>
      <w:r w:rsidR="000F45B9" w:rsidRPr="0029118F">
        <w:rPr>
          <w:rFonts w:ascii="MetaOT-Bold" w:hAnsi="MetaOT-Bold"/>
          <w:sz w:val="36"/>
          <w:szCs w:val="32"/>
          <w:lang w:val="es-ES"/>
        </w:rPr>
        <w:t xml:space="preserve">entre </w:t>
      </w:r>
    </w:p>
    <w:p w:rsidR="00CD4ED0" w:rsidRPr="0029118F" w:rsidRDefault="000F45B9" w:rsidP="00EE3061">
      <w:pPr>
        <w:spacing w:after="0"/>
        <w:ind w:left="426"/>
        <w:jc w:val="center"/>
        <w:rPr>
          <w:rFonts w:ascii="MetaOT-Bold" w:hAnsi="MetaOT-Bold"/>
          <w:sz w:val="36"/>
          <w:szCs w:val="32"/>
          <w:lang w:val="es-ES"/>
        </w:rPr>
      </w:pPr>
      <w:bookmarkStart w:id="0" w:name="_GoBack"/>
      <w:bookmarkEnd w:id="0"/>
      <w:r w:rsidRPr="0029118F">
        <w:rPr>
          <w:rFonts w:ascii="MetaOT-Bold" w:hAnsi="MetaOT-Bold"/>
          <w:sz w:val="36"/>
          <w:szCs w:val="32"/>
          <w:lang w:val="es-ES"/>
        </w:rPr>
        <w:t>Tamron y Robisa</w:t>
      </w:r>
    </w:p>
    <w:p w:rsidR="00816DD1" w:rsidRPr="000F45B9" w:rsidRDefault="00816DD1" w:rsidP="00EE3061">
      <w:pPr>
        <w:spacing w:after="0"/>
        <w:ind w:left="426"/>
        <w:rPr>
          <w:rFonts w:ascii="MetaOT-Bold" w:hAnsi="MetaOT-Bold"/>
          <w:sz w:val="32"/>
          <w:szCs w:val="32"/>
          <w:lang w:val="es-ES"/>
        </w:rPr>
      </w:pPr>
    </w:p>
    <w:p w:rsidR="0029118F" w:rsidRDefault="0029118F" w:rsidP="00CC0F9A">
      <w:pPr>
        <w:spacing w:after="0" w:line="240" w:lineRule="auto"/>
        <w:ind w:left="426" w:firstLine="3402"/>
        <w:jc w:val="right"/>
        <w:rPr>
          <w:rFonts w:ascii="MetaOT-Bold" w:hAnsi="MetaOT-Bold"/>
          <w:i/>
          <w:lang w:val="es-ES"/>
        </w:rPr>
      </w:pPr>
      <w:r w:rsidRPr="003A5777">
        <w:rPr>
          <w:rFonts w:ascii="MetaOT-Bold" w:hAnsi="MetaOT-Bold"/>
          <w:i/>
          <w:lang w:val="es-ES"/>
        </w:rPr>
        <w:t xml:space="preserve"> </w:t>
      </w:r>
      <w:r w:rsidR="00A07D8B" w:rsidRPr="003A5777">
        <w:rPr>
          <w:rFonts w:ascii="MetaOT-Bold" w:hAnsi="MetaOT-Bold"/>
          <w:i/>
          <w:lang w:val="es-ES"/>
        </w:rPr>
        <w:t>“</w:t>
      </w:r>
      <w:r w:rsidR="00C47A20">
        <w:rPr>
          <w:rFonts w:ascii="MetaOT-Bold" w:hAnsi="MetaOT-Bold"/>
          <w:i/>
          <w:lang w:val="es-ES"/>
        </w:rPr>
        <w:t>Reunirse</w:t>
      </w:r>
      <w:r>
        <w:rPr>
          <w:rFonts w:ascii="MetaOT-Bold" w:hAnsi="MetaOT-Bold"/>
          <w:i/>
          <w:lang w:val="es-ES"/>
        </w:rPr>
        <w:t xml:space="preserve"> es un comienzo,</w:t>
      </w:r>
    </w:p>
    <w:p w:rsidR="0029118F" w:rsidRDefault="00EE3061" w:rsidP="00CC0F9A">
      <w:pPr>
        <w:spacing w:after="0" w:line="240" w:lineRule="auto"/>
        <w:ind w:left="426" w:firstLine="3402"/>
        <w:jc w:val="right"/>
        <w:rPr>
          <w:rFonts w:ascii="MetaOT-Bold" w:hAnsi="MetaOT-Bold"/>
          <w:i/>
          <w:lang w:val="es-ES"/>
        </w:rPr>
      </w:pPr>
      <w:r w:rsidRPr="003A5777">
        <w:rPr>
          <w:rFonts w:ascii="MetaOT-Bold" w:hAnsi="MetaOT-Bold"/>
          <w:i/>
          <w:lang w:val="es-ES"/>
        </w:rPr>
        <w:t xml:space="preserve">permanecer juntos es </w:t>
      </w:r>
      <w:r w:rsidR="00C47A20">
        <w:rPr>
          <w:rFonts w:ascii="MetaOT-Bold" w:hAnsi="MetaOT-Bold"/>
          <w:i/>
          <w:lang w:val="es-ES"/>
        </w:rPr>
        <w:t xml:space="preserve">el </w:t>
      </w:r>
      <w:r w:rsidRPr="003A5777">
        <w:rPr>
          <w:rFonts w:ascii="MetaOT-Bold" w:hAnsi="MetaOT-Bold"/>
          <w:i/>
          <w:lang w:val="es-ES"/>
        </w:rPr>
        <w:t xml:space="preserve">progreso </w:t>
      </w:r>
    </w:p>
    <w:p w:rsidR="0029118F" w:rsidRDefault="00EE3061" w:rsidP="00CC0F9A">
      <w:pPr>
        <w:spacing w:after="0" w:line="240" w:lineRule="auto"/>
        <w:ind w:left="426" w:firstLine="3402"/>
        <w:jc w:val="right"/>
        <w:rPr>
          <w:rFonts w:ascii="MetaOT-Bold" w:hAnsi="MetaOT-Bold"/>
          <w:i/>
          <w:lang w:val="es-ES"/>
        </w:rPr>
      </w:pPr>
      <w:r w:rsidRPr="003A5777">
        <w:rPr>
          <w:rFonts w:ascii="MetaOT-Bold" w:hAnsi="MetaOT-Bold"/>
          <w:i/>
          <w:lang w:val="es-ES"/>
        </w:rPr>
        <w:t xml:space="preserve">y trabajar </w:t>
      </w:r>
      <w:r w:rsidR="00C47A20">
        <w:rPr>
          <w:rFonts w:ascii="MetaOT-Bold" w:hAnsi="MetaOT-Bold"/>
          <w:i/>
          <w:lang w:val="es-ES"/>
        </w:rPr>
        <w:t xml:space="preserve">juntos </w:t>
      </w:r>
      <w:r w:rsidRPr="003A5777">
        <w:rPr>
          <w:rFonts w:ascii="MetaOT-Bold" w:hAnsi="MetaOT-Bold"/>
          <w:i/>
          <w:lang w:val="es-ES"/>
        </w:rPr>
        <w:t xml:space="preserve">es </w:t>
      </w:r>
      <w:r w:rsidR="00C47A20">
        <w:rPr>
          <w:rFonts w:ascii="MetaOT-Bold" w:hAnsi="MetaOT-Bold"/>
          <w:i/>
          <w:lang w:val="es-ES"/>
        </w:rPr>
        <w:t>el</w:t>
      </w:r>
      <w:r w:rsidR="00CF5B61">
        <w:rPr>
          <w:rFonts w:ascii="MetaOT-Bold" w:hAnsi="MetaOT-Bold"/>
          <w:i/>
          <w:lang w:val="es-ES"/>
        </w:rPr>
        <w:t xml:space="preserve"> </w:t>
      </w:r>
      <w:r w:rsidR="00A07D8B" w:rsidRPr="003A5777">
        <w:rPr>
          <w:rFonts w:ascii="MetaOT-Bold" w:hAnsi="MetaOT-Bold"/>
          <w:i/>
          <w:lang w:val="es-ES"/>
        </w:rPr>
        <w:t>éxito”</w:t>
      </w:r>
      <w:r w:rsidR="0029118F">
        <w:rPr>
          <w:rFonts w:ascii="MetaOT-Bold" w:hAnsi="MetaOT-Bold"/>
          <w:i/>
          <w:lang w:val="es-ES"/>
        </w:rPr>
        <w:t xml:space="preserve"> </w:t>
      </w:r>
    </w:p>
    <w:p w:rsidR="00EE3061" w:rsidRPr="003A5777" w:rsidRDefault="0029118F" w:rsidP="00CC0F9A">
      <w:pPr>
        <w:spacing w:after="0" w:line="240" w:lineRule="auto"/>
        <w:ind w:left="426" w:firstLine="3402"/>
        <w:jc w:val="right"/>
        <w:rPr>
          <w:rFonts w:ascii="MetaOT-Bold" w:hAnsi="MetaOT-Bold"/>
          <w:i/>
          <w:lang w:val="es-ES"/>
        </w:rPr>
      </w:pPr>
      <w:r w:rsidRPr="0029118F">
        <w:rPr>
          <w:rFonts w:ascii="MetaOT-Bold" w:hAnsi="MetaOT-Bold"/>
          <w:lang w:val="es-ES"/>
        </w:rPr>
        <w:t>– Henry Ford</w:t>
      </w:r>
    </w:p>
    <w:p w:rsidR="00EE3061" w:rsidRPr="00A07D8B" w:rsidRDefault="00EE3061" w:rsidP="00EE3061">
      <w:pPr>
        <w:spacing w:after="0" w:line="360" w:lineRule="auto"/>
        <w:ind w:left="426"/>
        <w:rPr>
          <w:rFonts w:ascii="MetaOT-Light" w:hAnsi="MetaOT-Light"/>
          <w:lang w:val="es-ES"/>
        </w:rPr>
      </w:pPr>
    </w:p>
    <w:p w:rsidR="00A07D8B" w:rsidRDefault="00D31BB4" w:rsidP="00EE3061">
      <w:pPr>
        <w:spacing w:after="0" w:line="360" w:lineRule="auto"/>
        <w:ind w:left="426"/>
        <w:rPr>
          <w:rFonts w:ascii="MetaOT-Light" w:hAnsi="MetaOT-Light"/>
          <w:lang w:val="es-ES"/>
        </w:rPr>
      </w:pPr>
      <w:r w:rsidRPr="00A07D8B">
        <w:rPr>
          <w:rFonts w:ascii="MetaOT-Light" w:hAnsi="MetaOT-Light"/>
          <w:lang w:val="es-ES"/>
        </w:rPr>
        <w:t>Madrid</w:t>
      </w:r>
      <w:r w:rsidR="0016574A" w:rsidRPr="00A07D8B">
        <w:rPr>
          <w:rFonts w:ascii="MetaOT-Light" w:hAnsi="MetaOT-Light"/>
          <w:lang w:val="es-ES"/>
        </w:rPr>
        <w:t xml:space="preserve"> – </w:t>
      </w:r>
      <w:r w:rsidR="00A07D8B" w:rsidRPr="00A07D8B">
        <w:rPr>
          <w:rFonts w:ascii="MetaOT-Light" w:hAnsi="MetaOT-Light"/>
          <w:lang w:val="es-ES"/>
        </w:rPr>
        <w:t xml:space="preserve">Las empresas </w:t>
      </w:r>
      <w:r w:rsidR="008C010C">
        <w:rPr>
          <w:rFonts w:ascii="MetaOT-Light" w:hAnsi="MetaOT-Light"/>
          <w:lang w:val="es-ES"/>
        </w:rPr>
        <w:t xml:space="preserve">Tamron </w:t>
      </w:r>
      <w:r w:rsidR="008C010C" w:rsidRPr="008C010C">
        <w:rPr>
          <w:rFonts w:ascii="MetaOT-Light" w:hAnsi="MetaOT-Light"/>
          <w:lang w:val="es-ES"/>
        </w:rPr>
        <w:t>Co., Ltd.</w:t>
      </w:r>
      <w:r w:rsidR="006B542D">
        <w:rPr>
          <w:rFonts w:ascii="MetaOT-Light" w:hAnsi="MetaOT-Light"/>
          <w:lang w:val="es-ES"/>
        </w:rPr>
        <w:t xml:space="preserve"> (TAMRON)</w:t>
      </w:r>
      <w:r w:rsidR="008C010C">
        <w:rPr>
          <w:rFonts w:ascii="MetaOT-Light" w:hAnsi="MetaOT-Light"/>
          <w:lang w:val="es-ES"/>
        </w:rPr>
        <w:t>,</w:t>
      </w:r>
      <w:r w:rsidR="008C010C" w:rsidRPr="008C010C">
        <w:rPr>
          <w:rFonts w:ascii="MetaOT-Light" w:hAnsi="MetaOT-Light"/>
          <w:lang w:val="es-ES"/>
        </w:rPr>
        <w:t xml:space="preserve"> destacado fabricante de ópticas de precisión</w:t>
      </w:r>
      <w:r w:rsidR="008C010C">
        <w:rPr>
          <w:rFonts w:ascii="MetaOT-Light" w:hAnsi="MetaOT-Light"/>
          <w:lang w:val="es-ES"/>
        </w:rPr>
        <w:t>, y Rodolfo Biber, S.A.</w:t>
      </w:r>
      <w:r w:rsidR="00D92B55">
        <w:rPr>
          <w:rFonts w:ascii="MetaOT-Light" w:hAnsi="MetaOT-Light"/>
          <w:lang w:val="es-ES"/>
        </w:rPr>
        <w:t xml:space="preserve"> (R</w:t>
      </w:r>
      <w:r w:rsidR="006B542D">
        <w:rPr>
          <w:rFonts w:ascii="MetaOT-Light" w:hAnsi="MetaOT-Light"/>
          <w:lang w:val="es-ES"/>
        </w:rPr>
        <w:t>OBISA</w:t>
      </w:r>
      <w:r w:rsidR="00D92B55">
        <w:rPr>
          <w:rFonts w:ascii="MetaOT-Light" w:hAnsi="MetaOT-Light"/>
          <w:lang w:val="es-ES"/>
        </w:rPr>
        <w:t>)</w:t>
      </w:r>
      <w:r w:rsidR="008C010C">
        <w:rPr>
          <w:rFonts w:ascii="MetaOT-Light" w:hAnsi="MetaOT-Light"/>
          <w:lang w:val="es-ES"/>
        </w:rPr>
        <w:t xml:space="preserve">, distribuidor </w:t>
      </w:r>
      <w:r w:rsidR="00A07D8B">
        <w:rPr>
          <w:rFonts w:ascii="MetaOT-Light" w:hAnsi="MetaOT-Light"/>
          <w:lang w:val="es-ES"/>
        </w:rPr>
        <w:t xml:space="preserve">español </w:t>
      </w:r>
      <w:r w:rsidR="008C010C">
        <w:rPr>
          <w:rFonts w:ascii="MetaOT-Light" w:hAnsi="MetaOT-Light"/>
          <w:lang w:val="es-ES"/>
        </w:rPr>
        <w:t>especializado en productos</w:t>
      </w:r>
      <w:r w:rsidR="00FF451F">
        <w:rPr>
          <w:rFonts w:ascii="MetaOT-Light" w:hAnsi="MetaOT-Light"/>
          <w:lang w:val="es-ES"/>
        </w:rPr>
        <w:t xml:space="preserve"> de</w:t>
      </w:r>
      <w:r w:rsidR="008C010C">
        <w:rPr>
          <w:rFonts w:ascii="MetaOT-Light" w:hAnsi="MetaOT-Light"/>
          <w:lang w:val="es-ES"/>
        </w:rPr>
        <w:t xml:space="preserve"> foto</w:t>
      </w:r>
      <w:r w:rsidR="00625F57">
        <w:rPr>
          <w:rFonts w:ascii="MetaOT-Light" w:hAnsi="MetaOT-Light"/>
          <w:lang w:val="es-ES"/>
        </w:rPr>
        <w:t>grafía</w:t>
      </w:r>
      <w:r w:rsidR="00E96391">
        <w:rPr>
          <w:rFonts w:ascii="MetaOT-Light" w:hAnsi="MetaOT-Light"/>
          <w:lang w:val="es-ES"/>
        </w:rPr>
        <w:t xml:space="preserve"> y </w:t>
      </w:r>
      <w:r w:rsidR="00625F57">
        <w:rPr>
          <w:rFonts w:ascii="MetaOT-Light" w:hAnsi="MetaOT-Light"/>
          <w:lang w:val="es-ES"/>
        </w:rPr>
        <w:t>de vídeo</w:t>
      </w:r>
      <w:r w:rsidR="008C010C">
        <w:rPr>
          <w:rFonts w:ascii="MetaOT-Light" w:hAnsi="MetaOT-Light"/>
          <w:lang w:val="es-ES"/>
        </w:rPr>
        <w:t xml:space="preserve"> celebran </w:t>
      </w:r>
      <w:r w:rsidR="00FF451F">
        <w:rPr>
          <w:rFonts w:ascii="MetaOT-Light" w:hAnsi="MetaOT-Light"/>
          <w:lang w:val="es-ES"/>
        </w:rPr>
        <w:t>15 Años</w:t>
      </w:r>
      <w:r w:rsidR="008C010C">
        <w:rPr>
          <w:rFonts w:ascii="MetaOT-Light" w:hAnsi="MetaOT-Light"/>
          <w:lang w:val="es-ES"/>
        </w:rPr>
        <w:t xml:space="preserve"> de colaboración.</w:t>
      </w:r>
      <w:r w:rsidR="00A07D8B">
        <w:rPr>
          <w:rFonts w:ascii="MetaOT-Light" w:hAnsi="MetaOT-Light"/>
          <w:lang w:val="es-ES"/>
        </w:rPr>
        <w:t xml:space="preserve"> </w:t>
      </w:r>
    </w:p>
    <w:p w:rsidR="00AF509B" w:rsidRPr="00D31BB4" w:rsidRDefault="00CC739C" w:rsidP="00EE3061">
      <w:pPr>
        <w:spacing w:after="0" w:line="360" w:lineRule="auto"/>
        <w:ind w:left="426"/>
        <w:rPr>
          <w:rFonts w:ascii="MetaOT-Light" w:hAnsi="MetaOT-Light"/>
          <w:lang w:val="es-ES"/>
        </w:rPr>
      </w:pPr>
      <w:r w:rsidRPr="00D31BB4">
        <w:rPr>
          <w:rFonts w:ascii="MetaOT-Light" w:hAnsi="MetaOT-Light"/>
          <w:lang w:val="es-ES"/>
        </w:rPr>
        <w:t xml:space="preserve"> </w:t>
      </w:r>
    </w:p>
    <w:p w:rsidR="002747A7" w:rsidRPr="00277A23" w:rsidRDefault="00D31BB4" w:rsidP="00EE3061">
      <w:pPr>
        <w:spacing w:after="0" w:line="360" w:lineRule="auto"/>
        <w:ind w:left="426"/>
        <w:rPr>
          <w:rFonts w:ascii="MetaOT-Bold" w:hAnsi="MetaOT-Bold"/>
          <w:lang w:val="es-ES"/>
        </w:rPr>
      </w:pPr>
      <w:r w:rsidRPr="00277A23">
        <w:rPr>
          <w:rFonts w:ascii="MetaOT-Bold" w:hAnsi="MetaOT-Bold"/>
          <w:lang w:val="es-ES"/>
        </w:rPr>
        <w:t>Retrospectiva</w:t>
      </w:r>
      <w:r w:rsidR="00FB6077" w:rsidRPr="00277A23">
        <w:rPr>
          <w:rFonts w:ascii="MetaOT-Bold" w:hAnsi="MetaOT-Bold"/>
          <w:lang w:val="es-ES"/>
        </w:rPr>
        <w:t xml:space="preserve"> </w:t>
      </w:r>
    </w:p>
    <w:p w:rsidR="00277A23" w:rsidRDefault="00FF451F" w:rsidP="00D92B55">
      <w:pPr>
        <w:spacing w:after="0" w:line="360" w:lineRule="auto"/>
        <w:ind w:left="426"/>
        <w:rPr>
          <w:rFonts w:ascii="MetaOT-Light" w:hAnsi="MetaOT-Light"/>
          <w:lang w:val="es-ES"/>
        </w:rPr>
      </w:pPr>
      <w:r>
        <w:rPr>
          <w:rFonts w:ascii="MetaOT-Light" w:hAnsi="MetaOT-Light"/>
          <w:lang w:val="es-ES"/>
        </w:rPr>
        <w:t>El 1</w:t>
      </w:r>
      <w:r w:rsidR="00277A23" w:rsidRPr="00277A23">
        <w:rPr>
          <w:rFonts w:ascii="MetaOT-Light" w:hAnsi="MetaOT-Light"/>
          <w:lang w:val="es-ES"/>
        </w:rPr>
        <w:t xml:space="preserve"> de noviembre de 2002</w:t>
      </w:r>
      <w:r>
        <w:rPr>
          <w:rFonts w:ascii="MetaOT-Light" w:hAnsi="MetaOT-Light"/>
          <w:lang w:val="es-ES"/>
        </w:rPr>
        <w:t>,</w:t>
      </w:r>
      <w:r w:rsidR="00277A23" w:rsidRPr="00277A23">
        <w:rPr>
          <w:rFonts w:ascii="MetaOT-Light" w:hAnsi="MetaOT-Light"/>
          <w:lang w:val="es-ES"/>
        </w:rPr>
        <w:t xml:space="preserve"> el entonces Presidente </w:t>
      </w:r>
      <w:r w:rsidR="007D5CEC">
        <w:rPr>
          <w:rFonts w:ascii="MetaOT-Light" w:hAnsi="MetaOT-Light"/>
          <w:lang w:val="es-ES"/>
        </w:rPr>
        <w:t>de Tamron Europa, Shiro Ajisaka</w:t>
      </w:r>
      <w:r>
        <w:rPr>
          <w:rFonts w:ascii="MetaOT-Light" w:hAnsi="MetaOT-Light"/>
          <w:lang w:val="es-ES"/>
        </w:rPr>
        <w:t>,</w:t>
      </w:r>
      <w:r w:rsidR="00277A23" w:rsidRPr="00277A23">
        <w:rPr>
          <w:rFonts w:ascii="MetaOT-Light" w:hAnsi="MetaOT-Light"/>
          <w:lang w:val="es-ES"/>
        </w:rPr>
        <w:t xml:space="preserve"> </w:t>
      </w:r>
      <w:r w:rsidR="007D5CEC">
        <w:rPr>
          <w:rFonts w:ascii="MetaOT-Light" w:hAnsi="MetaOT-Light"/>
          <w:lang w:val="es-ES"/>
        </w:rPr>
        <w:t>(</w:t>
      </w:r>
      <w:r w:rsidR="00277A23" w:rsidRPr="00277A23">
        <w:rPr>
          <w:rFonts w:ascii="MetaOT-Light" w:hAnsi="MetaOT-Light"/>
          <w:lang w:val="es-ES"/>
        </w:rPr>
        <w:t xml:space="preserve">nombrado </w:t>
      </w:r>
      <w:r w:rsidR="00346F78" w:rsidRPr="00277A23">
        <w:rPr>
          <w:rFonts w:ascii="MetaOT-Light" w:hAnsi="MetaOT-Light"/>
          <w:lang w:val="es-ES"/>
        </w:rPr>
        <w:t>a comienzos del 2016</w:t>
      </w:r>
      <w:r w:rsidR="00346F78">
        <w:rPr>
          <w:rFonts w:ascii="MetaOT-Light" w:hAnsi="MetaOT-Light"/>
          <w:lang w:val="es-ES"/>
        </w:rPr>
        <w:t xml:space="preserve"> </w:t>
      </w:r>
      <w:r w:rsidR="00277A23" w:rsidRPr="00277A23">
        <w:rPr>
          <w:rFonts w:ascii="MetaOT-Light" w:hAnsi="MetaOT-Light"/>
          <w:lang w:val="es-ES"/>
        </w:rPr>
        <w:t>Presidente de Tamron Global</w:t>
      </w:r>
      <w:r w:rsidR="007D5CEC">
        <w:rPr>
          <w:rFonts w:ascii="MetaOT-Light" w:hAnsi="MetaOT-Light"/>
          <w:lang w:val="es-ES"/>
        </w:rPr>
        <w:t>)</w:t>
      </w:r>
      <w:r w:rsidR="00277A23" w:rsidRPr="00277A23">
        <w:rPr>
          <w:rFonts w:ascii="MetaOT-Light" w:hAnsi="MetaOT-Light"/>
          <w:lang w:val="es-ES"/>
        </w:rPr>
        <w:t xml:space="preserve"> y </w:t>
      </w:r>
      <w:r w:rsidR="00FC5678">
        <w:rPr>
          <w:rFonts w:ascii="MetaOT-Light" w:hAnsi="MetaOT-Light"/>
          <w:lang w:val="es-ES"/>
        </w:rPr>
        <w:t>Claudia</w:t>
      </w:r>
      <w:r w:rsidR="00277A23" w:rsidRPr="00277A23">
        <w:rPr>
          <w:rFonts w:ascii="MetaOT-Light" w:hAnsi="MetaOT-Light"/>
          <w:lang w:val="es-ES"/>
        </w:rPr>
        <w:t xml:space="preserve"> Biber</w:t>
      </w:r>
      <w:r w:rsidR="001350D3">
        <w:rPr>
          <w:rFonts w:ascii="MetaOT-Light" w:hAnsi="MetaOT-Light"/>
          <w:lang w:val="es-ES"/>
        </w:rPr>
        <w:t>, CEO</w:t>
      </w:r>
      <w:r w:rsidR="005822C0">
        <w:rPr>
          <w:rFonts w:ascii="MetaOT-Light" w:hAnsi="MetaOT-Light"/>
          <w:lang w:val="es-ES"/>
        </w:rPr>
        <w:t xml:space="preserve"> de Rodolfo Biber, S.A.</w:t>
      </w:r>
      <w:r w:rsidR="001350D3">
        <w:rPr>
          <w:rFonts w:ascii="MetaOT-Light" w:hAnsi="MetaOT-Light"/>
          <w:lang w:val="es-ES"/>
        </w:rPr>
        <w:t xml:space="preserve">, </w:t>
      </w:r>
      <w:r w:rsidR="00277A23" w:rsidRPr="00277A23">
        <w:rPr>
          <w:rFonts w:ascii="MetaOT-Light" w:hAnsi="MetaOT-Light"/>
          <w:lang w:val="es-ES"/>
        </w:rPr>
        <w:t>firmaron el contrato de distribuci</w:t>
      </w:r>
      <w:r w:rsidR="00277A23">
        <w:rPr>
          <w:rFonts w:ascii="MetaOT-Light" w:hAnsi="MetaOT-Light"/>
          <w:lang w:val="es-ES"/>
        </w:rPr>
        <w:t xml:space="preserve">ón </w:t>
      </w:r>
      <w:r w:rsidR="00D92B55">
        <w:rPr>
          <w:rFonts w:ascii="MetaOT-Light" w:hAnsi="MetaOT-Light"/>
          <w:lang w:val="es-ES"/>
        </w:rPr>
        <w:t xml:space="preserve">de Tamron </w:t>
      </w:r>
      <w:r w:rsidR="00346F78">
        <w:rPr>
          <w:rFonts w:ascii="MetaOT-Light" w:hAnsi="MetaOT-Light"/>
          <w:lang w:val="es-ES"/>
        </w:rPr>
        <w:t>para España</w:t>
      </w:r>
      <w:r w:rsidR="00277A23">
        <w:rPr>
          <w:rFonts w:ascii="MetaOT-Light" w:hAnsi="MetaOT-Light"/>
          <w:lang w:val="es-ES"/>
        </w:rPr>
        <w:t xml:space="preserve">. </w:t>
      </w:r>
    </w:p>
    <w:p w:rsidR="00277A23" w:rsidRDefault="00277A23" w:rsidP="00EE3061">
      <w:pPr>
        <w:spacing w:after="0" w:line="360" w:lineRule="auto"/>
        <w:ind w:left="426"/>
        <w:rPr>
          <w:rFonts w:ascii="MetaOT-Light" w:hAnsi="MetaOT-Light"/>
          <w:lang w:val="es-ES"/>
        </w:rPr>
      </w:pPr>
    </w:p>
    <w:p w:rsidR="002973BB" w:rsidRPr="002973BB" w:rsidRDefault="00003944" w:rsidP="002973BB">
      <w:pPr>
        <w:spacing w:after="0" w:line="360" w:lineRule="auto"/>
        <w:ind w:left="426"/>
        <w:rPr>
          <w:rFonts w:ascii="MetaOT-Light" w:hAnsi="MetaOT-Light"/>
          <w:lang w:val="es-ES"/>
        </w:rPr>
      </w:pPr>
      <w:r w:rsidRPr="00003944">
        <w:rPr>
          <w:rFonts w:ascii="MetaOT-Light" w:hAnsi="MetaOT-Light"/>
          <w:lang w:val="es-ES"/>
        </w:rPr>
        <w:t xml:space="preserve">A lo largo de </w:t>
      </w:r>
      <w:r w:rsidR="007D5CEC">
        <w:rPr>
          <w:rFonts w:ascii="MetaOT-Light" w:hAnsi="MetaOT-Light"/>
          <w:lang w:val="es-ES"/>
        </w:rPr>
        <w:t xml:space="preserve">estos </w:t>
      </w:r>
      <w:r w:rsidR="00D92B55">
        <w:rPr>
          <w:rFonts w:ascii="MetaOT-Light" w:hAnsi="MetaOT-Light"/>
          <w:lang w:val="es-ES"/>
        </w:rPr>
        <w:t>quince</w:t>
      </w:r>
      <w:r w:rsidRPr="00003944">
        <w:rPr>
          <w:rFonts w:ascii="MetaOT-Light" w:hAnsi="MetaOT-Light"/>
          <w:lang w:val="es-ES"/>
        </w:rPr>
        <w:t xml:space="preserve"> años la presencia de los objetivos TAMRON </w:t>
      </w:r>
      <w:r w:rsidR="00D92B55">
        <w:rPr>
          <w:rFonts w:ascii="MetaOT-Light" w:hAnsi="MetaOT-Light"/>
          <w:lang w:val="es-ES"/>
        </w:rPr>
        <w:t xml:space="preserve">en tiendas especializadas, grandes superficies, plataformas de internet y eventos ha crecido </w:t>
      </w:r>
      <w:r w:rsidRPr="00003944">
        <w:rPr>
          <w:rFonts w:ascii="MetaOT-Light" w:hAnsi="MetaOT-Light"/>
          <w:lang w:val="es-ES"/>
        </w:rPr>
        <w:t>sustancialmente</w:t>
      </w:r>
      <w:r w:rsidR="00D92B55">
        <w:rPr>
          <w:rFonts w:ascii="MetaOT-Light" w:hAnsi="MetaOT-Light"/>
          <w:lang w:val="es-ES"/>
        </w:rPr>
        <w:t xml:space="preserve">. Gracias </w:t>
      </w:r>
      <w:r w:rsidRPr="00003944">
        <w:rPr>
          <w:rFonts w:ascii="MetaOT-Light" w:hAnsi="MetaOT-Light"/>
          <w:lang w:val="es-ES"/>
        </w:rPr>
        <w:t>a ROBISA</w:t>
      </w:r>
      <w:r w:rsidR="00D92B55">
        <w:rPr>
          <w:rFonts w:ascii="MetaOT-Light" w:hAnsi="MetaOT-Light"/>
          <w:lang w:val="es-ES"/>
        </w:rPr>
        <w:t xml:space="preserve"> y </w:t>
      </w:r>
      <w:r w:rsidR="007D5CEC">
        <w:rPr>
          <w:rFonts w:ascii="MetaOT-Light" w:hAnsi="MetaOT-Light"/>
          <w:lang w:val="es-ES"/>
        </w:rPr>
        <w:t xml:space="preserve">siempre </w:t>
      </w:r>
      <w:r w:rsidR="00D92B55">
        <w:rPr>
          <w:rFonts w:ascii="MetaOT-Light" w:hAnsi="MetaOT-Light"/>
          <w:lang w:val="es-ES"/>
        </w:rPr>
        <w:t>en</w:t>
      </w:r>
      <w:r w:rsidR="00D92B55" w:rsidRPr="002973BB">
        <w:rPr>
          <w:rFonts w:ascii="MetaOT-Light" w:hAnsi="MetaOT-Light"/>
          <w:lang w:val="es-ES"/>
        </w:rPr>
        <w:t xml:space="preserve"> colaboración con TAMRON EUROPA </w:t>
      </w:r>
      <w:r w:rsidR="00E766FB">
        <w:rPr>
          <w:rFonts w:ascii="MetaOT-Light" w:hAnsi="MetaOT-Light"/>
          <w:lang w:val="es-ES"/>
        </w:rPr>
        <w:t xml:space="preserve">la </w:t>
      </w:r>
      <w:r w:rsidR="007D5CEC">
        <w:rPr>
          <w:rFonts w:ascii="MetaOT-Light" w:hAnsi="MetaOT-Light"/>
          <w:lang w:val="es-ES"/>
        </w:rPr>
        <w:t xml:space="preserve">percepción </w:t>
      </w:r>
      <w:r w:rsidR="00625F57">
        <w:rPr>
          <w:rFonts w:ascii="MetaOT-Light" w:hAnsi="MetaOT-Light"/>
          <w:lang w:val="es-ES"/>
        </w:rPr>
        <w:t>d</w:t>
      </w:r>
      <w:r w:rsidR="007D5CEC">
        <w:rPr>
          <w:rFonts w:ascii="MetaOT-Light" w:hAnsi="MetaOT-Light"/>
          <w:lang w:val="es-ES"/>
        </w:rPr>
        <w:t>el público</w:t>
      </w:r>
      <w:r w:rsidR="00D92B55" w:rsidRPr="002973BB">
        <w:rPr>
          <w:rFonts w:ascii="MetaOT-Light" w:hAnsi="MetaOT-Light"/>
          <w:lang w:val="es-ES"/>
        </w:rPr>
        <w:t xml:space="preserve"> se fue ampliando </w:t>
      </w:r>
      <w:r w:rsidR="00625F57">
        <w:rPr>
          <w:rFonts w:ascii="MetaOT-Light" w:hAnsi="MetaOT-Light"/>
          <w:lang w:val="es-ES"/>
        </w:rPr>
        <w:t>hasta convertirse en</w:t>
      </w:r>
      <w:r w:rsidR="00D92B55">
        <w:rPr>
          <w:rFonts w:ascii="MetaOT-Light" w:hAnsi="MetaOT-Light"/>
          <w:lang w:val="es-ES"/>
        </w:rPr>
        <w:t xml:space="preserve"> </w:t>
      </w:r>
      <w:r w:rsidR="00346F78">
        <w:rPr>
          <w:rFonts w:ascii="MetaOT-Light" w:hAnsi="MetaOT-Light"/>
          <w:lang w:val="es-ES"/>
        </w:rPr>
        <w:t>una de las marcas de objetivos más conocidas</w:t>
      </w:r>
      <w:r w:rsidR="00D92B55">
        <w:rPr>
          <w:rFonts w:ascii="MetaOT-Light" w:hAnsi="MetaOT-Light"/>
          <w:lang w:val="es-ES"/>
        </w:rPr>
        <w:t xml:space="preserve"> </w:t>
      </w:r>
      <w:r w:rsidR="00346F78">
        <w:rPr>
          <w:rFonts w:ascii="MetaOT-Light" w:hAnsi="MetaOT-Light"/>
          <w:lang w:val="es-ES"/>
        </w:rPr>
        <w:t>en todo el país</w:t>
      </w:r>
      <w:r w:rsidR="00D92B55">
        <w:rPr>
          <w:rFonts w:ascii="MetaOT-Light" w:hAnsi="MetaOT-Light"/>
          <w:lang w:val="es-ES"/>
        </w:rPr>
        <w:t xml:space="preserve">. </w:t>
      </w:r>
      <w:r w:rsidR="007D5CEC">
        <w:rPr>
          <w:rFonts w:ascii="MetaOT-Light" w:hAnsi="MetaOT-Light"/>
          <w:lang w:val="es-ES"/>
        </w:rPr>
        <w:t>Gran p</w:t>
      </w:r>
      <w:r w:rsidR="00346F78">
        <w:rPr>
          <w:rFonts w:ascii="MetaOT-Light" w:hAnsi="MetaOT-Light"/>
          <w:lang w:val="es-ES"/>
        </w:rPr>
        <w:t>arte de este éxito se funda</w:t>
      </w:r>
      <w:r w:rsidR="007D5CEC">
        <w:rPr>
          <w:rFonts w:ascii="MetaOT-Light" w:hAnsi="MetaOT-Light"/>
          <w:lang w:val="es-ES"/>
        </w:rPr>
        <w:t>menta</w:t>
      </w:r>
      <w:r w:rsidR="00346F78">
        <w:rPr>
          <w:rFonts w:ascii="MetaOT-Light" w:hAnsi="MetaOT-Light"/>
          <w:lang w:val="es-ES"/>
        </w:rPr>
        <w:t xml:space="preserve"> en la voluntad de </w:t>
      </w:r>
      <w:r w:rsidR="00625F57" w:rsidRPr="002973BB">
        <w:rPr>
          <w:rFonts w:ascii="MetaOT-Light" w:hAnsi="MetaOT-Light"/>
          <w:lang w:val="es-ES"/>
        </w:rPr>
        <w:t>TAMRON</w:t>
      </w:r>
      <w:r w:rsidR="00625F57">
        <w:rPr>
          <w:rFonts w:ascii="MetaOT-Light" w:hAnsi="MetaOT-Light"/>
          <w:lang w:val="es-ES"/>
        </w:rPr>
        <w:t xml:space="preserve"> </w:t>
      </w:r>
      <w:r w:rsidR="00346F78">
        <w:rPr>
          <w:rFonts w:ascii="MetaOT-Light" w:hAnsi="MetaOT-Light"/>
          <w:lang w:val="es-ES"/>
        </w:rPr>
        <w:t xml:space="preserve">de buscar constantemente la innovación de sus productos y </w:t>
      </w:r>
      <w:r w:rsidR="00E766FB">
        <w:rPr>
          <w:rFonts w:ascii="MetaOT-Light" w:hAnsi="MetaOT-Light"/>
          <w:lang w:val="es-ES"/>
        </w:rPr>
        <w:t>de ser</w:t>
      </w:r>
      <w:r w:rsidR="00346F78">
        <w:rPr>
          <w:rFonts w:ascii="MetaOT-Light" w:hAnsi="MetaOT-Light"/>
          <w:lang w:val="es-ES"/>
        </w:rPr>
        <w:t xml:space="preserve"> la punta de lanza del avance tecnológico. </w:t>
      </w:r>
      <w:r>
        <w:rPr>
          <w:rFonts w:ascii="MetaOT-Light" w:hAnsi="MetaOT-Light"/>
          <w:lang w:val="es-ES"/>
        </w:rPr>
        <w:t>Ya en 2003, en pleno boom de la fotografía digital</w:t>
      </w:r>
      <w:r w:rsidR="00FF451F">
        <w:rPr>
          <w:rFonts w:ascii="MetaOT-Light" w:hAnsi="MetaOT-Light"/>
          <w:lang w:val="es-ES"/>
        </w:rPr>
        <w:t>,</w:t>
      </w:r>
      <w:r>
        <w:rPr>
          <w:rFonts w:ascii="MetaOT-Light" w:hAnsi="MetaOT-Light"/>
          <w:lang w:val="es-ES"/>
        </w:rPr>
        <w:t xml:space="preserve"> </w:t>
      </w:r>
      <w:r w:rsidR="00625F57" w:rsidRPr="002973BB">
        <w:rPr>
          <w:rFonts w:ascii="MetaOT-Light" w:hAnsi="MetaOT-Light"/>
          <w:lang w:val="es-ES"/>
        </w:rPr>
        <w:t>TAMRON</w:t>
      </w:r>
      <w:r w:rsidR="00625F57">
        <w:rPr>
          <w:rFonts w:ascii="MetaOT-Light" w:hAnsi="MetaOT-Light"/>
          <w:lang w:val="es-ES"/>
        </w:rPr>
        <w:t xml:space="preserve"> </w:t>
      </w:r>
      <w:r>
        <w:rPr>
          <w:rFonts w:ascii="MetaOT-Light" w:hAnsi="MetaOT-Light"/>
          <w:lang w:val="es-ES"/>
        </w:rPr>
        <w:t xml:space="preserve">lanzó la generación de objetivos Di </w:t>
      </w:r>
      <w:r w:rsidRPr="00003944">
        <w:rPr>
          <w:rFonts w:ascii="MetaOT-Light" w:hAnsi="MetaOT-Light"/>
          <w:lang w:val="es-ES"/>
        </w:rPr>
        <w:t>(para cámaras SLR digitales)</w:t>
      </w:r>
      <w:r w:rsidR="00E946B5">
        <w:rPr>
          <w:rFonts w:ascii="MetaOT-Light" w:hAnsi="MetaOT-Light"/>
          <w:lang w:val="es-ES"/>
        </w:rPr>
        <w:t xml:space="preserve"> y</w:t>
      </w:r>
      <w:r w:rsidR="007A2433">
        <w:rPr>
          <w:rFonts w:ascii="MetaOT-Light" w:hAnsi="MetaOT-Light"/>
          <w:lang w:val="es-ES"/>
        </w:rPr>
        <w:t xml:space="preserve"> los </w:t>
      </w:r>
      <w:r w:rsidR="002973BB" w:rsidRPr="002973BB">
        <w:rPr>
          <w:rFonts w:ascii="MetaOT-Light" w:hAnsi="MetaOT-Light"/>
          <w:lang w:val="es-ES"/>
        </w:rPr>
        <w:t>objetivos zoom</w:t>
      </w:r>
      <w:r w:rsidR="00E946B5">
        <w:rPr>
          <w:rFonts w:ascii="MetaOT-Light" w:hAnsi="MetaOT-Light"/>
          <w:lang w:val="es-ES"/>
        </w:rPr>
        <w:t>.</w:t>
      </w:r>
      <w:r w:rsidR="00715A90">
        <w:rPr>
          <w:rFonts w:ascii="MetaOT-Light" w:hAnsi="MetaOT-Light"/>
          <w:lang w:val="es-ES"/>
        </w:rPr>
        <w:t xml:space="preserve"> </w:t>
      </w:r>
      <w:r w:rsidR="00E946B5">
        <w:rPr>
          <w:rFonts w:ascii="MetaOT-Light" w:hAnsi="MetaOT-Light"/>
          <w:lang w:val="es-ES"/>
        </w:rPr>
        <w:t>Ambos se desarrollaron como</w:t>
      </w:r>
      <w:r w:rsidR="002973BB" w:rsidRPr="002973BB">
        <w:rPr>
          <w:rFonts w:ascii="MetaOT-Light" w:hAnsi="MetaOT-Light"/>
          <w:lang w:val="es-ES"/>
        </w:rPr>
        <w:t xml:space="preserve"> </w:t>
      </w:r>
      <w:r w:rsidR="00E946B5">
        <w:rPr>
          <w:rFonts w:ascii="MetaOT-Light" w:hAnsi="MetaOT-Light"/>
          <w:lang w:val="es-ES"/>
        </w:rPr>
        <w:t xml:space="preserve">los </w:t>
      </w:r>
      <w:r w:rsidR="002973BB" w:rsidRPr="002973BB">
        <w:rPr>
          <w:rFonts w:ascii="MetaOT-Light" w:hAnsi="MetaOT-Light"/>
          <w:lang w:val="es-ES"/>
        </w:rPr>
        <w:t>pilares más importantes en la venta de objetivos TAMRON d</w:t>
      </w:r>
      <w:r w:rsidR="007A2433">
        <w:rPr>
          <w:rFonts w:ascii="MetaOT-Light" w:hAnsi="MetaOT-Light"/>
          <w:lang w:val="es-ES"/>
        </w:rPr>
        <w:t>e</w:t>
      </w:r>
      <w:r w:rsidR="002973BB" w:rsidRPr="002973BB">
        <w:rPr>
          <w:rFonts w:ascii="MetaOT-Light" w:hAnsi="MetaOT-Light"/>
          <w:lang w:val="es-ES"/>
        </w:rPr>
        <w:t xml:space="preserve"> esa época.</w:t>
      </w:r>
    </w:p>
    <w:p w:rsidR="002973BB" w:rsidRPr="002973BB" w:rsidRDefault="002973BB" w:rsidP="002973BB">
      <w:pPr>
        <w:spacing w:after="0" w:line="360" w:lineRule="auto"/>
        <w:ind w:left="426"/>
        <w:rPr>
          <w:rFonts w:ascii="MetaOT-Light" w:hAnsi="MetaOT-Light"/>
          <w:lang w:val="es-ES"/>
        </w:rPr>
      </w:pPr>
      <w:r w:rsidRPr="002973BB">
        <w:rPr>
          <w:rFonts w:ascii="MetaOT-Light" w:hAnsi="MetaOT-Light"/>
          <w:lang w:val="es-ES"/>
        </w:rPr>
        <w:t>A</w:t>
      </w:r>
      <w:r w:rsidR="00715A90">
        <w:rPr>
          <w:rFonts w:ascii="MetaOT-Light" w:hAnsi="MetaOT-Light"/>
          <w:lang w:val="es-ES"/>
        </w:rPr>
        <w:t xml:space="preserve"> </w:t>
      </w:r>
      <w:r w:rsidRPr="002973BB">
        <w:rPr>
          <w:rFonts w:ascii="MetaOT-Light" w:hAnsi="MetaOT-Light"/>
          <w:lang w:val="es-ES"/>
        </w:rPr>
        <w:t>parte de los ya emblemáticos AF 18-200, AF 70-300, AF 28-300 y AF 55-200mm, los lanzamientos más importantes en objetivos zoom standard fueron:</w:t>
      </w:r>
      <w:r w:rsidR="006E2C6B">
        <w:rPr>
          <w:rFonts w:ascii="MetaOT-Light" w:hAnsi="MetaOT-Light"/>
          <w:lang w:val="es-ES"/>
        </w:rPr>
        <w:t xml:space="preserve"> </w:t>
      </w:r>
      <w:r w:rsidRPr="002973BB">
        <w:rPr>
          <w:rFonts w:ascii="MetaOT-Light" w:hAnsi="MetaOT-Light"/>
          <w:lang w:val="es-ES"/>
        </w:rPr>
        <w:t>El primer zoom 13,9x (AF 18-250mm, modelo A18) para cámaras SLR digitales en 2006</w:t>
      </w:r>
      <w:r w:rsidR="006E2C6B">
        <w:rPr>
          <w:rFonts w:ascii="MetaOT-Light" w:hAnsi="MetaOT-Light"/>
          <w:lang w:val="es-ES"/>
        </w:rPr>
        <w:t xml:space="preserve">, el </w:t>
      </w:r>
      <w:r w:rsidRPr="002973BB">
        <w:rPr>
          <w:rFonts w:ascii="MetaOT-Light" w:hAnsi="MetaOT-Light"/>
          <w:lang w:val="es-ES"/>
        </w:rPr>
        <w:t>AF 28-300mm en 2007</w:t>
      </w:r>
      <w:r w:rsidR="006E2C6B">
        <w:rPr>
          <w:rFonts w:ascii="MetaOT-Light" w:hAnsi="MetaOT-Light"/>
          <w:lang w:val="es-ES"/>
        </w:rPr>
        <w:t xml:space="preserve"> y el </w:t>
      </w:r>
      <w:r w:rsidRPr="002973BB">
        <w:rPr>
          <w:rFonts w:ascii="MetaOT-Light" w:hAnsi="MetaOT-Light"/>
          <w:lang w:val="es-ES"/>
        </w:rPr>
        <w:t>AF 18-270 VC PZD en 2008</w:t>
      </w:r>
      <w:r w:rsidR="006E2C6B">
        <w:rPr>
          <w:rFonts w:ascii="MetaOT-Light" w:hAnsi="MetaOT-Light"/>
          <w:lang w:val="es-ES"/>
        </w:rPr>
        <w:t>.</w:t>
      </w:r>
      <w:r w:rsidR="00560340">
        <w:rPr>
          <w:rFonts w:ascii="MetaOT-Light" w:hAnsi="MetaOT-Light"/>
          <w:lang w:val="es-ES"/>
        </w:rPr>
        <w:t xml:space="preserve"> </w:t>
      </w:r>
      <w:r w:rsidRPr="002973BB">
        <w:rPr>
          <w:rFonts w:ascii="MetaOT-Light" w:hAnsi="MetaOT-Light"/>
          <w:lang w:val="es-ES"/>
        </w:rPr>
        <w:t>Entre los objetivos profesionales se encontraban hasta 2008 modelos</w:t>
      </w:r>
      <w:r w:rsidR="006E2C6B">
        <w:rPr>
          <w:rFonts w:ascii="MetaOT-Light" w:hAnsi="MetaOT-Light"/>
          <w:lang w:val="es-ES"/>
        </w:rPr>
        <w:t xml:space="preserve"> súper-telezoom como el</w:t>
      </w:r>
      <w:r w:rsidRPr="002973BB">
        <w:rPr>
          <w:rFonts w:ascii="MetaOT-Light" w:hAnsi="MetaOT-Light"/>
          <w:lang w:val="es-ES"/>
        </w:rPr>
        <w:t xml:space="preserve"> 200-500mm</w:t>
      </w:r>
      <w:r w:rsidR="006E2C6B">
        <w:rPr>
          <w:rFonts w:ascii="MetaOT-Light" w:hAnsi="MetaOT-Light"/>
          <w:lang w:val="es-ES"/>
        </w:rPr>
        <w:t xml:space="preserve"> </w:t>
      </w:r>
      <w:r w:rsidR="006E2C6B" w:rsidRPr="002973BB">
        <w:rPr>
          <w:rFonts w:ascii="MetaOT-Light" w:hAnsi="MetaOT-Light"/>
          <w:lang w:val="es-ES"/>
        </w:rPr>
        <w:t>y</w:t>
      </w:r>
      <w:r w:rsidR="006E2C6B">
        <w:rPr>
          <w:rFonts w:ascii="MetaOT-Light" w:hAnsi="MetaOT-Light"/>
          <w:lang w:val="es-ES"/>
        </w:rPr>
        <w:t xml:space="preserve"> el </w:t>
      </w:r>
      <w:r w:rsidR="006E2C6B" w:rsidRPr="002973BB">
        <w:rPr>
          <w:rFonts w:ascii="MetaOT-Light" w:hAnsi="MetaOT-Light"/>
          <w:lang w:val="es-ES"/>
        </w:rPr>
        <w:t>70-200mm</w:t>
      </w:r>
      <w:r w:rsidR="006E2C6B">
        <w:rPr>
          <w:rFonts w:ascii="MetaOT-Light" w:hAnsi="MetaOT-Light"/>
          <w:lang w:val="es-ES"/>
        </w:rPr>
        <w:t xml:space="preserve"> o </w:t>
      </w:r>
      <w:r w:rsidR="009148FD">
        <w:rPr>
          <w:rFonts w:ascii="MetaOT-Light" w:hAnsi="MetaOT-Light"/>
          <w:lang w:val="es-ES"/>
        </w:rPr>
        <w:t xml:space="preserve">zoom </w:t>
      </w:r>
      <w:r w:rsidR="006E2C6B">
        <w:rPr>
          <w:rFonts w:ascii="MetaOT-Light" w:hAnsi="MetaOT-Light"/>
          <w:lang w:val="es-ES"/>
        </w:rPr>
        <w:t xml:space="preserve">grandes angulares como los 11-18mm, 10-24mm, </w:t>
      </w:r>
      <w:r w:rsidR="006E2C6B" w:rsidRPr="002973BB">
        <w:rPr>
          <w:rFonts w:ascii="MetaOT-Light" w:hAnsi="MetaOT-Light"/>
          <w:lang w:val="es-ES"/>
        </w:rPr>
        <w:t>17-</w:t>
      </w:r>
      <w:r w:rsidR="006E2C6B">
        <w:rPr>
          <w:rFonts w:ascii="MetaOT-Light" w:hAnsi="MetaOT-Light"/>
          <w:lang w:val="es-ES"/>
        </w:rPr>
        <w:t>35mm, 17-50mm.</w:t>
      </w:r>
    </w:p>
    <w:p w:rsidR="002973BB" w:rsidRPr="002973BB" w:rsidRDefault="002973BB" w:rsidP="002973BB">
      <w:pPr>
        <w:spacing w:after="0" w:line="360" w:lineRule="auto"/>
        <w:ind w:left="426"/>
        <w:rPr>
          <w:rFonts w:ascii="MetaOT-Light" w:hAnsi="MetaOT-Light"/>
          <w:lang w:val="es-ES"/>
        </w:rPr>
      </w:pPr>
    </w:p>
    <w:p w:rsidR="00D03036" w:rsidRDefault="00560340" w:rsidP="002973BB">
      <w:pPr>
        <w:spacing w:after="0" w:line="360" w:lineRule="auto"/>
        <w:ind w:left="426"/>
        <w:rPr>
          <w:rFonts w:ascii="MetaOT-Light" w:hAnsi="MetaOT-Light"/>
          <w:lang w:val="es-ES"/>
        </w:rPr>
      </w:pPr>
      <w:r>
        <w:rPr>
          <w:rFonts w:ascii="MetaOT-Light" w:hAnsi="MetaOT-Light"/>
          <w:lang w:val="es-ES"/>
        </w:rPr>
        <w:t xml:space="preserve">Desde el comienzo </w:t>
      </w:r>
      <w:r w:rsidR="002973BB" w:rsidRPr="002973BB">
        <w:rPr>
          <w:rFonts w:ascii="MetaOT-Light" w:hAnsi="MetaOT-Light"/>
          <w:lang w:val="es-ES"/>
        </w:rPr>
        <w:t xml:space="preserve">ROBISA </w:t>
      </w:r>
      <w:r w:rsidR="00625F57">
        <w:rPr>
          <w:rFonts w:ascii="MetaOT-Light" w:hAnsi="MetaOT-Light"/>
          <w:lang w:val="es-ES"/>
        </w:rPr>
        <w:t>acompaña</w:t>
      </w:r>
      <w:r>
        <w:rPr>
          <w:rFonts w:ascii="MetaOT-Light" w:hAnsi="MetaOT-Light"/>
          <w:lang w:val="es-ES"/>
        </w:rPr>
        <w:t xml:space="preserve"> el producto mediante </w:t>
      </w:r>
      <w:r w:rsidR="002973BB" w:rsidRPr="002973BB">
        <w:rPr>
          <w:rFonts w:ascii="MetaOT-Light" w:hAnsi="MetaOT-Light"/>
          <w:lang w:val="es-ES"/>
        </w:rPr>
        <w:t xml:space="preserve">Acciones Promocionales </w:t>
      </w:r>
      <w:r>
        <w:rPr>
          <w:rFonts w:ascii="MetaOT-Light" w:hAnsi="MetaOT-Light"/>
          <w:lang w:val="es-ES"/>
        </w:rPr>
        <w:t>que se realizan en con</w:t>
      </w:r>
      <w:r w:rsidR="002973BB" w:rsidRPr="002973BB">
        <w:rPr>
          <w:rFonts w:ascii="MetaOT-Light" w:hAnsi="MetaOT-Light"/>
          <w:lang w:val="es-ES"/>
        </w:rPr>
        <w:t>junto con las tiendas</w:t>
      </w:r>
      <w:r w:rsidR="00FF451F">
        <w:rPr>
          <w:rFonts w:ascii="MetaOT-Light" w:hAnsi="MetaOT-Light"/>
          <w:lang w:val="es-ES"/>
        </w:rPr>
        <w:t xml:space="preserve"> y de cara al público</w:t>
      </w:r>
      <w:r w:rsidR="00F15178">
        <w:rPr>
          <w:rFonts w:ascii="MetaOT-Light" w:hAnsi="MetaOT-Light"/>
          <w:lang w:val="es-ES"/>
        </w:rPr>
        <w:t>.</w:t>
      </w:r>
      <w:r w:rsidR="002973BB" w:rsidRPr="002973BB">
        <w:rPr>
          <w:rFonts w:ascii="MetaOT-Light" w:hAnsi="MetaOT-Light"/>
          <w:lang w:val="es-ES"/>
        </w:rPr>
        <w:t xml:space="preserve"> </w:t>
      </w:r>
      <w:r w:rsidR="00F15178">
        <w:rPr>
          <w:rFonts w:ascii="MetaOT-Light" w:hAnsi="MetaOT-Light"/>
          <w:lang w:val="es-ES"/>
        </w:rPr>
        <w:t xml:space="preserve">También </w:t>
      </w:r>
      <w:r>
        <w:rPr>
          <w:rFonts w:ascii="MetaOT-Light" w:hAnsi="MetaOT-Light"/>
          <w:lang w:val="es-ES"/>
        </w:rPr>
        <w:t xml:space="preserve">participa en </w:t>
      </w:r>
      <w:r w:rsidR="002973BB" w:rsidRPr="002973BB">
        <w:rPr>
          <w:rFonts w:ascii="MetaOT-Light" w:hAnsi="MetaOT-Light"/>
          <w:lang w:val="es-ES"/>
        </w:rPr>
        <w:t xml:space="preserve">decenas de </w:t>
      </w:r>
      <w:r w:rsidR="009148FD">
        <w:rPr>
          <w:rFonts w:ascii="MetaOT-Light" w:hAnsi="MetaOT-Light"/>
          <w:lang w:val="es-ES"/>
        </w:rPr>
        <w:t>e</w:t>
      </w:r>
      <w:r w:rsidR="002973BB" w:rsidRPr="002973BB">
        <w:rPr>
          <w:rFonts w:ascii="MetaOT-Light" w:hAnsi="MetaOT-Light"/>
          <w:lang w:val="es-ES"/>
        </w:rPr>
        <w:t>ventos</w:t>
      </w:r>
      <w:r w:rsidR="00FF451F">
        <w:rPr>
          <w:rFonts w:ascii="MetaOT-Light" w:hAnsi="MetaOT-Light"/>
          <w:lang w:val="es-ES"/>
        </w:rPr>
        <w:t>, talleres y</w:t>
      </w:r>
      <w:r w:rsidR="00F15178">
        <w:rPr>
          <w:rFonts w:ascii="MetaOT-Light" w:hAnsi="MetaOT-Light"/>
          <w:lang w:val="es-ES"/>
        </w:rPr>
        <w:t xml:space="preserve"> excursiones</w:t>
      </w:r>
      <w:r w:rsidR="002973BB" w:rsidRPr="002973BB">
        <w:rPr>
          <w:rFonts w:ascii="MetaOT-Light" w:hAnsi="MetaOT-Light"/>
          <w:lang w:val="es-ES"/>
        </w:rPr>
        <w:t xml:space="preserve"> </w:t>
      </w:r>
      <w:r w:rsidR="00F15178">
        <w:rPr>
          <w:rFonts w:ascii="MetaOT-Light" w:hAnsi="MetaOT-Light"/>
          <w:lang w:val="es-ES"/>
        </w:rPr>
        <w:t xml:space="preserve">cada año </w:t>
      </w:r>
      <w:r w:rsidR="002973BB" w:rsidRPr="002973BB">
        <w:rPr>
          <w:rFonts w:ascii="MetaOT-Light" w:hAnsi="MetaOT-Light"/>
          <w:lang w:val="es-ES"/>
        </w:rPr>
        <w:t xml:space="preserve">para promocionar la marca TAMRON y dar oportunidad a los miles de asistentes a </w:t>
      </w:r>
      <w:r w:rsidR="00C14930">
        <w:rPr>
          <w:rFonts w:ascii="MetaOT-Light" w:hAnsi="MetaOT-Light"/>
          <w:lang w:val="es-ES"/>
        </w:rPr>
        <w:t>probar</w:t>
      </w:r>
      <w:r>
        <w:rPr>
          <w:rFonts w:ascii="MetaOT-Light" w:hAnsi="MetaOT-Light"/>
          <w:lang w:val="es-ES"/>
        </w:rPr>
        <w:t xml:space="preserve"> </w:t>
      </w:r>
      <w:r w:rsidR="002973BB" w:rsidRPr="002973BB">
        <w:rPr>
          <w:rFonts w:ascii="MetaOT-Light" w:hAnsi="MetaOT-Light"/>
          <w:lang w:val="es-ES"/>
        </w:rPr>
        <w:t>los objetivos</w:t>
      </w:r>
      <w:r>
        <w:rPr>
          <w:rFonts w:ascii="MetaOT-Light" w:hAnsi="MetaOT-Light"/>
          <w:lang w:val="es-ES"/>
        </w:rPr>
        <w:t xml:space="preserve"> </w:t>
      </w:r>
      <w:r w:rsidR="00625F57">
        <w:rPr>
          <w:rFonts w:ascii="MetaOT-Light" w:hAnsi="MetaOT-Light"/>
          <w:lang w:val="es-ES"/>
        </w:rPr>
        <w:t>en la naturaleza y otras</w:t>
      </w:r>
      <w:r w:rsidR="00F15178">
        <w:rPr>
          <w:rFonts w:ascii="MetaOT-Light" w:hAnsi="MetaOT-Light"/>
          <w:lang w:val="es-ES"/>
        </w:rPr>
        <w:t xml:space="preserve"> teniendo a su disposición un plató con bodegón y modelo</w:t>
      </w:r>
      <w:r w:rsidR="002973BB" w:rsidRPr="002973BB">
        <w:rPr>
          <w:rFonts w:ascii="MetaOT-Light" w:hAnsi="MetaOT-Light"/>
          <w:lang w:val="es-ES"/>
        </w:rPr>
        <w:t>.</w:t>
      </w:r>
      <w:r w:rsidR="00C14930">
        <w:rPr>
          <w:rFonts w:ascii="MetaOT-Light" w:hAnsi="MetaOT-Light"/>
          <w:lang w:val="es-ES"/>
        </w:rPr>
        <w:t xml:space="preserve"> </w:t>
      </w:r>
      <w:r w:rsidR="00F15178">
        <w:rPr>
          <w:rFonts w:ascii="MetaOT-Light" w:hAnsi="MetaOT-Light"/>
          <w:lang w:val="es-ES"/>
        </w:rPr>
        <w:t>Entre las acciones promocionales más amplias t</w:t>
      </w:r>
      <w:r w:rsidR="002973BB" w:rsidRPr="002973BB">
        <w:rPr>
          <w:rFonts w:ascii="MetaOT-Light" w:hAnsi="MetaOT-Light"/>
          <w:lang w:val="es-ES"/>
        </w:rPr>
        <w:t xml:space="preserve">ambién se </w:t>
      </w:r>
      <w:r w:rsidR="00625F57">
        <w:rPr>
          <w:rFonts w:ascii="MetaOT-Light" w:hAnsi="MetaOT-Light"/>
          <w:lang w:val="es-ES"/>
        </w:rPr>
        <w:t>en</w:t>
      </w:r>
      <w:r w:rsidR="00F15178">
        <w:rPr>
          <w:rFonts w:ascii="MetaOT-Light" w:hAnsi="MetaOT-Light"/>
          <w:lang w:val="es-ES"/>
        </w:rPr>
        <w:t>cuent</w:t>
      </w:r>
      <w:r w:rsidR="00625F57">
        <w:rPr>
          <w:rFonts w:ascii="MetaOT-Light" w:hAnsi="MetaOT-Light"/>
          <w:lang w:val="es-ES"/>
        </w:rPr>
        <w:t>r</w:t>
      </w:r>
      <w:r w:rsidR="00F15178">
        <w:rPr>
          <w:rFonts w:ascii="MetaOT-Light" w:hAnsi="MetaOT-Light"/>
          <w:lang w:val="es-ES"/>
        </w:rPr>
        <w:t xml:space="preserve">a la </w:t>
      </w:r>
      <w:r w:rsidR="00FF451F">
        <w:rPr>
          <w:rFonts w:ascii="MetaOT-Light" w:hAnsi="MetaOT-Light"/>
          <w:lang w:val="es-ES"/>
        </w:rPr>
        <w:t>esponsorización</w:t>
      </w:r>
      <w:r w:rsidR="00C14930">
        <w:rPr>
          <w:rFonts w:ascii="MetaOT-Light" w:hAnsi="MetaOT-Light"/>
          <w:lang w:val="es-ES"/>
        </w:rPr>
        <w:t xml:space="preserve"> </w:t>
      </w:r>
      <w:r w:rsidR="00F15178">
        <w:rPr>
          <w:rFonts w:ascii="MetaOT-Light" w:hAnsi="MetaOT-Light"/>
          <w:lang w:val="es-ES"/>
        </w:rPr>
        <w:t xml:space="preserve">de </w:t>
      </w:r>
      <w:r w:rsidR="00C14930">
        <w:rPr>
          <w:rFonts w:ascii="MetaOT-Light" w:hAnsi="MetaOT-Light"/>
          <w:lang w:val="es-ES"/>
        </w:rPr>
        <w:t>c</w:t>
      </w:r>
      <w:r w:rsidR="002973BB" w:rsidRPr="002973BB">
        <w:rPr>
          <w:rFonts w:ascii="MetaOT-Light" w:hAnsi="MetaOT-Light"/>
          <w:lang w:val="es-ES"/>
        </w:rPr>
        <w:t>oncursos</w:t>
      </w:r>
      <w:r>
        <w:rPr>
          <w:rFonts w:ascii="MetaOT-Light" w:hAnsi="MetaOT-Light"/>
          <w:lang w:val="es-ES"/>
        </w:rPr>
        <w:t xml:space="preserve"> fotográficos tanto de asociaciones, de revistas </w:t>
      </w:r>
      <w:r w:rsidR="002973BB" w:rsidRPr="002973BB">
        <w:rPr>
          <w:rFonts w:ascii="MetaOT-Light" w:hAnsi="MetaOT-Light"/>
          <w:lang w:val="es-ES"/>
        </w:rPr>
        <w:t>como benéficos</w:t>
      </w:r>
      <w:r w:rsidR="00F15178">
        <w:rPr>
          <w:rFonts w:ascii="MetaOT-Light" w:hAnsi="MetaOT-Light"/>
          <w:lang w:val="es-ES"/>
        </w:rPr>
        <w:t xml:space="preserve"> en los que participa ROBISA</w:t>
      </w:r>
      <w:r w:rsidR="002973BB" w:rsidRPr="002973BB">
        <w:rPr>
          <w:rFonts w:ascii="MetaOT-Light" w:hAnsi="MetaOT-Light"/>
          <w:lang w:val="es-ES"/>
        </w:rPr>
        <w:t xml:space="preserve"> aportando objetivos </w:t>
      </w:r>
      <w:r>
        <w:rPr>
          <w:rFonts w:ascii="MetaOT-Light" w:hAnsi="MetaOT-Light"/>
          <w:lang w:val="es-ES"/>
        </w:rPr>
        <w:t xml:space="preserve">y accesorios </w:t>
      </w:r>
      <w:r w:rsidR="00260726">
        <w:rPr>
          <w:rFonts w:ascii="MetaOT-Light" w:hAnsi="MetaOT-Light"/>
          <w:lang w:val="es-ES"/>
        </w:rPr>
        <w:t xml:space="preserve">fotográficos </w:t>
      </w:r>
      <w:r w:rsidR="002973BB" w:rsidRPr="002973BB">
        <w:rPr>
          <w:rFonts w:ascii="MetaOT-Light" w:hAnsi="MetaOT-Light"/>
          <w:lang w:val="es-ES"/>
        </w:rPr>
        <w:t xml:space="preserve">como </w:t>
      </w:r>
      <w:r w:rsidR="00C14930">
        <w:rPr>
          <w:rFonts w:ascii="MetaOT-Light" w:hAnsi="MetaOT-Light"/>
          <w:lang w:val="es-ES"/>
        </w:rPr>
        <w:t>p</w:t>
      </w:r>
      <w:r w:rsidR="002973BB" w:rsidRPr="002973BB">
        <w:rPr>
          <w:rFonts w:ascii="MetaOT-Light" w:hAnsi="MetaOT-Light"/>
          <w:lang w:val="es-ES"/>
        </w:rPr>
        <w:t>remios.</w:t>
      </w:r>
      <w:r w:rsidR="00D03036">
        <w:rPr>
          <w:rFonts w:ascii="MetaOT-Light" w:hAnsi="MetaOT-Light"/>
          <w:lang w:val="es-ES"/>
        </w:rPr>
        <w:t xml:space="preserve"> </w:t>
      </w:r>
    </w:p>
    <w:p w:rsidR="002973BB" w:rsidRPr="002973BB" w:rsidRDefault="002973BB" w:rsidP="002973BB">
      <w:pPr>
        <w:spacing w:after="0" w:line="360" w:lineRule="auto"/>
        <w:ind w:left="426"/>
        <w:rPr>
          <w:rFonts w:ascii="MetaOT-Light" w:hAnsi="MetaOT-Light"/>
          <w:lang w:val="es-ES"/>
        </w:rPr>
      </w:pPr>
    </w:p>
    <w:p w:rsidR="005B241C" w:rsidRDefault="002973BB" w:rsidP="002973BB">
      <w:pPr>
        <w:spacing w:after="0" w:line="360" w:lineRule="auto"/>
        <w:ind w:left="426"/>
        <w:rPr>
          <w:rFonts w:ascii="MetaOT-Light" w:hAnsi="MetaOT-Light"/>
          <w:lang w:val="es-ES"/>
        </w:rPr>
      </w:pPr>
      <w:r w:rsidRPr="002973BB">
        <w:rPr>
          <w:rFonts w:ascii="MetaOT-Light" w:hAnsi="MetaOT-Light"/>
          <w:lang w:val="es-ES"/>
        </w:rPr>
        <w:t>E</w:t>
      </w:r>
      <w:r w:rsidR="00B214DF">
        <w:rPr>
          <w:rFonts w:ascii="MetaOT-Light" w:hAnsi="MetaOT-Light"/>
          <w:lang w:val="es-ES"/>
        </w:rPr>
        <w:t>n</w:t>
      </w:r>
      <w:r w:rsidRPr="002973BB">
        <w:rPr>
          <w:rFonts w:ascii="MetaOT-Light" w:hAnsi="MetaOT-Light"/>
          <w:lang w:val="es-ES"/>
        </w:rPr>
        <w:t xml:space="preserve"> 2009 ROBISA celebr</w:t>
      </w:r>
      <w:r w:rsidR="00260726">
        <w:rPr>
          <w:rFonts w:ascii="MetaOT-Light" w:hAnsi="MetaOT-Light"/>
          <w:lang w:val="es-ES"/>
        </w:rPr>
        <w:t>ó</w:t>
      </w:r>
      <w:r w:rsidRPr="002973BB">
        <w:rPr>
          <w:rFonts w:ascii="MetaOT-Light" w:hAnsi="MetaOT-Light"/>
          <w:lang w:val="es-ES"/>
        </w:rPr>
        <w:t xml:space="preserve"> su 50</w:t>
      </w:r>
      <w:r w:rsidR="00260726">
        <w:rPr>
          <w:rFonts w:ascii="MetaOT-Light" w:hAnsi="MetaOT-Light"/>
          <w:lang w:val="es-ES"/>
        </w:rPr>
        <w:t>º</w:t>
      </w:r>
      <w:r w:rsidRPr="002973BB">
        <w:rPr>
          <w:rFonts w:ascii="MetaOT-Light" w:hAnsi="MetaOT-Light"/>
          <w:lang w:val="es-ES"/>
        </w:rPr>
        <w:t xml:space="preserve"> Aniversario como </w:t>
      </w:r>
      <w:r w:rsidR="00260726">
        <w:rPr>
          <w:rFonts w:ascii="MetaOT-Light" w:hAnsi="MetaOT-Light"/>
          <w:lang w:val="es-ES"/>
        </w:rPr>
        <w:t xml:space="preserve">Empresa Distribuidora en España </w:t>
      </w:r>
      <w:r w:rsidR="00AE7043">
        <w:rPr>
          <w:rFonts w:ascii="MetaOT-Light" w:hAnsi="MetaOT-Light"/>
          <w:lang w:val="es-ES"/>
        </w:rPr>
        <w:t>y</w:t>
      </w:r>
      <w:r w:rsidR="00260726">
        <w:rPr>
          <w:rFonts w:ascii="MetaOT-Light" w:hAnsi="MetaOT-Light"/>
          <w:lang w:val="es-ES"/>
        </w:rPr>
        <w:t xml:space="preserve"> </w:t>
      </w:r>
      <w:r w:rsidR="00AE7043">
        <w:rPr>
          <w:rFonts w:ascii="MetaOT-Light" w:hAnsi="MetaOT-Light"/>
          <w:lang w:val="es-ES"/>
        </w:rPr>
        <w:t>un año más tarde TAMRO</w:t>
      </w:r>
      <w:r w:rsidRPr="002973BB">
        <w:rPr>
          <w:rFonts w:ascii="MetaOT-Light" w:hAnsi="MetaOT-Light"/>
          <w:lang w:val="es-ES"/>
        </w:rPr>
        <w:t xml:space="preserve">N celebraba </w:t>
      </w:r>
      <w:r w:rsidR="00625F57">
        <w:rPr>
          <w:rFonts w:ascii="MetaOT-Light" w:hAnsi="MetaOT-Light"/>
          <w:lang w:val="es-ES"/>
        </w:rPr>
        <w:t>el</w:t>
      </w:r>
      <w:r w:rsidRPr="002973BB">
        <w:rPr>
          <w:rFonts w:ascii="MetaOT-Light" w:hAnsi="MetaOT-Light"/>
          <w:lang w:val="es-ES"/>
        </w:rPr>
        <w:t xml:space="preserve"> 60</w:t>
      </w:r>
      <w:r w:rsidR="00AE7043">
        <w:rPr>
          <w:rFonts w:ascii="MetaOT-Light" w:hAnsi="MetaOT-Light"/>
          <w:lang w:val="es-ES"/>
        </w:rPr>
        <w:t>º</w:t>
      </w:r>
      <w:r w:rsidRPr="002973BB">
        <w:rPr>
          <w:rFonts w:ascii="MetaOT-Light" w:hAnsi="MetaOT-Light"/>
          <w:lang w:val="es-ES"/>
        </w:rPr>
        <w:t xml:space="preserve"> Aniversario</w:t>
      </w:r>
      <w:r w:rsidR="00AE7043">
        <w:rPr>
          <w:rFonts w:ascii="MetaOT-Light" w:hAnsi="MetaOT-Light"/>
          <w:lang w:val="es-ES"/>
        </w:rPr>
        <w:t xml:space="preserve"> desde su fundación.</w:t>
      </w:r>
      <w:r w:rsidRPr="002973BB">
        <w:rPr>
          <w:rFonts w:ascii="MetaOT-Light" w:hAnsi="MetaOT-Light"/>
          <w:lang w:val="es-ES"/>
        </w:rPr>
        <w:t xml:space="preserve"> </w:t>
      </w:r>
    </w:p>
    <w:p w:rsidR="005B241C" w:rsidRDefault="005B241C" w:rsidP="002973BB">
      <w:pPr>
        <w:spacing w:after="0" w:line="360" w:lineRule="auto"/>
        <w:ind w:left="426"/>
        <w:rPr>
          <w:rFonts w:ascii="MetaOT-Light" w:hAnsi="MetaOT-Light"/>
          <w:lang w:val="es-ES"/>
        </w:rPr>
      </w:pPr>
    </w:p>
    <w:p w:rsidR="002973BB" w:rsidRPr="002973BB" w:rsidRDefault="005B241C" w:rsidP="002973BB">
      <w:pPr>
        <w:spacing w:after="0" w:line="360" w:lineRule="auto"/>
        <w:ind w:left="426"/>
        <w:rPr>
          <w:rFonts w:ascii="MetaOT-Light" w:hAnsi="MetaOT-Light"/>
          <w:lang w:val="es-ES"/>
        </w:rPr>
      </w:pPr>
      <w:r w:rsidRPr="002973BB">
        <w:rPr>
          <w:rFonts w:ascii="MetaOT-Light" w:hAnsi="MetaOT-Light"/>
          <w:lang w:val="es-ES"/>
        </w:rPr>
        <w:t xml:space="preserve">A lo largo de los años </w:t>
      </w:r>
      <w:r>
        <w:rPr>
          <w:rFonts w:ascii="MetaOT-Light" w:hAnsi="MetaOT-Light"/>
          <w:lang w:val="es-ES"/>
        </w:rPr>
        <w:t>ROBISA y TAMRON han</w:t>
      </w:r>
      <w:r w:rsidRPr="002973BB">
        <w:rPr>
          <w:rFonts w:ascii="MetaOT-Light" w:hAnsi="MetaOT-Light"/>
          <w:lang w:val="es-ES"/>
        </w:rPr>
        <w:t xml:space="preserve"> </w:t>
      </w:r>
      <w:r w:rsidR="00625F57">
        <w:rPr>
          <w:rFonts w:ascii="MetaOT-Light" w:hAnsi="MetaOT-Light"/>
          <w:lang w:val="es-ES"/>
        </w:rPr>
        <w:t>experimentado juntos</w:t>
      </w:r>
      <w:r w:rsidRPr="002973BB">
        <w:rPr>
          <w:rFonts w:ascii="MetaOT-Light" w:hAnsi="MetaOT-Light"/>
          <w:lang w:val="es-ES"/>
        </w:rPr>
        <w:t xml:space="preserve"> el cambio de la fotografía analógica a digital, la caída de las cámaras compactas y en consecuencia el auge de las cáma</w:t>
      </w:r>
      <w:r>
        <w:rPr>
          <w:rFonts w:ascii="MetaOT-Light" w:hAnsi="MetaOT-Light"/>
          <w:lang w:val="es-ES"/>
        </w:rPr>
        <w:t>ras DSLR.</w:t>
      </w:r>
      <w:r w:rsidRPr="002973BB">
        <w:rPr>
          <w:rFonts w:ascii="MetaOT-Light" w:hAnsi="MetaOT-Light"/>
          <w:lang w:val="es-ES"/>
        </w:rPr>
        <w:t xml:space="preserve"> </w:t>
      </w:r>
      <w:r>
        <w:rPr>
          <w:rFonts w:ascii="MetaOT-Light" w:hAnsi="MetaOT-Light"/>
          <w:lang w:val="es-ES"/>
        </w:rPr>
        <w:t>Todos están a la expectativa de</w:t>
      </w:r>
      <w:r w:rsidR="00625F57">
        <w:rPr>
          <w:rFonts w:ascii="MetaOT-Light" w:hAnsi="MetaOT-Light"/>
          <w:lang w:val="es-ES"/>
        </w:rPr>
        <w:t xml:space="preserve"> </w:t>
      </w:r>
      <w:r>
        <w:rPr>
          <w:rFonts w:ascii="MetaOT-Light" w:hAnsi="MetaOT-Light"/>
          <w:lang w:val="es-ES"/>
        </w:rPr>
        <w:t>l</w:t>
      </w:r>
      <w:r w:rsidR="00625F57">
        <w:rPr>
          <w:rFonts w:ascii="MetaOT-Light" w:hAnsi="MetaOT-Light"/>
          <w:lang w:val="es-ES"/>
        </w:rPr>
        <w:t>os nuevos</w:t>
      </w:r>
      <w:r>
        <w:rPr>
          <w:rFonts w:ascii="MetaOT-Light" w:hAnsi="MetaOT-Light"/>
          <w:lang w:val="es-ES"/>
        </w:rPr>
        <w:t xml:space="preserve"> desarrollo</w:t>
      </w:r>
      <w:r w:rsidR="00FF451F">
        <w:rPr>
          <w:rFonts w:ascii="MetaOT-Light" w:hAnsi="MetaOT-Light"/>
          <w:lang w:val="es-ES"/>
        </w:rPr>
        <w:t xml:space="preserve">s y lanzamientos </w:t>
      </w:r>
      <w:r w:rsidR="00625F57">
        <w:rPr>
          <w:rFonts w:ascii="MetaOT-Light" w:hAnsi="MetaOT-Light"/>
          <w:lang w:val="es-ES"/>
        </w:rPr>
        <w:t>en</w:t>
      </w:r>
      <w:r>
        <w:rPr>
          <w:rFonts w:ascii="MetaOT-Light" w:hAnsi="MetaOT-Light"/>
          <w:lang w:val="es-ES"/>
        </w:rPr>
        <w:t xml:space="preserve"> el mundo de la imagen.</w:t>
      </w:r>
    </w:p>
    <w:p w:rsidR="005B241C" w:rsidRDefault="005B241C" w:rsidP="00AE7043">
      <w:pPr>
        <w:spacing w:after="0" w:line="360" w:lineRule="auto"/>
        <w:ind w:left="426"/>
        <w:rPr>
          <w:rFonts w:ascii="MetaOT-Light" w:hAnsi="MetaOT-Light"/>
          <w:lang w:val="es-ES"/>
        </w:rPr>
      </w:pPr>
    </w:p>
    <w:p w:rsidR="00AE7043" w:rsidRPr="002973BB" w:rsidRDefault="002973BB" w:rsidP="00AE7043">
      <w:pPr>
        <w:spacing w:after="0" w:line="360" w:lineRule="auto"/>
        <w:ind w:left="426"/>
        <w:rPr>
          <w:rFonts w:ascii="MetaOT-Light" w:hAnsi="MetaOT-Light"/>
          <w:lang w:val="es-ES"/>
        </w:rPr>
      </w:pPr>
      <w:r w:rsidRPr="002973BB">
        <w:rPr>
          <w:rFonts w:ascii="MetaOT-Light" w:hAnsi="MetaOT-Light"/>
          <w:lang w:val="es-ES"/>
        </w:rPr>
        <w:t xml:space="preserve">En 2013 </w:t>
      </w:r>
      <w:r w:rsidR="00346F78">
        <w:rPr>
          <w:rFonts w:ascii="MetaOT-Light" w:hAnsi="MetaOT-Light"/>
          <w:lang w:val="es-ES"/>
        </w:rPr>
        <w:t>T</w:t>
      </w:r>
      <w:r w:rsidR="00AE7043">
        <w:rPr>
          <w:rFonts w:ascii="MetaOT-Light" w:hAnsi="MetaOT-Light"/>
          <w:lang w:val="es-ES"/>
        </w:rPr>
        <w:t>AMRON</w:t>
      </w:r>
      <w:r w:rsidR="00346F78">
        <w:rPr>
          <w:rFonts w:ascii="MetaOT-Light" w:hAnsi="MetaOT-Light"/>
          <w:lang w:val="es-ES"/>
        </w:rPr>
        <w:t xml:space="preserve"> amplió el contrato con </w:t>
      </w:r>
      <w:r w:rsidRPr="002973BB">
        <w:rPr>
          <w:rFonts w:ascii="MetaOT-Light" w:hAnsi="MetaOT-Light"/>
          <w:lang w:val="es-ES"/>
        </w:rPr>
        <w:t xml:space="preserve">ROBISA </w:t>
      </w:r>
      <w:r w:rsidR="00346F78">
        <w:rPr>
          <w:rFonts w:ascii="MetaOT-Light" w:hAnsi="MetaOT-Light"/>
          <w:lang w:val="es-ES"/>
        </w:rPr>
        <w:t>para confiar</w:t>
      </w:r>
      <w:r w:rsidRPr="002973BB">
        <w:rPr>
          <w:rFonts w:ascii="MetaOT-Light" w:hAnsi="MetaOT-Light"/>
          <w:lang w:val="es-ES"/>
        </w:rPr>
        <w:t xml:space="preserve">le </w:t>
      </w:r>
      <w:r w:rsidR="00346F78">
        <w:rPr>
          <w:rFonts w:ascii="MetaOT-Light" w:hAnsi="MetaOT-Light"/>
          <w:lang w:val="es-ES"/>
        </w:rPr>
        <w:t xml:space="preserve">también </w:t>
      </w:r>
      <w:r w:rsidRPr="002973BB">
        <w:rPr>
          <w:rFonts w:ascii="MetaOT-Light" w:hAnsi="MetaOT-Light"/>
          <w:lang w:val="es-ES"/>
        </w:rPr>
        <w:t xml:space="preserve">la distribución </w:t>
      </w:r>
      <w:r w:rsidR="00346F78">
        <w:rPr>
          <w:rFonts w:ascii="MetaOT-Light" w:hAnsi="MetaOT-Light"/>
          <w:lang w:val="es-ES"/>
        </w:rPr>
        <w:t>en</w:t>
      </w:r>
      <w:r w:rsidRPr="002973BB">
        <w:rPr>
          <w:rFonts w:ascii="MetaOT-Light" w:hAnsi="MetaOT-Light"/>
          <w:lang w:val="es-ES"/>
        </w:rPr>
        <w:t xml:space="preserve"> Portu</w:t>
      </w:r>
      <w:r w:rsidR="00346F78">
        <w:rPr>
          <w:rFonts w:ascii="MetaOT-Light" w:hAnsi="MetaOT-Light"/>
          <w:lang w:val="es-ES"/>
        </w:rPr>
        <w:t>gal.</w:t>
      </w:r>
      <w:r w:rsidR="00AE7043" w:rsidRPr="00AE7043">
        <w:rPr>
          <w:rFonts w:ascii="MetaOT-Light" w:hAnsi="MetaOT-Light"/>
          <w:lang w:val="es-ES"/>
        </w:rPr>
        <w:t xml:space="preserve"> </w:t>
      </w:r>
    </w:p>
    <w:p w:rsidR="002973BB" w:rsidRDefault="002973BB" w:rsidP="002973BB">
      <w:pPr>
        <w:spacing w:after="0" w:line="360" w:lineRule="auto"/>
        <w:ind w:left="426"/>
        <w:rPr>
          <w:rFonts w:ascii="MetaOT-Light" w:hAnsi="MetaOT-Light"/>
          <w:lang w:val="es-ES"/>
        </w:rPr>
      </w:pPr>
    </w:p>
    <w:p w:rsidR="001B22B4" w:rsidRDefault="001B22B4" w:rsidP="002973BB">
      <w:pPr>
        <w:spacing w:after="0" w:line="360" w:lineRule="auto"/>
        <w:ind w:left="426"/>
        <w:rPr>
          <w:rFonts w:ascii="MetaOT-Light" w:hAnsi="MetaOT-Light"/>
          <w:lang w:val="es-ES"/>
        </w:rPr>
      </w:pPr>
    </w:p>
    <w:p w:rsidR="001B22B4" w:rsidRPr="002973BB" w:rsidRDefault="001B22B4" w:rsidP="002973BB">
      <w:pPr>
        <w:spacing w:after="0" w:line="360" w:lineRule="auto"/>
        <w:ind w:left="426"/>
        <w:rPr>
          <w:rFonts w:ascii="MetaOT-Light" w:hAnsi="MetaOT-Light"/>
          <w:lang w:val="es-ES"/>
        </w:rPr>
      </w:pPr>
    </w:p>
    <w:p w:rsidR="00D31BB4" w:rsidRPr="00D31BB4" w:rsidRDefault="004E18E2" w:rsidP="00FF451F">
      <w:pPr>
        <w:spacing w:after="0" w:line="360" w:lineRule="auto"/>
        <w:ind w:firstLine="426"/>
        <w:rPr>
          <w:rFonts w:ascii="MetaOT-Bold" w:hAnsi="MetaOT-Bold"/>
          <w:lang w:val="es-ES"/>
        </w:rPr>
      </w:pPr>
      <w:r>
        <w:rPr>
          <w:rFonts w:ascii="MetaOT-Bold" w:hAnsi="MetaOT-Bold"/>
          <w:lang w:val="es-ES"/>
        </w:rPr>
        <w:t>C</w:t>
      </w:r>
      <w:r w:rsidR="00D31BB4" w:rsidRPr="00D31BB4">
        <w:rPr>
          <w:rFonts w:ascii="MetaOT-Bold" w:hAnsi="MetaOT-Bold"/>
          <w:lang w:val="es-ES"/>
        </w:rPr>
        <w:t>aracterísticas</w:t>
      </w:r>
      <w:r w:rsidR="00D31BB4">
        <w:rPr>
          <w:rFonts w:ascii="MetaOT-Bold" w:hAnsi="MetaOT-Bold"/>
          <w:lang w:val="es-ES"/>
        </w:rPr>
        <w:t xml:space="preserve"> y filosofía</w:t>
      </w:r>
    </w:p>
    <w:p w:rsidR="00886932" w:rsidRPr="00D31BB4" w:rsidRDefault="0085736D" w:rsidP="00516A72">
      <w:pPr>
        <w:spacing w:after="0" w:line="360" w:lineRule="auto"/>
        <w:ind w:left="426"/>
        <w:rPr>
          <w:rFonts w:ascii="MetaOT-Light" w:hAnsi="MetaOT-Light"/>
          <w:lang w:val="es-ES"/>
        </w:rPr>
      </w:pPr>
      <w:r w:rsidRPr="0085736D">
        <w:rPr>
          <w:rFonts w:ascii="MetaOT-Light" w:hAnsi="MetaOT-Light"/>
          <w:lang w:val="es-ES"/>
        </w:rPr>
        <w:t xml:space="preserve">“New Eyes for Industry” "Nuevos Ojos para la Industria" es el slogan de </w:t>
      </w:r>
      <w:r w:rsidR="00625F57">
        <w:rPr>
          <w:rFonts w:ascii="MetaOT-Light" w:hAnsi="MetaOT-Light"/>
          <w:lang w:val="es-ES"/>
        </w:rPr>
        <w:t>TAMRON</w:t>
      </w:r>
      <w:r w:rsidRPr="0085736D">
        <w:rPr>
          <w:rFonts w:ascii="MetaOT-Light" w:hAnsi="MetaOT-Light"/>
          <w:lang w:val="es-ES"/>
        </w:rPr>
        <w:t>, perfectamente adecuado a su posición como fabricante de una amplia gama de productos ópticos.</w:t>
      </w:r>
      <w:r w:rsidR="00EC5ECE">
        <w:rPr>
          <w:rFonts w:ascii="MetaOT-Light" w:hAnsi="MetaOT-Light"/>
          <w:lang w:val="es-ES"/>
        </w:rPr>
        <w:t xml:space="preserve"> Últimamente s</w:t>
      </w:r>
      <w:r w:rsidR="00625F57">
        <w:rPr>
          <w:rFonts w:ascii="MetaOT-Light" w:hAnsi="MetaOT-Light"/>
          <w:lang w:val="es-ES"/>
        </w:rPr>
        <w:t xml:space="preserve">u </w:t>
      </w:r>
      <w:r w:rsidR="00EC5ECE" w:rsidRPr="00516A72">
        <w:rPr>
          <w:rFonts w:ascii="MetaOT-Light" w:hAnsi="MetaOT-Light"/>
          <w:lang w:val="es-ES"/>
        </w:rPr>
        <w:t xml:space="preserve">prioridad </w:t>
      </w:r>
      <w:r w:rsidR="00625F57">
        <w:rPr>
          <w:rFonts w:ascii="MetaOT-Light" w:hAnsi="MetaOT-Light"/>
          <w:lang w:val="es-ES"/>
        </w:rPr>
        <w:t xml:space="preserve">es darle a sus objetivos </w:t>
      </w:r>
      <w:r w:rsidR="00EC5ECE" w:rsidRPr="00516A72">
        <w:rPr>
          <w:rFonts w:ascii="MetaOT-Light" w:hAnsi="MetaOT-Light"/>
          <w:lang w:val="es-ES"/>
        </w:rPr>
        <w:t>un diseño funcional para</w:t>
      </w:r>
      <w:r w:rsidR="00625F57">
        <w:rPr>
          <w:rFonts w:ascii="MetaOT-Light" w:hAnsi="MetaOT-Light"/>
          <w:lang w:val="es-ES"/>
        </w:rPr>
        <w:t xml:space="preserve"> favorecer</w:t>
      </w:r>
      <w:r w:rsidR="00EC5ECE" w:rsidRPr="00516A72">
        <w:rPr>
          <w:rFonts w:ascii="MetaOT-Light" w:hAnsi="MetaOT-Light"/>
          <w:lang w:val="es-ES"/>
        </w:rPr>
        <w:t xml:space="preserve"> un manejo intuitivo</w:t>
      </w:r>
      <w:r w:rsidR="00EC5ECE">
        <w:rPr>
          <w:rFonts w:ascii="MetaOT-Light" w:hAnsi="MetaOT-Light"/>
          <w:lang w:val="es-ES"/>
        </w:rPr>
        <w:t xml:space="preserve"> que denomina </w:t>
      </w:r>
      <w:r w:rsidR="00516A72">
        <w:rPr>
          <w:rFonts w:ascii="MetaOT-Light" w:hAnsi="MetaOT-Light"/>
          <w:lang w:val="es-ES"/>
        </w:rPr>
        <w:t>“</w:t>
      </w:r>
      <w:r w:rsidR="00516A72" w:rsidRPr="00791711">
        <w:rPr>
          <w:rFonts w:ascii="MetaOT-Light" w:hAnsi="MetaOT-Light"/>
          <w:i/>
          <w:lang w:val="es-ES"/>
        </w:rPr>
        <w:t>human touch</w:t>
      </w:r>
      <w:r w:rsidR="00516A72">
        <w:rPr>
          <w:rFonts w:ascii="MetaOT-Light" w:hAnsi="MetaOT-Light"/>
          <w:lang w:val="es-ES"/>
        </w:rPr>
        <w:t>”</w:t>
      </w:r>
      <w:r w:rsidR="00EC5ECE">
        <w:rPr>
          <w:rFonts w:ascii="MetaOT-Light" w:hAnsi="MetaOT-Light"/>
          <w:lang w:val="es-ES"/>
        </w:rPr>
        <w:t xml:space="preserve"> (tacto humano). </w:t>
      </w:r>
      <w:r w:rsidR="00516A72" w:rsidRPr="00516A72">
        <w:rPr>
          <w:rFonts w:ascii="MetaOT-Light" w:hAnsi="MetaOT-Light"/>
          <w:lang w:val="es-ES"/>
        </w:rPr>
        <w:t>Mientras los objetivos ofrecen por dentro lo último en tecnología, su exterior fue diseñado para trabajar con comodidad y con la máxima confianza en el objetivo, siguiendo la filosofía de un</w:t>
      </w:r>
      <w:r w:rsidR="009C684D">
        <w:rPr>
          <w:rFonts w:ascii="MetaOT-Light" w:hAnsi="MetaOT-Light"/>
          <w:lang w:val="es-ES"/>
        </w:rPr>
        <w:t>a</w:t>
      </w:r>
      <w:r w:rsidR="00516A72" w:rsidRPr="00516A72">
        <w:rPr>
          <w:rFonts w:ascii="MetaOT-Light" w:hAnsi="MetaOT-Light"/>
          <w:lang w:val="es-ES"/>
        </w:rPr>
        <w:t xml:space="preserve"> in</w:t>
      </w:r>
      <w:r w:rsidR="00EC5ECE">
        <w:rPr>
          <w:rFonts w:ascii="MetaOT-Light" w:hAnsi="MetaOT-Light"/>
          <w:lang w:val="es-ES"/>
        </w:rPr>
        <w:t>terfaz fácil e intuitiva</w:t>
      </w:r>
      <w:r w:rsidR="00516A72" w:rsidRPr="00516A72">
        <w:rPr>
          <w:rFonts w:ascii="MetaOT-Light" w:hAnsi="MetaOT-Light"/>
          <w:lang w:val="es-ES"/>
        </w:rPr>
        <w:t>. El material es un compuesto de metal de alto rendimiento</w:t>
      </w:r>
      <w:r w:rsidR="009C684D">
        <w:rPr>
          <w:rFonts w:ascii="MetaOT-Light" w:hAnsi="MetaOT-Light"/>
          <w:lang w:val="es-ES"/>
        </w:rPr>
        <w:t>,</w:t>
      </w:r>
      <w:r w:rsidR="00516A72" w:rsidRPr="00516A72">
        <w:rPr>
          <w:rFonts w:ascii="MetaOT-Light" w:hAnsi="MetaOT-Light"/>
          <w:lang w:val="es-ES"/>
        </w:rPr>
        <w:t xml:space="preserve"> muy resistente</w:t>
      </w:r>
      <w:r w:rsidR="009C684D">
        <w:rPr>
          <w:rFonts w:ascii="MetaOT-Light" w:hAnsi="MetaOT-Light"/>
          <w:lang w:val="es-ES"/>
        </w:rPr>
        <w:t xml:space="preserve"> y d</w:t>
      </w:r>
      <w:r w:rsidR="00516A72" w:rsidRPr="00516A72">
        <w:rPr>
          <w:rFonts w:ascii="MetaOT-Light" w:hAnsi="MetaOT-Light"/>
          <w:lang w:val="es-ES"/>
        </w:rPr>
        <w:t>e tacto agradable</w:t>
      </w:r>
      <w:r w:rsidR="009C684D">
        <w:rPr>
          <w:rFonts w:ascii="MetaOT-Light" w:hAnsi="MetaOT-Light"/>
          <w:lang w:val="es-ES"/>
        </w:rPr>
        <w:t xml:space="preserve"> que</w:t>
      </w:r>
      <w:r w:rsidR="00516A72" w:rsidRPr="00516A72">
        <w:rPr>
          <w:rFonts w:ascii="MetaOT-Light" w:hAnsi="MetaOT-Light"/>
          <w:lang w:val="es-ES"/>
        </w:rPr>
        <w:t xml:space="preserve"> encaja perfectamente en la mano del fotógrafo. Finalmente, también se ha tomado </w:t>
      </w:r>
      <w:r w:rsidR="00E84A28">
        <w:rPr>
          <w:rFonts w:ascii="MetaOT-Light" w:hAnsi="MetaOT-Light"/>
          <w:lang w:val="es-ES"/>
        </w:rPr>
        <w:t>en consideración el efecto que un</w:t>
      </w:r>
      <w:r w:rsidR="00516A72" w:rsidRPr="00516A72">
        <w:rPr>
          <w:rFonts w:ascii="MetaOT-Light" w:hAnsi="MetaOT-Light"/>
          <w:lang w:val="es-ES"/>
        </w:rPr>
        <w:t xml:space="preserve"> objetivo pueda tener sobre la persona fotografiada, eligiendo </w:t>
      </w:r>
      <w:r w:rsidR="009C684D">
        <w:rPr>
          <w:rFonts w:ascii="MetaOT-Light" w:hAnsi="MetaOT-Light"/>
          <w:lang w:val="es-ES"/>
        </w:rPr>
        <w:t xml:space="preserve">en los TAMRON de la nueva generación </w:t>
      </w:r>
      <w:r w:rsidR="00516A72" w:rsidRPr="00516A72">
        <w:rPr>
          <w:rFonts w:ascii="MetaOT-Light" w:hAnsi="MetaOT-Light"/>
          <w:lang w:val="es-ES"/>
        </w:rPr>
        <w:t xml:space="preserve">un diseño frontal que no intimide y que permita retratos próximos e íntimos.    </w:t>
      </w:r>
      <w:r w:rsidR="00D31BB4">
        <w:rPr>
          <w:rFonts w:ascii="MetaOT-Light" w:hAnsi="MetaOT-Light"/>
          <w:lang w:val="es-ES"/>
        </w:rPr>
        <w:t xml:space="preserve"> </w:t>
      </w:r>
    </w:p>
    <w:p w:rsidR="00886932" w:rsidRDefault="00EC5ECE" w:rsidP="00EE3061">
      <w:pPr>
        <w:spacing w:after="0" w:line="360" w:lineRule="auto"/>
        <w:ind w:left="426"/>
        <w:rPr>
          <w:rFonts w:ascii="MetaOT-Light" w:hAnsi="MetaOT-Light"/>
          <w:lang w:val="es-ES"/>
        </w:rPr>
      </w:pPr>
      <w:r w:rsidRPr="0085736D">
        <w:rPr>
          <w:rFonts w:ascii="MetaOT-Light" w:hAnsi="MetaOT-Light"/>
          <w:lang w:val="es-ES"/>
        </w:rPr>
        <w:lastRenderedPageBreak/>
        <w:t xml:space="preserve">Como fabricante líder, </w:t>
      </w:r>
      <w:r w:rsidR="00625F57">
        <w:rPr>
          <w:rFonts w:ascii="MetaOT-Light" w:hAnsi="MetaOT-Light"/>
          <w:lang w:val="es-ES"/>
        </w:rPr>
        <w:t xml:space="preserve">TAMRON </w:t>
      </w:r>
      <w:r w:rsidRPr="0085736D">
        <w:rPr>
          <w:rFonts w:ascii="MetaOT-Light" w:hAnsi="MetaOT-Light"/>
          <w:lang w:val="es-ES"/>
        </w:rPr>
        <w:t xml:space="preserve">continuará ofreciendo su extensa creatividad y su destreza técnica para avanzar en varios campos industriales. De igual manera, </w:t>
      </w:r>
      <w:r w:rsidR="00625F57">
        <w:rPr>
          <w:rFonts w:ascii="MetaOT-Light" w:hAnsi="MetaOT-Light"/>
          <w:lang w:val="es-ES"/>
        </w:rPr>
        <w:t xml:space="preserve">TAMRON </w:t>
      </w:r>
      <w:r w:rsidRPr="0085736D">
        <w:rPr>
          <w:rFonts w:ascii="MetaOT-Light" w:hAnsi="MetaOT-Light"/>
          <w:lang w:val="es-ES"/>
        </w:rPr>
        <w:t>es plenamente consciente de su responsabilidad para con el medio ambiente y aspira a trabajar de una manera sostenible en todas sus actividades empresariales.</w:t>
      </w:r>
    </w:p>
    <w:p w:rsidR="00EC5ECE" w:rsidRPr="00D31BB4" w:rsidRDefault="00EC5ECE" w:rsidP="00EE3061">
      <w:pPr>
        <w:spacing w:after="0" w:line="360" w:lineRule="auto"/>
        <w:ind w:left="426"/>
        <w:rPr>
          <w:rFonts w:ascii="MetaOT-Light" w:hAnsi="MetaOT-Light"/>
          <w:lang w:val="es-ES"/>
        </w:rPr>
      </w:pPr>
    </w:p>
    <w:p w:rsidR="00886932" w:rsidRPr="00D31BB4" w:rsidRDefault="00D31BB4" w:rsidP="00EE3061">
      <w:pPr>
        <w:spacing w:after="0" w:line="360" w:lineRule="auto"/>
        <w:ind w:left="426"/>
        <w:rPr>
          <w:rFonts w:ascii="MetaOT-Bold" w:hAnsi="MetaOT-Bold"/>
          <w:lang w:val="es-ES"/>
        </w:rPr>
      </w:pPr>
      <w:r w:rsidRPr="00D31BB4">
        <w:rPr>
          <w:rFonts w:ascii="MetaOT-Bold" w:hAnsi="MetaOT-Bold"/>
          <w:lang w:val="es-ES"/>
        </w:rPr>
        <w:t>Logros destacados</w:t>
      </w:r>
    </w:p>
    <w:p w:rsidR="00B214DF" w:rsidRDefault="00B214DF" w:rsidP="00B214DF">
      <w:pPr>
        <w:spacing w:after="0" w:line="360" w:lineRule="auto"/>
        <w:ind w:left="426"/>
        <w:rPr>
          <w:rFonts w:ascii="MetaOT-Light" w:hAnsi="MetaOT-Light"/>
          <w:lang w:val="es-ES"/>
        </w:rPr>
      </w:pPr>
      <w:r w:rsidRPr="002973BB">
        <w:rPr>
          <w:rFonts w:ascii="MetaOT-Light" w:hAnsi="MetaOT-Light"/>
          <w:lang w:val="es-ES"/>
        </w:rPr>
        <w:t>En 2010 se desarrollaron los motores PZD (PIEZO) y USD (Ultrasonic Drive), ambas nove</w:t>
      </w:r>
      <w:r>
        <w:rPr>
          <w:rFonts w:ascii="MetaOT-Light" w:hAnsi="MetaOT-Light"/>
          <w:lang w:val="es-ES"/>
        </w:rPr>
        <w:t>dades q</w:t>
      </w:r>
      <w:r w:rsidRPr="002973BB">
        <w:rPr>
          <w:rFonts w:ascii="MetaOT-Light" w:hAnsi="MetaOT-Light"/>
          <w:lang w:val="es-ES"/>
        </w:rPr>
        <w:t>ue se han mantenido como piezas claves en objetivos</w:t>
      </w:r>
      <w:r>
        <w:rPr>
          <w:rFonts w:ascii="MetaOT-Light" w:hAnsi="MetaOT-Light"/>
          <w:lang w:val="es-ES"/>
        </w:rPr>
        <w:t xml:space="preserve"> hasta la actualidad</w:t>
      </w:r>
      <w:r w:rsidRPr="002973BB">
        <w:rPr>
          <w:rFonts w:ascii="MetaOT-Light" w:hAnsi="MetaOT-Light"/>
          <w:lang w:val="es-ES"/>
        </w:rPr>
        <w:t>.</w:t>
      </w:r>
    </w:p>
    <w:p w:rsidR="00FF451F" w:rsidRDefault="00B214DF" w:rsidP="002E157B">
      <w:pPr>
        <w:spacing w:after="0" w:line="360" w:lineRule="auto"/>
        <w:ind w:left="426"/>
        <w:rPr>
          <w:rFonts w:ascii="MetaOT-Light" w:hAnsi="MetaOT-Light"/>
          <w:lang w:val="es-ES"/>
        </w:rPr>
      </w:pPr>
      <w:r>
        <w:rPr>
          <w:rFonts w:ascii="MetaOT-Light" w:hAnsi="MetaOT-Light"/>
          <w:lang w:val="es-ES"/>
        </w:rPr>
        <w:t>En</w:t>
      </w:r>
      <w:r w:rsidR="00E15C38">
        <w:rPr>
          <w:rFonts w:ascii="MetaOT-Light" w:hAnsi="MetaOT-Light"/>
          <w:lang w:val="es-ES"/>
        </w:rPr>
        <w:t xml:space="preserve"> 2015 </w:t>
      </w:r>
      <w:r w:rsidR="00E84A28">
        <w:rPr>
          <w:rFonts w:ascii="MetaOT-Light" w:hAnsi="MetaOT-Light"/>
          <w:lang w:val="es-ES"/>
        </w:rPr>
        <w:t xml:space="preserve">TAMRON </w:t>
      </w:r>
      <w:r w:rsidRPr="002973BB">
        <w:rPr>
          <w:rFonts w:ascii="MetaOT-Light" w:hAnsi="MetaOT-Light"/>
          <w:lang w:val="es-ES"/>
        </w:rPr>
        <w:t xml:space="preserve">lanzó la </w:t>
      </w:r>
      <w:r>
        <w:rPr>
          <w:rFonts w:ascii="MetaOT-Light" w:hAnsi="MetaOT-Light"/>
          <w:lang w:val="es-ES"/>
        </w:rPr>
        <w:t>renovaci</w:t>
      </w:r>
      <w:r w:rsidR="00E15C38">
        <w:rPr>
          <w:rFonts w:ascii="MetaOT-Light" w:hAnsi="MetaOT-Light"/>
          <w:lang w:val="es-ES"/>
        </w:rPr>
        <w:t>ón de su</w:t>
      </w:r>
      <w:r>
        <w:rPr>
          <w:rFonts w:ascii="MetaOT-Light" w:hAnsi="MetaOT-Light"/>
          <w:lang w:val="es-ES"/>
        </w:rPr>
        <w:t xml:space="preserve"> </w:t>
      </w:r>
      <w:r w:rsidRPr="002973BB">
        <w:rPr>
          <w:rFonts w:ascii="MetaOT-Light" w:hAnsi="MetaOT-Light"/>
          <w:lang w:val="es-ES"/>
        </w:rPr>
        <w:t xml:space="preserve">serie </w:t>
      </w:r>
      <w:r>
        <w:rPr>
          <w:rFonts w:ascii="MetaOT-Light" w:hAnsi="MetaOT-Light"/>
          <w:lang w:val="es-ES"/>
        </w:rPr>
        <w:t>Super Performance (</w:t>
      </w:r>
      <w:r w:rsidRPr="002973BB">
        <w:rPr>
          <w:rFonts w:ascii="MetaOT-Light" w:hAnsi="MetaOT-Light"/>
          <w:lang w:val="es-ES"/>
        </w:rPr>
        <w:t>SP</w:t>
      </w:r>
      <w:r w:rsidR="00E15C38">
        <w:rPr>
          <w:rFonts w:ascii="MetaOT-Light" w:hAnsi="MetaOT-Light"/>
          <w:lang w:val="es-ES"/>
        </w:rPr>
        <w:t>). L</w:t>
      </w:r>
      <w:r w:rsidR="00E15C38" w:rsidRPr="00295EAC">
        <w:rPr>
          <w:rFonts w:ascii="MetaOT-Light" w:hAnsi="MetaOT-Light"/>
          <w:lang w:val="es-ES"/>
        </w:rPr>
        <w:t>a meta que s</w:t>
      </w:r>
      <w:r w:rsidR="00E15C38">
        <w:rPr>
          <w:rFonts w:ascii="MetaOT-Light" w:hAnsi="MetaOT-Light"/>
          <w:lang w:val="es-ES"/>
        </w:rPr>
        <w:t>e</w:t>
      </w:r>
      <w:r w:rsidR="00E15C38" w:rsidRPr="00295EAC">
        <w:rPr>
          <w:rFonts w:ascii="MetaOT-Light" w:hAnsi="MetaOT-Light"/>
          <w:lang w:val="es-ES"/>
        </w:rPr>
        <w:t xml:space="preserve"> impusi</w:t>
      </w:r>
      <w:r w:rsidR="00E15C38">
        <w:rPr>
          <w:rFonts w:ascii="MetaOT-Light" w:hAnsi="MetaOT-Light"/>
          <w:lang w:val="es-ES"/>
        </w:rPr>
        <w:t>eron</w:t>
      </w:r>
      <w:r w:rsidR="00E15C38" w:rsidRPr="00295EAC">
        <w:rPr>
          <w:rFonts w:ascii="MetaOT-Light" w:hAnsi="MetaOT-Light"/>
          <w:lang w:val="es-ES"/>
        </w:rPr>
        <w:t xml:space="preserve"> fue desarrollar característ</w:t>
      </w:r>
      <w:r w:rsidR="00E15C38">
        <w:rPr>
          <w:rFonts w:ascii="MetaOT-Light" w:hAnsi="MetaOT-Light"/>
          <w:lang w:val="es-ES"/>
        </w:rPr>
        <w:t>icas excelentes que los distinga</w:t>
      </w:r>
      <w:r w:rsidR="00E15C38" w:rsidRPr="00295EAC">
        <w:rPr>
          <w:rFonts w:ascii="MetaOT-Light" w:hAnsi="MetaOT-Light"/>
          <w:lang w:val="es-ES"/>
        </w:rPr>
        <w:t xml:space="preserve">n de los modelos convencionales. </w:t>
      </w:r>
      <w:r w:rsidR="00FF451F">
        <w:rPr>
          <w:rFonts w:ascii="MetaOT-Light" w:hAnsi="MetaOT-Light"/>
          <w:lang w:val="es-ES"/>
        </w:rPr>
        <w:t>Para el próximo paso</w:t>
      </w:r>
      <w:r w:rsidR="00E15C38" w:rsidRPr="00E15C38">
        <w:rPr>
          <w:rFonts w:ascii="MetaOT-Light" w:hAnsi="MetaOT-Light"/>
          <w:lang w:val="es-ES"/>
        </w:rPr>
        <w:t xml:space="preserve"> adelante, </w:t>
      </w:r>
      <w:r w:rsidR="00E84A28">
        <w:rPr>
          <w:rFonts w:ascii="MetaOT-Light" w:hAnsi="MetaOT-Light"/>
          <w:lang w:val="es-ES"/>
        </w:rPr>
        <w:t xml:space="preserve">TAMRON </w:t>
      </w:r>
      <w:r w:rsidR="00FF451F">
        <w:rPr>
          <w:rFonts w:ascii="MetaOT-Light" w:hAnsi="MetaOT-Light"/>
          <w:lang w:val="es-ES"/>
        </w:rPr>
        <w:t xml:space="preserve">echó </w:t>
      </w:r>
      <w:r w:rsidR="00E15C38">
        <w:rPr>
          <w:rFonts w:ascii="MetaOT-Light" w:hAnsi="MetaOT-Light"/>
          <w:lang w:val="es-ES"/>
        </w:rPr>
        <w:t>la vista atrás</w:t>
      </w:r>
    </w:p>
    <w:p w:rsidR="00E15C38" w:rsidRDefault="00FF451F" w:rsidP="002E157B">
      <w:pPr>
        <w:spacing w:after="0" w:line="360" w:lineRule="auto"/>
        <w:ind w:left="426"/>
        <w:rPr>
          <w:rFonts w:ascii="MetaOT-Light" w:hAnsi="MetaOT-Light"/>
          <w:lang w:val="es-ES"/>
        </w:rPr>
      </w:pPr>
      <w:r>
        <w:rPr>
          <w:rFonts w:ascii="MetaOT-Light" w:hAnsi="MetaOT-Light"/>
          <w:lang w:val="es-ES"/>
        </w:rPr>
        <w:t>para su toma de decisiones</w:t>
      </w:r>
      <w:r w:rsidR="00E15C38">
        <w:rPr>
          <w:rFonts w:ascii="MetaOT-Light" w:hAnsi="MetaOT-Light"/>
          <w:lang w:val="es-ES"/>
        </w:rPr>
        <w:t>.</w:t>
      </w:r>
      <w:r w:rsidR="00E15C38" w:rsidRPr="00E15C38">
        <w:rPr>
          <w:rFonts w:ascii="MetaOT-Light" w:hAnsi="MetaOT-Light"/>
          <w:lang w:val="es-ES"/>
        </w:rPr>
        <w:t xml:space="preserve"> </w:t>
      </w:r>
      <w:r w:rsidR="00E15C38">
        <w:rPr>
          <w:rFonts w:ascii="MetaOT-Light" w:hAnsi="MetaOT-Light"/>
          <w:lang w:val="es-ES"/>
        </w:rPr>
        <w:t xml:space="preserve">Fijó </w:t>
      </w:r>
      <w:r w:rsidR="00E15C38" w:rsidRPr="00E15C38">
        <w:rPr>
          <w:rFonts w:ascii="MetaOT-Light" w:hAnsi="MetaOT-Light"/>
          <w:lang w:val="es-ES"/>
        </w:rPr>
        <w:t>su atención en los orígenes de la óptica para redefinir todos los atribu</w:t>
      </w:r>
      <w:r w:rsidR="00320A52">
        <w:rPr>
          <w:rFonts w:ascii="MetaOT-Light" w:hAnsi="MetaOT-Light"/>
          <w:lang w:val="es-ES"/>
        </w:rPr>
        <w:t>tos básicos que convierte</w:t>
      </w:r>
      <w:r w:rsidR="00E15C38" w:rsidRPr="00E15C38">
        <w:rPr>
          <w:rFonts w:ascii="MetaOT-Light" w:hAnsi="MetaOT-Light"/>
          <w:lang w:val="es-ES"/>
        </w:rPr>
        <w:t xml:space="preserve">n </w:t>
      </w:r>
      <w:r w:rsidR="00320A52">
        <w:rPr>
          <w:rFonts w:ascii="MetaOT-Light" w:hAnsi="MetaOT-Light"/>
          <w:lang w:val="es-ES"/>
        </w:rPr>
        <w:t>a un</w:t>
      </w:r>
      <w:r w:rsidR="00E15C38" w:rsidRPr="00E15C38">
        <w:rPr>
          <w:rFonts w:ascii="MetaOT-Light" w:hAnsi="MetaOT-Light"/>
          <w:lang w:val="es-ES"/>
        </w:rPr>
        <w:t xml:space="preserve"> objeti</w:t>
      </w:r>
      <w:r w:rsidR="00320A52">
        <w:rPr>
          <w:rFonts w:ascii="MetaOT-Light" w:hAnsi="MetaOT-Light"/>
          <w:lang w:val="es-ES"/>
        </w:rPr>
        <w:t>vo</w:t>
      </w:r>
      <w:r>
        <w:rPr>
          <w:rFonts w:ascii="MetaOT-Light" w:hAnsi="MetaOT-Light"/>
          <w:lang w:val="es-ES"/>
        </w:rPr>
        <w:t xml:space="preserve"> en “cómplice idóneo</w:t>
      </w:r>
      <w:r w:rsidR="00E15C38" w:rsidRPr="00E15C38">
        <w:rPr>
          <w:rFonts w:ascii="MetaOT-Light" w:hAnsi="MetaOT-Light"/>
          <w:lang w:val="es-ES"/>
        </w:rPr>
        <w:t xml:space="preserve">” del fotógrafo. </w:t>
      </w:r>
      <w:r w:rsidR="00E15C38">
        <w:rPr>
          <w:rFonts w:ascii="MetaOT-Light" w:hAnsi="MetaOT-Light"/>
          <w:lang w:val="es-ES"/>
        </w:rPr>
        <w:t>Por ello l</w:t>
      </w:r>
      <w:r w:rsidR="00E15C38" w:rsidRPr="00E15C38">
        <w:rPr>
          <w:rFonts w:ascii="MetaOT-Light" w:hAnsi="MetaOT-Light"/>
          <w:lang w:val="es-ES"/>
        </w:rPr>
        <w:t xml:space="preserve">os nuevos objetivos de la serie SP han sido desarrollados teniendo en cuenta </w:t>
      </w:r>
      <w:r w:rsidR="00320A52">
        <w:rPr>
          <w:rFonts w:ascii="MetaOT-Light" w:hAnsi="MetaOT-Light"/>
          <w:lang w:val="es-ES"/>
        </w:rPr>
        <w:t>l</w:t>
      </w:r>
      <w:r w:rsidR="00E15C38">
        <w:rPr>
          <w:rFonts w:ascii="MetaOT-Light" w:hAnsi="MetaOT-Light"/>
          <w:lang w:val="es-ES"/>
        </w:rPr>
        <w:t xml:space="preserve">a optimización </w:t>
      </w:r>
      <w:r w:rsidR="00320A52">
        <w:rPr>
          <w:rFonts w:ascii="MetaOT-Light" w:hAnsi="MetaOT-Light"/>
          <w:lang w:val="es-ES"/>
        </w:rPr>
        <w:t xml:space="preserve">del conjunto conformado por </w:t>
      </w:r>
      <w:r w:rsidR="00E15C38">
        <w:rPr>
          <w:rFonts w:ascii="MetaOT-Light" w:hAnsi="MetaOT-Light"/>
          <w:lang w:val="es-ES"/>
        </w:rPr>
        <w:t xml:space="preserve">diseño, </w:t>
      </w:r>
      <w:r w:rsidR="00E15C38" w:rsidRPr="00CC0F9A">
        <w:rPr>
          <w:rFonts w:ascii="MetaOT-Light" w:hAnsi="MetaOT-Light"/>
          <w:lang w:val="es-ES"/>
        </w:rPr>
        <w:t xml:space="preserve">opto-mecánica y </w:t>
      </w:r>
      <w:r w:rsidR="002E157B">
        <w:rPr>
          <w:rFonts w:ascii="MetaOT-Light" w:hAnsi="MetaOT-Light"/>
          <w:lang w:val="es-ES"/>
        </w:rPr>
        <w:t xml:space="preserve">los </w:t>
      </w:r>
      <w:r w:rsidR="00E15C38" w:rsidRPr="00CC0F9A">
        <w:rPr>
          <w:rFonts w:ascii="MetaOT-Light" w:hAnsi="MetaOT-Light"/>
          <w:lang w:val="es-ES"/>
        </w:rPr>
        <w:t>procesos de ingeniería</w:t>
      </w:r>
      <w:r w:rsidR="00320A52">
        <w:rPr>
          <w:rFonts w:ascii="MetaOT-Light" w:hAnsi="MetaOT-Light"/>
          <w:lang w:val="es-ES"/>
        </w:rPr>
        <w:t>.</w:t>
      </w:r>
      <w:r w:rsidR="002E157B">
        <w:rPr>
          <w:rFonts w:ascii="MetaOT-Light" w:hAnsi="MetaOT-Light"/>
          <w:lang w:val="es-ES"/>
        </w:rPr>
        <w:t xml:space="preserve"> </w:t>
      </w:r>
      <w:r w:rsidR="00320A52">
        <w:rPr>
          <w:rFonts w:ascii="MetaOT-Light" w:hAnsi="MetaOT-Light"/>
          <w:lang w:val="es-ES"/>
        </w:rPr>
        <w:t xml:space="preserve">Tomas </w:t>
      </w:r>
      <w:r w:rsidR="002E157B">
        <w:rPr>
          <w:rFonts w:ascii="MetaOT-Light" w:hAnsi="MetaOT-Light"/>
          <w:lang w:val="es-ES"/>
        </w:rPr>
        <w:t>rápidas y cómodas</w:t>
      </w:r>
      <w:r w:rsidR="00320A52">
        <w:rPr>
          <w:rFonts w:ascii="MetaOT-Light" w:hAnsi="MetaOT-Light"/>
          <w:lang w:val="es-ES"/>
        </w:rPr>
        <w:t>, p</w:t>
      </w:r>
      <w:r w:rsidR="002E157B">
        <w:rPr>
          <w:rFonts w:ascii="MetaOT-Light" w:hAnsi="MetaOT-Light"/>
          <w:lang w:val="es-ES"/>
        </w:rPr>
        <w:t>erfectas para usuarios profesionales o aficionados de nivel alto.</w:t>
      </w:r>
    </w:p>
    <w:p w:rsidR="00CC0F9A" w:rsidRDefault="00E15C38" w:rsidP="00E15C38">
      <w:pPr>
        <w:spacing w:after="0" w:line="360" w:lineRule="auto"/>
        <w:ind w:left="426"/>
        <w:rPr>
          <w:rFonts w:ascii="MetaOT-Light" w:hAnsi="MetaOT-Light"/>
          <w:lang w:val="es-ES"/>
        </w:rPr>
      </w:pPr>
      <w:r>
        <w:rPr>
          <w:rFonts w:ascii="MetaOT-Light" w:hAnsi="MetaOT-Light"/>
          <w:lang w:val="es-ES"/>
        </w:rPr>
        <w:t xml:space="preserve">Este </w:t>
      </w:r>
      <w:r w:rsidR="00E43163">
        <w:rPr>
          <w:rFonts w:ascii="MetaOT-Light" w:hAnsi="MetaOT-Light"/>
          <w:lang w:val="es-ES"/>
        </w:rPr>
        <w:t xml:space="preserve">último </w:t>
      </w:r>
      <w:r>
        <w:rPr>
          <w:rFonts w:ascii="MetaOT-Light" w:hAnsi="MetaOT-Light"/>
          <w:lang w:val="es-ES"/>
        </w:rPr>
        <w:t xml:space="preserve">giro de tuerca en la producción de </w:t>
      </w:r>
      <w:r w:rsidR="00E84A28">
        <w:rPr>
          <w:rFonts w:ascii="MetaOT-Light" w:hAnsi="MetaOT-Light"/>
          <w:lang w:val="es-ES"/>
        </w:rPr>
        <w:t xml:space="preserve">TAMRON </w:t>
      </w:r>
      <w:r>
        <w:rPr>
          <w:rFonts w:ascii="MetaOT-Light" w:hAnsi="MetaOT-Light"/>
          <w:lang w:val="es-ES"/>
        </w:rPr>
        <w:t xml:space="preserve">ha renovado </w:t>
      </w:r>
      <w:r w:rsidR="00A675AE">
        <w:rPr>
          <w:rFonts w:ascii="MetaOT-Light" w:hAnsi="MetaOT-Light"/>
          <w:lang w:val="es-ES"/>
        </w:rPr>
        <w:t xml:space="preserve">la estima de los usuarios hacia la marca y el orgullo </w:t>
      </w:r>
      <w:r>
        <w:rPr>
          <w:rFonts w:ascii="MetaOT-Light" w:hAnsi="MetaOT-Light"/>
          <w:lang w:val="es-ES"/>
        </w:rPr>
        <w:t>de</w:t>
      </w:r>
      <w:r w:rsidR="00A675AE">
        <w:rPr>
          <w:rFonts w:ascii="MetaOT-Light" w:hAnsi="MetaOT-Light"/>
          <w:lang w:val="es-ES"/>
        </w:rPr>
        <w:t>l equipo</w:t>
      </w:r>
      <w:r>
        <w:rPr>
          <w:rFonts w:ascii="MetaOT-Light" w:hAnsi="MetaOT-Light"/>
          <w:lang w:val="es-ES"/>
        </w:rPr>
        <w:t xml:space="preserve">, las ganas de seguir innovando, </w:t>
      </w:r>
      <w:r w:rsidR="00E43163">
        <w:rPr>
          <w:rFonts w:ascii="MetaOT-Light" w:hAnsi="MetaOT-Light"/>
          <w:lang w:val="es-ES"/>
        </w:rPr>
        <w:t xml:space="preserve">ha aumentado su percepción </w:t>
      </w:r>
      <w:r w:rsidR="00A675AE">
        <w:rPr>
          <w:rFonts w:ascii="MetaOT-Light" w:hAnsi="MetaOT-Light"/>
          <w:lang w:val="es-ES"/>
        </w:rPr>
        <w:t xml:space="preserve">a nivel general en el mercado mundial </w:t>
      </w:r>
      <w:r w:rsidR="00E43163">
        <w:rPr>
          <w:rFonts w:ascii="MetaOT-Light" w:hAnsi="MetaOT-Light"/>
          <w:lang w:val="es-ES"/>
        </w:rPr>
        <w:t xml:space="preserve">y </w:t>
      </w:r>
      <w:r w:rsidR="00A675AE">
        <w:rPr>
          <w:rFonts w:ascii="MetaOT-Light" w:hAnsi="MetaOT-Light"/>
          <w:lang w:val="es-ES"/>
        </w:rPr>
        <w:t xml:space="preserve">está consiguiendo estar </w:t>
      </w:r>
      <w:r>
        <w:rPr>
          <w:rFonts w:ascii="MetaOT-Light" w:hAnsi="MetaOT-Light"/>
          <w:lang w:val="es-ES"/>
        </w:rPr>
        <w:t xml:space="preserve">más cerca </w:t>
      </w:r>
      <w:r w:rsidR="00E43163">
        <w:rPr>
          <w:rFonts w:ascii="MetaOT-Light" w:hAnsi="MetaOT-Light"/>
          <w:lang w:val="es-ES"/>
        </w:rPr>
        <w:t xml:space="preserve">que nunca </w:t>
      </w:r>
      <w:r w:rsidR="00FF451F">
        <w:rPr>
          <w:rFonts w:ascii="MetaOT-Light" w:hAnsi="MetaOT-Light"/>
          <w:lang w:val="es-ES"/>
        </w:rPr>
        <w:t>de</w:t>
      </w:r>
      <w:r>
        <w:rPr>
          <w:rFonts w:ascii="MetaOT-Light" w:hAnsi="MetaOT-Light"/>
          <w:lang w:val="es-ES"/>
        </w:rPr>
        <w:t xml:space="preserve"> las necesidades del públi</w:t>
      </w:r>
      <w:r w:rsidR="007E1284">
        <w:rPr>
          <w:rFonts w:ascii="MetaOT-Light" w:hAnsi="MetaOT-Light"/>
          <w:lang w:val="es-ES"/>
        </w:rPr>
        <w:t>co. Tan s</w:t>
      </w:r>
      <w:r>
        <w:rPr>
          <w:rFonts w:ascii="MetaOT-Light" w:hAnsi="MetaOT-Light"/>
          <w:lang w:val="es-ES"/>
        </w:rPr>
        <w:t xml:space="preserve">olo en el último año y medio </w:t>
      </w:r>
      <w:r w:rsidR="00A675AE">
        <w:rPr>
          <w:rFonts w:ascii="MetaOT-Light" w:hAnsi="MetaOT-Light"/>
          <w:lang w:val="es-ES"/>
        </w:rPr>
        <w:t xml:space="preserve">TAMRON </w:t>
      </w:r>
      <w:r>
        <w:rPr>
          <w:rFonts w:ascii="MetaOT-Light" w:hAnsi="MetaOT-Light"/>
          <w:lang w:val="es-ES"/>
        </w:rPr>
        <w:t>ha lanza</w:t>
      </w:r>
      <w:r w:rsidR="00126221">
        <w:rPr>
          <w:rFonts w:ascii="MetaOT-Light" w:hAnsi="MetaOT-Light"/>
          <w:lang w:val="es-ES"/>
        </w:rPr>
        <w:t>do</w:t>
      </w:r>
      <w:r w:rsidR="002E157B">
        <w:rPr>
          <w:rFonts w:ascii="MetaOT-Light" w:hAnsi="MetaOT-Light"/>
          <w:lang w:val="es-ES"/>
        </w:rPr>
        <w:t xml:space="preserve"> </w:t>
      </w:r>
      <w:r w:rsidR="00B214DF" w:rsidRPr="002973BB">
        <w:rPr>
          <w:rFonts w:ascii="MetaOT-Light" w:hAnsi="MetaOT-Light"/>
          <w:lang w:val="es-ES"/>
        </w:rPr>
        <w:t>7</w:t>
      </w:r>
      <w:r>
        <w:rPr>
          <w:rFonts w:ascii="MetaOT-Light" w:hAnsi="MetaOT-Light"/>
          <w:lang w:val="es-ES"/>
        </w:rPr>
        <w:t xml:space="preserve"> nuevos</w:t>
      </w:r>
      <w:r w:rsidR="00B214DF" w:rsidRPr="002973BB">
        <w:rPr>
          <w:rFonts w:ascii="MetaOT-Light" w:hAnsi="MetaOT-Light"/>
          <w:lang w:val="es-ES"/>
        </w:rPr>
        <w:t xml:space="preserve"> </w:t>
      </w:r>
      <w:r>
        <w:rPr>
          <w:rFonts w:ascii="MetaOT-Light" w:hAnsi="MetaOT-Light"/>
          <w:lang w:val="es-ES"/>
        </w:rPr>
        <w:t>modelos de la renovada serie SP y accesorios como</w:t>
      </w:r>
      <w:r w:rsidR="00FF451F">
        <w:rPr>
          <w:rFonts w:ascii="MetaOT-Light" w:hAnsi="MetaOT-Light"/>
          <w:lang w:val="es-ES"/>
        </w:rPr>
        <w:t xml:space="preserve"> los nuevos T</w:t>
      </w:r>
      <w:r w:rsidR="00320A52">
        <w:rPr>
          <w:rFonts w:ascii="MetaOT-Light" w:hAnsi="MetaOT-Light"/>
          <w:lang w:val="es-ES"/>
        </w:rPr>
        <w:t>eleconvertidores y</w:t>
      </w:r>
      <w:r>
        <w:rPr>
          <w:rFonts w:ascii="MetaOT-Light" w:hAnsi="MetaOT-Light"/>
          <w:lang w:val="es-ES"/>
        </w:rPr>
        <w:t xml:space="preserve"> la TAP-IN </w:t>
      </w:r>
      <w:r w:rsidRPr="00856512">
        <w:rPr>
          <w:rFonts w:ascii="MetaOT-Light" w:hAnsi="MetaOT-Light"/>
          <w:i/>
          <w:lang w:val="es-ES"/>
        </w:rPr>
        <w:t>Console</w:t>
      </w:r>
      <w:r w:rsidR="002E157B">
        <w:rPr>
          <w:rFonts w:ascii="MetaOT-Light" w:hAnsi="MetaOT-Light"/>
          <w:lang w:val="es-ES"/>
        </w:rPr>
        <w:t>,</w:t>
      </w:r>
      <w:r>
        <w:rPr>
          <w:rFonts w:ascii="MetaOT-Light" w:hAnsi="MetaOT-Light"/>
          <w:lang w:val="es-ES"/>
        </w:rPr>
        <w:t xml:space="preserve"> que permite una personalización de parámetros del estabilizador y del auto</w:t>
      </w:r>
      <w:r w:rsidR="00A675AE">
        <w:rPr>
          <w:rFonts w:ascii="MetaOT-Light" w:hAnsi="MetaOT-Light"/>
          <w:lang w:val="es-ES"/>
        </w:rPr>
        <w:t xml:space="preserve">enfoque incrementando </w:t>
      </w:r>
      <w:r w:rsidR="00126221">
        <w:rPr>
          <w:rFonts w:ascii="MetaOT-Light" w:hAnsi="MetaOT-Light"/>
          <w:lang w:val="es-ES"/>
        </w:rPr>
        <w:t xml:space="preserve">la </w:t>
      </w:r>
      <w:r w:rsidR="00320A52">
        <w:rPr>
          <w:rFonts w:ascii="MetaOT-Light" w:hAnsi="MetaOT-Light"/>
          <w:lang w:val="es-ES"/>
        </w:rPr>
        <w:t xml:space="preserve">libertad creativa, de movimiento y </w:t>
      </w:r>
      <w:r w:rsidR="00A675AE">
        <w:rPr>
          <w:rFonts w:ascii="MetaOT-Light" w:hAnsi="MetaOT-Light"/>
          <w:lang w:val="es-ES"/>
        </w:rPr>
        <w:t xml:space="preserve">precisión </w:t>
      </w:r>
      <w:r w:rsidR="00320A52">
        <w:rPr>
          <w:rFonts w:ascii="MetaOT-Light" w:hAnsi="MetaOT-Light"/>
          <w:lang w:val="es-ES"/>
        </w:rPr>
        <w:t>de cada fotógrafo.</w:t>
      </w:r>
    </w:p>
    <w:p w:rsidR="002E157B" w:rsidRDefault="002E157B" w:rsidP="00B214DF">
      <w:pPr>
        <w:spacing w:after="0" w:line="360" w:lineRule="auto"/>
        <w:ind w:left="426"/>
        <w:rPr>
          <w:rFonts w:ascii="MetaOT-Light" w:hAnsi="MetaOT-Light"/>
          <w:lang w:val="es-ES"/>
        </w:rPr>
      </w:pPr>
    </w:p>
    <w:p w:rsidR="00CC0F9A" w:rsidRPr="002973BB" w:rsidRDefault="00015827" w:rsidP="00CC0F9A">
      <w:pPr>
        <w:spacing w:after="0" w:line="360" w:lineRule="auto"/>
        <w:ind w:left="426"/>
        <w:rPr>
          <w:rFonts w:ascii="MetaOT-Light" w:hAnsi="MetaOT-Light"/>
          <w:lang w:val="es-ES"/>
        </w:rPr>
      </w:pPr>
      <w:r>
        <w:rPr>
          <w:rFonts w:ascii="MetaOT-Light" w:hAnsi="MetaOT-Light"/>
          <w:lang w:val="es-ES"/>
        </w:rPr>
        <w:t>El entusiasmo y el esfuerzo s</w:t>
      </w:r>
      <w:r w:rsidR="00FF451F">
        <w:rPr>
          <w:rFonts w:ascii="MetaOT-Light" w:hAnsi="MetaOT-Light"/>
          <w:lang w:val="es-ES"/>
        </w:rPr>
        <w:t>e ven reflejados en Galardones</w:t>
      </w:r>
      <w:r>
        <w:rPr>
          <w:rFonts w:ascii="MetaOT-Light" w:hAnsi="MetaOT-Light"/>
          <w:lang w:val="es-ES"/>
        </w:rPr>
        <w:t xml:space="preserve"> de </w:t>
      </w:r>
      <w:r w:rsidRPr="002973BB">
        <w:rPr>
          <w:rFonts w:ascii="MetaOT-Light" w:hAnsi="MetaOT-Light"/>
          <w:lang w:val="es-ES"/>
        </w:rPr>
        <w:t>Asociaciones de Prensa</w:t>
      </w:r>
      <w:r>
        <w:rPr>
          <w:rFonts w:ascii="MetaOT-Light" w:hAnsi="MetaOT-Light"/>
          <w:lang w:val="es-ES"/>
        </w:rPr>
        <w:t xml:space="preserve"> como</w:t>
      </w:r>
      <w:r w:rsidRPr="002973BB">
        <w:rPr>
          <w:rFonts w:ascii="MetaOT-Light" w:hAnsi="MetaOT-Light"/>
          <w:lang w:val="es-ES"/>
        </w:rPr>
        <w:t xml:space="preserve"> TIPA y EISA</w:t>
      </w:r>
      <w:r>
        <w:rPr>
          <w:rFonts w:ascii="MetaOT-Light" w:hAnsi="MetaOT-Light"/>
          <w:lang w:val="es-ES"/>
        </w:rPr>
        <w:t xml:space="preserve"> quienes reconocen logros alcanzados en los </w:t>
      </w:r>
      <w:r w:rsidR="00CC0F9A">
        <w:rPr>
          <w:rFonts w:ascii="MetaOT-Light" w:hAnsi="MetaOT-Light"/>
          <w:lang w:val="es-ES"/>
        </w:rPr>
        <w:t>nuevos lanzamientos</w:t>
      </w:r>
      <w:r>
        <w:rPr>
          <w:rFonts w:ascii="MetaOT-Light" w:hAnsi="MetaOT-Light"/>
          <w:lang w:val="es-ES"/>
        </w:rPr>
        <w:t xml:space="preserve">, en su constante esfuerzo por </w:t>
      </w:r>
      <w:r w:rsidRPr="00E15C38">
        <w:rPr>
          <w:rFonts w:ascii="MetaOT-Light" w:hAnsi="MetaOT-Light"/>
          <w:lang w:val="es-ES"/>
        </w:rPr>
        <w:t>adapta</w:t>
      </w:r>
      <w:r>
        <w:rPr>
          <w:rFonts w:ascii="MetaOT-Light" w:hAnsi="MetaOT-Light"/>
          <w:lang w:val="es-ES"/>
        </w:rPr>
        <w:t>rse</w:t>
      </w:r>
      <w:r w:rsidRPr="00E15C38">
        <w:rPr>
          <w:rFonts w:ascii="MetaOT-Light" w:hAnsi="MetaOT-Light"/>
          <w:lang w:val="es-ES"/>
        </w:rPr>
        <w:t xml:space="preserve"> a las exigencias más avanzadas de los últimos modelos de cámaras DSLRs.</w:t>
      </w:r>
      <w:r>
        <w:rPr>
          <w:rFonts w:ascii="MetaOT-Light" w:hAnsi="MetaOT-Light"/>
          <w:lang w:val="es-ES"/>
        </w:rPr>
        <w:t xml:space="preserve"> </w:t>
      </w:r>
      <w:r w:rsidR="00A675AE">
        <w:rPr>
          <w:rFonts w:ascii="MetaOT-Light" w:hAnsi="MetaOT-Light"/>
          <w:lang w:val="es-ES"/>
        </w:rPr>
        <w:t xml:space="preserve">TAMRON </w:t>
      </w:r>
      <w:r>
        <w:rPr>
          <w:rFonts w:ascii="MetaOT-Light" w:hAnsi="MetaOT-Light"/>
          <w:lang w:val="es-ES"/>
        </w:rPr>
        <w:t xml:space="preserve">ya lleva </w:t>
      </w:r>
      <w:r w:rsidR="00CC0F9A">
        <w:rPr>
          <w:rFonts w:ascii="MetaOT-Light" w:hAnsi="MetaOT-Light"/>
          <w:lang w:val="es-ES"/>
        </w:rPr>
        <w:t xml:space="preserve">diez años </w:t>
      </w:r>
      <w:r>
        <w:rPr>
          <w:rFonts w:ascii="MetaOT-Light" w:hAnsi="MetaOT-Light"/>
          <w:lang w:val="es-ES"/>
        </w:rPr>
        <w:t xml:space="preserve">consecutivos </w:t>
      </w:r>
      <w:r w:rsidR="00CC0F9A">
        <w:rPr>
          <w:rFonts w:ascii="MetaOT-Light" w:hAnsi="MetaOT-Light"/>
          <w:lang w:val="es-ES"/>
        </w:rPr>
        <w:t>siendo premiado</w:t>
      </w:r>
      <w:r>
        <w:rPr>
          <w:rFonts w:ascii="MetaOT-Light" w:hAnsi="MetaOT-Light"/>
          <w:lang w:val="es-ES"/>
        </w:rPr>
        <w:t xml:space="preserve"> por la</w:t>
      </w:r>
      <w:r w:rsidR="00CC0F9A">
        <w:rPr>
          <w:rFonts w:ascii="MetaOT-Light" w:hAnsi="MetaOT-Light"/>
          <w:lang w:val="es-ES"/>
        </w:rPr>
        <w:t xml:space="preserve"> calidad del</w:t>
      </w:r>
      <w:r w:rsidR="00CC0F9A" w:rsidRPr="002973BB">
        <w:rPr>
          <w:rFonts w:ascii="MetaOT-Light" w:hAnsi="MetaOT-Light"/>
          <w:lang w:val="es-ES"/>
        </w:rPr>
        <w:t xml:space="preserve"> diseño, </w:t>
      </w:r>
      <w:r w:rsidR="00CC0F9A">
        <w:rPr>
          <w:rFonts w:ascii="MetaOT-Light" w:hAnsi="MetaOT-Light"/>
          <w:lang w:val="es-ES"/>
        </w:rPr>
        <w:t xml:space="preserve">las </w:t>
      </w:r>
      <w:r w:rsidR="00CC0F9A" w:rsidRPr="002973BB">
        <w:rPr>
          <w:rFonts w:ascii="MetaOT-Light" w:hAnsi="MetaOT-Light"/>
          <w:lang w:val="es-ES"/>
        </w:rPr>
        <w:t xml:space="preserve">prestaciones y </w:t>
      </w:r>
      <w:r w:rsidR="00CC0F9A">
        <w:rPr>
          <w:rFonts w:ascii="MetaOT-Light" w:hAnsi="MetaOT-Light"/>
          <w:lang w:val="es-ES"/>
        </w:rPr>
        <w:t xml:space="preserve">la </w:t>
      </w:r>
      <w:r>
        <w:rPr>
          <w:rFonts w:ascii="MetaOT-Light" w:hAnsi="MetaOT-Light"/>
          <w:lang w:val="es-ES"/>
        </w:rPr>
        <w:t xml:space="preserve">luminosidad </w:t>
      </w:r>
      <w:r w:rsidR="00FF451F">
        <w:rPr>
          <w:rFonts w:ascii="MetaOT-Light" w:hAnsi="MetaOT-Light"/>
          <w:lang w:val="es-ES"/>
        </w:rPr>
        <w:t>resultante de sus objetivos</w:t>
      </w:r>
      <w:r w:rsidR="00CC0F9A" w:rsidRPr="002973BB">
        <w:rPr>
          <w:rFonts w:ascii="MetaOT-Light" w:hAnsi="MetaOT-Light"/>
          <w:lang w:val="es-ES"/>
        </w:rPr>
        <w:t>.</w:t>
      </w:r>
      <w:r w:rsidR="00E15C38">
        <w:rPr>
          <w:rFonts w:ascii="MetaOT-Light" w:hAnsi="MetaOT-Light"/>
          <w:lang w:val="es-ES"/>
        </w:rPr>
        <w:t xml:space="preserve"> </w:t>
      </w:r>
    </w:p>
    <w:p w:rsidR="002747A7" w:rsidRPr="00D31BB4" w:rsidRDefault="002747A7" w:rsidP="00EE3061">
      <w:pPr>
        <w:spacing w:after="0" w:line="360" w:lineRule="auto"/>
        <w:ind w:left="426"/>
        <w:rPr>
          <w:rFonts w:ascii="MetaOT-Light" w:hAnsi="MetaOT-Light"/>
          <w:lang w:val="es-ES"/>
        </w:rPr>
      </w:pPr>
    </w:p>
    <w:p w:rsidR="0096309A" w:rsidRPr="008C010C" w:rsidRDefault="008C010C" w:rsidP="00EE3061">
      <w:pPr>
        <w:spacing w:after="0" w:line="360" w:lineRule="auto"/>
        <w:ind w:left="426"/>
        <w:rPr>
          <w:rFonts w:ascii="MetaOT-Bold" w:hAnsi="MetaOT-Bold"/>
          <w:lang w:val="es-ES"/>
        </w:rPr>
      </w:pPr>
      <w:r w:rsidRPr="008C010C">
        <w:rPr>
          <w:rFonts w:ascii="MetaOT-Bold" w:hAnsi="MetaOT-Bold"/>
          <w:lang w:val="es-ES"/>
        </w:rPr>
        <w:t>Servicio de asistencia técnica y atención al cliente</w:t>
      </w:r>
    </w:p>
    <w:p w:rsidR="008C010C" w:rsidRDefault="00F90043" w:rsidP="00EE3061">
      <w:pPr>
        <w:spacing w:after="0" w:line="360" w:lineRule="auto"/>
        <w:ind w:left="426"/>
        <w:rPr>
          <w:rFonts w:ascii="MetaOT-Light" w:hAnsi="MetaOT-Light"/>
          <w:lang w:val="es-ES"/>
        </w:rPr>
      </w:pPr>
      <w:r w:rsidRPr="00F90043">
        <w:rPr>
          <w:rFonts w:ascii="MetaOT-Light" w:hAnsi="MetaOT-Light"/>
          <w:lang w:val="es-ES"/>
        </w:rPr>
        <w:t xml:space="preserve">A partir de </w:t>
      </w:r>
      <w:r>
        <w:rPr>
          <w:rFonts w:ascii="MetaOT-Light" w:hAnsi="MetaOT-Light"/>
          <w:lang w:val="es-ES"/>
        </w:rPr>
        <w:t xml:space="preserve">enero de </w:t>
      </w:r>
      <w:r w:rsidRPr="00F90043">
        <w:rPr>
          <w:rFonts w:ascii="MetaOT-Light" w:hAnsi="MetaOT-Light"/>
          <w:lang w:val="es-ES"/>
        </w:rPr>
        <w:t>2013 se inici</w:t>
      </w:r>
      <w:r>
        <w:rPr>
          <w:rFonts w:ascii="MetaOT-Light" w:hAnsi="MetaOT-Light"/>
          <w:lang w:val="es-ES"/>
        </w:rPr>
        <w:t xml:space="preserve">ó la campaña de prolongación de la </w:t>
      </w:r>
      <w:r w:rsidR="00FD5D57">
        <w:rPr>
          <w:rFonts w:ascii="MetaOT-Light" w:hAnsi="MetaOT-Light"/>
          <w:lang w:val="es-ES"/>
        </w:rPr>
        <w:t>g</w:t>
      </w:r>
      <w:r>
        <w:rPr>
          <w:rFonts w:ascii="MetaOT-Light" w:hAnsi="MetaOT-Light"/>
          <w:lang w:val="es-ES"/>
        </w:rPr>
        <w:t>arantía</w:t>
      </w:r>
      <w:r w:rsidR="00FD5D57">
        <w:rPr>
          <w:rFonts w:ascii="MetaOT-Light" w:hAnsi="MetaOT-Light"/>
          <w:lang w:val="es-ES"/>
        </w:rPr>
        <w:t xml:space="preserve"> de los objetivos Tamron</w:t>
      </w:r>
      <w:r w:rsidR="00FF451F">
        <w:rPr>
          <w:rFonts w:ascii="MetaOT-Light" w:hAnsi="MetaOT-Light"/>
          <w:lang w:val="es-ES"/>
        </w:rPr>
        <w:t>. A</w:t>
      </w:r>
      <w:r>
        <w:rPr>
          <w:rFonts w:ascii="MetaOT-Light" w:hAnsi="MetaOT-Light"/>
          <w:lang w:val="es-ES"/>
        </w:rPr>
        <w:t xml:space="preserve">parte de los 2 años de </w:t>
      </w:r>
      <w:r w:rsidR="00FD5D57">
        <w:rPr>
          <w:rFonts w:ascii="MetaOT-Light" w:hAnsi="MetaOT-Light"/>
          <w:lang w:val="es-ES"/>
        </w:rPr>
        <w:t>g</w:t>
      </w:r>
      <w:r>
        <w:rPr>
          <w:rFonts w:ascii="MetaOT-Light" w:hAnsi="MetaOT-Light"/>
          <w:lang w:val="es-ES"/>
        </w:rPr>
        <w:t xml:space="preserve">arantía básica que los fabricantes ofrecen por </w:t>
      </w:r>
      <w:r>
        <w:rPr>
          <w:rFonts w:ascii="MetaOT-Light" w:hAnsi="MetaOT-Light"/>
          <w:lang w:val="es-ES"/>
        </w:rPr>
        <w:lastRenderedPageBreak/>
        <w:t>sus productos en la Unión Europea, Tamron y Robisa tienen tal confianza en sus productos que ofrecen tres años de garantía adicionales para quienes se registren dentro de</w:t>
      </w:r>
      <w:r w:rsidR="002757D5">
        <w:rPr>
          <w:rFonts w:ascii="MetaOT-Light" w:hAnsi="MetaOT-Light"/>
          <w:lang w:val="es-ES"/>
        </w:rPr>
        <w:t>l plazo de</w:t>
      </w:r>
      <w:r>
        <w:rPr>
          <w:rFonts w:ascii="MetaOT-Light" w:hAnsi="MetaOT-Light"/>
          <w:lang w:val="es-ES"/>
        </w:rPr>
        <w:t xml:space="preserve"> 2 meses </w:t>
      </w:r>
      <w:r w:rsidR="002757D5">
        <w:rPr>
          <w:rFonts w:ascii="MetaOT-Light" w:hAnsi="MetaOT-Light"/>
          <w:lang w:val="es-ES"/>
        </w:rPr>
        <w:t xml:space="preserve">después </w:t>
      </w:r>
      <w:r>
        <w:rPr>
          <w:rFonts w:ascii="MetaOT-Light" w:hAnsi="MetaOT-Light"/>
          <w:lang w:val="es-ES"/>
        </w:rPr>
        <w:t xml:space="preserve">de </w:t>
      </w:r>
      <w:r w:rsidR="002757D5">
        <w:rPr>
          <w:rFonts w:ascii="MetaOT-Light" w:hAnsi="MetaOT-Light"/>
          <w:lang w:val="es-ES"/>
        </w:rPr>
        <w:t xml:space="preserve">la </w:t>
      </w:r>
      <w:r>
        <w:rPr>
          <w:rFonts w:ascii="MetaOT-Light" w:hAnsi="MetaOT-Light"/>
          <w:lang w:val="es-ES"/>
        </w:rPr>
        <w:t xml:space="preserve">compra </w:t>
      </w:r>
      <w:r w:rsidR="002757D5">
        <w:rPr>
          <w:rFonts w:ascii="MetaOT-Light" w:hAnsi="MetaOT-Light"/>
          <w:lang w:val="es-ES"/>
        </w:rPr>
        <w:t xml:space="preserve">y así </w:t>
      </w:r>
      <w:r>
        <w:rPr>
          <w:rFonts w:ascii="MetaOT-Light" w:hAnsi="MetaOT-Light"/>
          <w:lang w:val="es-ES"/>
        </w:rPr>
        <w:t>alcanzar un total de 5 años de garantía pa</w:t>
      </w:r>
      <w:r w:rsidR="00A7558D">
        <w:rPr>
          <w:rFonts w:ascii="MetaOT-Light" w:hAnsi="MetaOT-Light"/>
          <w:lang w:val="es-ES"/>
        </w:rPr>
        <w:t>ra cada</w:t>
      </w:r>
      <w:r>
        <w:rPr>
          <w:rFonts w:ascii="MetaOT-Light" w:hAnsi="MetaOT-Light"/>
          <w:lang w:val="es-ES"/>
        </w:rPr>
        <w:t xml:space="preserve"> obje</w:t>
      </w:r>
      <w:r w:rsidR="002757D5">
        <w:rPr>
          <w:rFonts w:ascii="MetaOT-Light" w:hAnsi="MetaOT-Light"/>
          <w:lang w:val="es-ES"/>
        </w:rPr>
        <w:t>tivo</w:t>
      </w:r>
      <w:r>
        <w:rPr>
          <w:rFonts w:ascii="MetaOT-Light" w:hAnsi="MetaOT-Light"/>
          <w:lang w:val="es-ES"/>
        </w:rPr>
        <w:t xml:space="preserve"> Tamron</w:t>
      </w:r>
      <w:r w:rsidR="00A7558D">
        <w:rPr>
          <w:rFonts w:ascii="MetaOT-Light" w:hAnsi="MetaOT-Light"/>
          <w:lang w:val="es-ES"/>
        </w:rPr>
        <w:t xml:space="preserve"> de importación regular</w:t>
      </w:r>
      <w:r>
        <w:rPr>
          <w:rFonts w:ascii="MetaOT-Light" w:hAnsi="MetaOT-Light"/>
          <w:lang w:val="es-ES"/>
        </w:rPr>
        <w:t xml:space="preserve">. </w:t>
      </w:r>
    </w:p>
    <w:p w:rsidR="00F90043" w:rsidRDefault="00F90043" w:rsidP="00EE3061">
      <w:pPr>
        <w:spacing w:after="0" w:line="360" w:lineRule="auto"/>
        <w:ind w:left="426"/>
        <w:rPr>
          <w:rFonts w:ascii="MetaOT-Light" w:hAnsi="MetaOT-Light"/>
          <w:lang w:val="es-ES"/>
        </w:rPr>
      </w:pPr>
      <w:r>
        <w:rPr>
          <w:rFonts w:ascii="MetaOT-Light" w:hAnsi="MetaOT-Light"/>
          <w:lang w:val="es-ES"/>
        </w:rPr>
        <w:t xml:space="preserve">La gestión se realiza de manera semiautomática a través de la web y en menos de una semana los clientes reciben su certificado de Garantía. </w:t>
      </w:r>
    </w:p>
    <w:p w:rsidR="008C010C" w:rsidRDefault="00F90043" w:rsidP="00EE3061">
      <w:pPr>
        <w:spacing w:after="0" w:line="360" w:lineRule="auto"/>
        <w:ind w:left="426"/>
        <w:rPr>
          <w:rFonts w:ascii="MetaOT-Light" w:hAnsi="MetaOT-Light"/>
          <w:lang w:val="es-ES"/>
        </w:rPr>
      </w:pPr>
      <w:r>
        <w:rPr>
          <w:rFonts w:ascii="MetaOT-Light" w:hAnsi="MetaOT-Light"/>
          <w:lang w:val="es-ES"/>
        </w:rPr>
        <w:t>El servicio técnico lo presta p</w:t>
      </w:r>
      <w:r w:rsidR="008C010C" w:rsidRPr="00F90043">
        <w:rPr>
          <w:rFonts w:ascii="MetaOT-Light" w:hAnsi="MetaOT-Light"/>
          <w:lang w:val="es-ES"/>
        </w:rPr>
        <w:t xml:space="preserve">ersonal </w:t>
      </w:r>
      <w:r>
        <w:rPr>
          <w:rFonts w:ascii="MetaOT-Light" w:hAnsi="MetaOT-Light"/>
          <w:lang w:val="es-ES"/>
        </w:rPr>
        <w:t xml:space="preserve">altamente </w:t>
      </w:r>
      <w:r w:rsidR="008C010C" w:rsidRPr="00F90043">
        <w:rPr>
          <w:rFonts w:ascii="MetaOT-Light" w:hAnsi="MetaOT-Light"/>
          <w:lang w:val="es-ES"/>
        </w:rPr>
        <w:t>especializado y formado</w:t>
      </w:r>
      <w:r>
        <w:rPr>
          <w:rFonts w:ascii="MetaOT-Light" w:hAnsi="MetaOT-Light"/>
          <w:lang w:val="es-ES"/>
        </w:rPr>
        <w:t xml:space="preserve"> directamente por </w:t>
      </w:r>
      <w:r w:rsidR="00C81F3C">
        <w:rPr>
          <w:rFonts w:ascii="MetaOT-Light" w:hAnsi="MetaOT-Light"/>
          <w:lang w:val="es-ES"/>
        </w:rPr>
        <w:t>TAMRON</w:t>
      </w:r>
      <w:r w:rsidR="008C010C" w:rsidRPr="00F90043">
        <w:rPr>
          <w:rFonts w:ascii="MetaOT-Light" w:hAnsi="MetaOT-Light"/>
          <w:lang w:val="es-ES"/>
        </w:rPr>
        <w:t>.</w:t>
      </w:r>
      <w:r>
        <w:rPr>
          <w:rFonts w:ascii="MetaOT-Light" w:hAnsi="MetaOT-Light"/>
          <w:lang w:val="es-ES"/>
        </w:rPr>
        <w:t xml:space="preserve"> </w:t>
      </w:r>
      <w:r w:rsidR="00A7558D">
        <w:rPr>
          <w:rFonts w:ascii="MetaOT-Light" w:hAnsi="MetaOT-Light"/>
          <w:lang w:val="es-ES"/>
        </w:rPr>
        <w:t>C</w:t>
      </w:r>
      <w:r>
        <w:rPr>
          <w:rFonts w:ascii="MetaOT-Light" w:hAnsi="MetaOT-Light"/>
          <w:lang w:val="es-ES"/>
        </w:rPr>
        <w:t xml:space="preserve">omo </w:t>
      </w:r>
      <w:r w:rsidR="00C81F3C">
        <w:rPr>
          <w:rFonts w:ascii="MetaOT-Light" w:hAnsi="MetaOT-Light"/>
          <w:lang w:val="es-ES"/>
        </w:rPr>
        <w:t xml:space="preserve">TAMRON </w:t>
      </w:r>
      <w:r>
        <w:rPr>
          <w:rFonts w:ascii="MetaOT-Light" w:hAnsi="MetaOT-Light"/>
          <w:lang w:val="es-ES"/>
        </w:rPr>
        <w:t xml:space="preserve">es un </w:t>
      </w:r>
      <w:r w:rsidR="002757D5">
        <w:rPr>
          <w:rFonts w:ascii="MetaOT-Light" w:hAnsi="MetaOT-Light"/>
          <w:lang w:val="es-ES"/>
        </w:rPr>
        <w:t xml:space="preserve">continuo </w:t>
      </w:r>
      <w:r>
        <w:rPr>
          <w:rFonts w:ascii="MetaOT-Light" w:hAnsi="MetaOT-Light"/>
          <w:lang w:val="es-ES"/>
        </w:rPr>
        <w:t xml:space="preserve">pionero tecnológico, se </w:t>
      </w:r>
      <w:r w:rsidR="00A7558D">
        <w:rPr>
          <w:rFonts w:ascii="MetaOT-Light" w:hAnsi="MetaOT-Light"/>
          <w:lang w:val="es-ES"/>
        </w:rPr>
        <w:t xml:space="preserve">requiere una constante renovación de </w:t>
      </w:r>
      <w:r>
        <w:rPr>
          <w:rFonts w:ascii="MetaOT-Light" w:hAnsi="MetaOT-Light"/>
          <w:lang w:val="es-ES"/>
        </w:rPr>
        <w:t>los conocimientos de los técnicos para poder atender mejor los requerimientos de los nuevos modelos de objetivos.</w:t>
      </w:r>
    </w:p>
    <w:p w:rsidR="00874A1E" w:rsidRPr="008C010C" w:rsidRDefault="00F90043" w:rsidP="00EE3061">
      <w:pPr>
        <w:spacing w:after="0" w:line="360" w:lineRule="auto"/>
        <w:ind w:left="426"/>
        <w:rPr>
          <w:rFonts w:ascii="MetaOT-Light" w:hAnsi="MetaOT-Light"/>
          <w:lang w:val="es-ES"/>
        </w:rPr>
      </w:pPr>
      <w:r>
        <w:rPr>
          <w:rFonts w:ascii="MetaOT-Light" w:hAnsi="MetaOT-Light"/>
          <w:lang w:val="es-ES"/>
        </w:rPr>
        <w:t xml:space="preserve">A parte de todo esto, </w:t>
      </w:r>
      <w:r w:rsidR="00C81F3C">
        <w:rPr>
          <w:rFonts w:ascii="MetaOT-Light" w:hAnsi="MetaOT-Light"/>
          <w:lang w:val="es-ES"/>
        </w:rPr>
        <w:t>ROBISA</w:t>
      </w:r>
      <w:r>
        <w:rPr>
          <w:rFonts w:ascii="MetaOT-Light" w:hAnsi="MetaOT-Light"/>
          <w:lang w:val="es-ES"/>
        </w:rPr>
        <w:t xml:space="preserve"> y </w:t>
      </w:r>
      <w:r w:rsidR="00C81F3C">
        <w:rPr>
          <w:rFonts w:ascii="MetaOT-Light" w:hAnsi="MetaOT-Light"/>
          <w:lang w:val="es-ES"/>
        </w:rPr>
        <w:t xml:space="preserve">TAMRON </w:t>
      </w:r>
      <w:r>
        <w:rPr>
          <w:rFonts w:ascii="MetaOT-Light" w:hAnsi="MetaOT-Light"/>
          <w:lang w:val="es-ES"/>
        </w:rPr>
        <w:t xml:space="preserve">ponen especial interés en la cercanía al cliente. Esto implica un esfuerzo </w:t>
      </w:r>
      <w:r w:rsidR="002757D5">
        <w:rPr>
          <w:rFonts w:ascii="MetaOT-Light" w:hAnsi="MetaOT-Light"/>
          <w:lang w:val="es-ES"/>
        </w:rPr>
        <w:t>diario</w:t>
      </w:r>
      <w:r>
        <w:rPr>
          <w:rFonts w:ascii="MetaOT-Light" w:hAnsi="MetaOT-Light"/>
          <w:lang w:val="es-ES"/>
        </w:rPr>
        <w:t xml:space="preserve"> por </w:t>
      </w:r>
      <w:r w:rsidR="002757D5">
        <w:rPr>
          <w:rFonts w:ascii="MetaOT-Light" w:hAnsi="MetaOT-Light"/>
          <w:lang w:val="es-ES"/>
        </w:rPr>
        <w:t>contestar a preguntas técnicas en la mayor brevedad posible, proporcionando la informaci</w:t>
      </w:r>
      <w:r w:rsidR="00A363A6">
        <w:rPr>
          <w:rFonts w:ascii="MetaOT-Light" w:hAnsi="MetaOT-Light"/>
          <w:lang w:val="es-ES"/>
        </w:rPr>
        <w:t>ón de manera</w:t>
      </w:r>
      <w:r w:rsidR="002757D5">
        <w:rPr>
          <w:rFonts w:ascii="MetaOT-Light" w:hAnsi="MetaOT-Light"/>
          <w:lang w:val="es-ES"/>
        </w:rPr>
        <w:t xml:space="preserve"> comprensible y amplia</w:t>
      </w:r>
      <w:r w:rsidR="008C010C" w:rsidRPr="008C010C">
        <w:rPr>
          <w:rFonts w:ascii="MetaOT-Light" w:hAnsi="MetaOT-Light"/>
          <w:lang w:val="es-ES"/>
        </w:rPr>
        <w:t>.</w:t>
      </w:r>
      <w:r w:rsidR="002757D5">
        <w:rPr>
          <w:rFonts w:ascii="MetaOT-Light" w:hAnsi="MetaOT-Light"/>
          <w:lang w:val="es-ES"/>
        </w:rPr>
        <w:t xml:space="preserve"> </w:t>
      </w:r>
      <w:r w:rsidR="00A363A6">
        <w:rPr>
          <w:rFonts w:ascii="MetaOT-Light" w:hAnsi="MetaOT-Light"/>
          <w:lang w:val="es-ES"/>
        </w:rPr>
        <w:t xml:space="preserve">Preguntas cuya respuesta es más complicada de lo usual pueden llegar hasta los ingenieros de </w:t>
      </w:r>
      <w:r w:rsidR="00C81F3C">
        <w:rPr>
          <w:rFonts w:ascii="MetaOT-Light" w:hAnsi="MetaOT-Light"/>
          <w:lang w:val="es-ES"/>
        </w:rPr>
        <w:t xml:space="preserve">TAMRON </w:t>
      </w:r>
      <w:r w:rsidR="00A363A6">
        <w:rPr>
          <w:rFonts w:ascii="MetaOT-Light" w:hAnsi="MetaOT-Light"/>
          <w:lang w:val="es-ES"/>
        </w:rPr>
        <w:t>Japón.</w:t>
      </w:r>
    </w:p>
    <w:p w:rsidR="00874A1E" w:rsidRPr="008C010C" w:rsidRDefault="00874A1E" w:rsidP="00EE3061">
      <w:pPr>
        <w:spacing w:after="0" w:line="360" w:lineRule="auto"/>
        <w:ind w:left="426"/>
        <w:rPr>
          <w:rFonts w:ascii="MetaOT-Light" w:hAnsi="MetaOT-Light"/>
          <w:lang w:val="es-ES"/>
        </w:rPr>
      </w:pPr>
    </w:p>
    <w:p w:rsidR="00024C5D" w:rsidRPr="008C010C" w:rsidRDefault="008C010C" w:rsidP="00EE3061">
      <w:pPr>
        <w:spacing w:after="0" w:line="360" w:lineRule="auto"/>
        <w:ind w:left="426"/>
        <w:rPr>
          <w:rFonts w:ascii="MetaOT-Light" w:hAnsi="MetaOT-Light"/>
          <w:lang w:val="es-ES"/>
        </w:rPr>
      </w:pPr>
      <w:r w:rsidRPr="008C010C">
        <w:rPr>
          <w:rFonts w:ascii="MetaOT-Bold" w:hAnsi="MetaOT-Bold"/>
          <w:lang w:val="es-ES"/>
        </w:rPr>
        <w:t xml:space="preserve">Redes de </w:t>
      </w:r>
      <w:r w:rsidR="00161B8D">
        <w:rPr>
          <w:rFonts w:ascii="MetaOT-Bold" w:hAnsi="MetaOT-Bold"/>
          <w:lang w:val="es-ES"/>
        </w:rPr>
        <w:t xml:space="preserve">información y </w:t>
      </w:r>
      <w:r w:rsidRPr="008C010C">
        <w:rPr>
          <w:rFonts w:ascii="MetaOT-Bold" w:hAnsi="MetaOT-Bold"/>
          <w:lang w:val="es-ES"/>
        </w:rPr>
        <w:t>comunicaci</w:t>
      </w:r>
      <w:r>
        <w:rPr>
          <w:rFonts w:ascii="MetaOT-Bold" w:hAnsi="MetaOT-Bold"/>
          <w:lang w:val="es-ES"/>
        </w:rPr>
        <w:t>ón</w:t>
      </w:r>
      <w:r w:rsidR="00161B8D">
        <w:rPr>
          <w:rFonts w:ascii="MetaOT-Bold" w:hAnsi="MetaOT-Bold"/>
          <w:lang w:val="es-ES"/>
        </w:rPr>
        <w:t xml:space="preserve"> </w:t>
      </w:r>
      <w:r>
        <w:rPr>
          <w:rFonts w:ascii="MetaOT-Bold" w:hAnsi="MetaOT-Bold"/>
          <w:lang w:val="es-ES"/>
        </w:rPr>
        <w:t xml:space="preserve"> </w:t>
      </w:r>
    </w:p>
    <w:p w:rsidR="00E750E1" w:rsidRDefault="00161B8D" w:rsidP="00EE3061">
      <w:pPr>
        <w:spacing w:after="0" w:line="360" w:lineRule="auto"/>
        <w:ind w:left="426"/>
        <w:rPr>
          <w:rFonts w:ascii="MetaOT-Light" w:hAnsi="MetaOT-Light"/>
          <w:lang w:val="es-ES"/>
        </w:rPr>
      </w:pPr>
      <w:r>
        <w:rPr>
          <w:rFonts w:ascii="MetaOT-Light" w:hAnsi="MetaOT-Light"/>
          <w:lang w:val="es-ES"/>
        </w:rPr>
        <w:t xml:space="preserve">La modernidad no solo implica constantes avances tecnológicos en torno al estabilizador de imagen, el motor de autoenfoque, el tratamiento del vidrio o los revestimientos. En ambas empresas se vive </w:t>
      </w:r>
      <w:r w:rsidRPr="00CF5B61">
        <w:rPr>
          <w:rFonts w:ascii="MetaOT-Light" w:hAnsi="MetaOT-Light"/>
          <w:lang w:val="es-ES"/>
        </w:rPr>
        <w:t>la modernida</w:t>
      </w:r>
      <w:r w:rsidRPr="00C47A20">
        <w:rPr>
          <w:rFonts w:ascii="MetaOT-Light" w:hAnsi="MetaOT-Light"/>
          <w:lang w:val="es-ES"/>
        </w:rPr>
        <w:t xml:space="preserve">d </w:t>
      </w:r>
      <w:r w:rsidR="00CF5B61" w:rsidRPr="00C47A20">
        <w:rPr>
          <w:rFonts w:ascii="MetaOT-Light" w:hAnsi="MetaOT-Light"/>
          <w:lang w:val="es-ES"/>
        </w:rPr>
        <w:t>día a día</w:t>
      </w:r>
      <w:r>
        <w:rPr>
          <w:rFonts w:ascii="MetaOT-Light" w:hAnsi="MetaOT-Light"/>
          <w:lang w:val="es-ES"/>
        </w:rPr>
        <w:t>. Uno de los puntos más importantes es el trato directo con el cliente. La fotografía, antes restringid</w:t>
      </w:r>
      <w:r w:rsidR="00C80224">
        <w:rPr>
          <w:rFonts w:ascii="MetaOT-Light" w:hAnsi="MetaOT-Light"/>
          <w:lang w:val="es-ES"/>
        </w:rPr>
        <w:t>a</w:t>
      </w:r>
      <w:r>
        <w:rPr>
          <w:rFonts w:ascii="MetaOT-Light" w:hAnsi="MetaOT-Light"/>
          <w:lang w:val="es-ES"/>
        </w:rPr>
        <w:t xml:space="preserve"> a un</w:t>
      </w:r>
      <w:r w:rsidRPr="00C47A20">
        <w:rPr>
          <w:rFonts w:ascii="MetaOT-Light" w:hAnsi="MetaOT-Light"/>
          <w:lang w:val="es-ES"/>
        </w:rPr>
        <w:t xml:space="preserve"> </w:t>
      </w:r>
      <w:r w:rsidR="00CF5B61" w:rsidRPr="00C47A20">
        <w:rPr>
          <w:rFonts w:ascii="MetaOT-Light" w:hAnsi="MetaOT-Light"/>
          <w:lang w:val="es-ES"/>
        </w:rPr>
        <w:t>reducido</w:t>
      </w:r>
      <w:r w:rsidR="00C47A20" w:rsidRPr="00C47A20">
        <w:rPr>
          <w:rFonts w:ascii="MetaOT-Light" w:hAnsi="MetaOT-Light"/>
          <w:lang w:val="es-ES"/>
        </w:rPr>
        <w:t xml:space="preserve"> </w:t>
      </w:r>
      <w:r>
        <w:rPr>
          <w:rFonts w:ascii="MetaOT-Light" w:hAnsi="MetaOT-Light"/>
          <w:lang w:val="es-ES"/>
        </w:rPr>
        <w:t>grupo de e</w:t>
      </w:r>
      <w:r w:rsidR="00C47A20">
        <w:rPr>
          <w:rFonts w:ascii="MetaOT-Light" w:hAnsi="MetaOT-Light"/>
          <w:lang w:val="es-ES"/>
        </w:rPr>
        <w:t>xperto</w:t>
      </w:r>
      <w:r w:rsidR="00E750E1">
        <w:rPr>
          <w:rFonts w:ascii="MetaOT-Light" w:hAnsi="MetaOT-Light"/>
          <w:lang w:val="es-ES"/>
        </w:rPr>
        <w:t>s</w:t>
      </w:r>
      <w:r>
        <w:rPr>
          <w:rFonts w:ascii="MetaOT-Light" w:hAnsi="MetaOT-Light"/>
          <w:lang w:val="es-ES"/>
        </w:rPr>
        <w:t xml:space="preserve">, ahora tiene un público </w:t>
      </w:r>
      <w:r w:rsidR="00FF451F">
        <w:rPr>
          <w:rFonts w:ascii="MetaOT-Light" w:hAnsi="MetaOT-Light"/>
          <w:lang w:val="es-ES"/>
        </w:rPr>
        <w:t xml:space="preserve">mucho más </w:t>
      </w:r>
      <w:r>
        <w:rPr>
          <w:rFonts w:ascii="MetaOT-Light" w:hAnsi="MetaOT-Light"/>
          <w:lang w:val="es-ES"/>
        </w:rPr>
        <w:t xml:space="preserve">amplio. No solo ha crecido el grupo de aficionados </w:t>
      </w:r>
      <w:r w:rsidR="00E750E1">
        <w:rPr>
          <w:rFonts w:ascii="MetaOT-Light" w:hAnsi="MetaOT-Light"/>
          <w:lang w:val="es-ES"/>
        </w:rPr>
        <w:t xml:space="preserve">que busca </w:t>
      </w:r>
      <w:r w:rsidR="00C80224">
        <w:rPr>
          <w:rFonts w:ascii="MetaOT-Light" w:hAnsi="MetaOT-Light"/>
          <w:lang w:val="es-ES"/>
        </w:rPr>
        <w:t xml:space="preserve">mejorar su técnica </w:t>
      </w:r>
      <w:r w:rsidR="00E750E1">
        <w:rPr>
          <w:rFonts w:ascii="MetaOT-Light" w:hAnsi="MetaOT-Light"/>
          <w:lang w:val="es-ES"/>
        </w:rPr>
        <w:t xml:space="preserve">con cada toma </w:t>
      </w:r>
      <w:r w:rsidR="004E18E2">
        <w:rPr>
          <w:rFonts w:ascii="MetaOT-Light" w:hAnsi="MetaOT-Light"/>
          <w:lang w:val="es-ES"/>
        </w:rPr>
        <w:t xml:space="preserve">y </w:t>
      </w:r>
      <w:r w:rsidR="00C80224">
        <w:rPr>
          <w:rFonts w:ascii="MetaOT-Light" w:hAnsi="MetaOT-Light"/>
          <w:lang w:val="es-ES"/>
        </w:rPr>
        <w:t xml:space="preserve">ahorra para invertir en buen </w:t>
      </w:r>
      <w:r w:rsidR="004E18E2">
        <w:rPr>
          <w:rFonts w:ascii="MetaOT-Light" w:hAnsi="MetaOT-Light"/>
          <w:lang w:val="es-ES"/>
        </w:rPr>
        <w:t>material fotográfico</w:t>
      </w:r>
      <w:r w:rsidR="00C80224">
        <w:rPr>
          <w:rFonts w:ascii="MetaOT-Light" w:hAnsi="MetaOT-Light"/>
          <w:lang w:val="es-ES"/>
        </w:rPr>
        <w:t>. E</w:t>
      </w:r>
      <w:r>
        <w:rPr>
          <w:rFonts w:ascii="MetaOT-Light" w:hAnsi="MetaOT-Light"/>
          <w:lang w:val="es-ES"/>
        </w:rPr>
        <w:t xml:space="preserve">n </w:t>
      </w:r>
      <w:r w:rsidR="00C80224">
        <w:rPr>
          <w:rFonts w:ascii="MetaOT-Light" w:hAnsi="MetaOT-Light"/>
          <w:lang w:val="es-ES"/>
        </w:rPr>
        <w:t>el mundo mediatizado</w:t>
      </w:r>
      <w:r w:rsidR="00C81F3C">
        <w:rPr>
          <w:rFonts w:ascii="MetaOT-Light" w:hAnsi="MetaOT-Light"/>
          <w:lang w:val="es-ES"/>
        </w:rPr>
        <w:t>,</w:t>
      </w:r>
      <w:r w:rsidR="00C80224">
        <w:rPr>
          <w:rFonts w:ascii="MetaOT-Light" w:hAnsi="MetaOT-Light"/>
          <w:lang w:val="es-ES"/>
        </w:rPr>
        <w:t xml:space="preserve"> donde </w:t>
      </w:r>
      <w:r>
        <w:rPr>
          <w:rFonts w:ascii="MetaOT-Light" w:hAnsi="MetaOT-Light"/>
          <w:lang w:val="es-ES"/>
        </w:rPr>
        <w:t xml:space="preserve">no </w:t>
      </w:r>
      <w:r w:rsidR="00C80224">
        <w:rPr>
          <w:rFonts w:ascii="MetaOT-Light" w:hAnsi="MetaOT-Light"/>
          <w:lang w:val="es-ES"/>
        </w:rPr>
        <w:t xml:space="preserve">existe </w:t>
      </w:r>
      <w:r>
        <w:rPr>
          <w:rFonts w:ascii="MetaOT-Light" w:hAnsi="MetaOT-Light"/>
          <w:lang w:val="es-ES"/>
        </w:rPr>
        <w:t>noticia sin imagen</w:t>
      </w:r>
      <w:r w:rsidR="00C81F3C">
        <w:rPr>
          <w:rFonts w:ascii="MetaOT-Light" w:hAnsi="MetaOT-Light"/>
          <w:lang w:val="es-ES"/>
        </w:rPr>
        <w:t>,</w:t>
      </w:r>
      <w:r w:rsidR="00C80224">
        <w:rPr>
          <w:rFonts w:ascii="MetaOT-Light" w:hAnsi="MetaOT-Light"/>
          <w:lang w:val="es-ES"/>
        </w:rPr>
        <w:t xml:space="preserve"> </w:t>
      </w:r>
      <w:r>
        <w:rPr>
          <w:rFonts w:ascii="MetaOT-Light" w:hAnsi="MetaOT-Light"/>
          <w:lang w:val="es-ES"/>
        </w:rPr>
        <w:t>también ha</w:t>
      </w:r>
      <w:r w:rsidR="00C81F3C">
        <w:rPr>
          <w:rFonts w:ascii="MetaOT-Light" w:hAnsi="MetaOT-Light"/>
          <w:lang w:val="es-ES"/>
        </w:rPr>
        <w:t>n</w:t>
      </w:r>
      <w:r>
        <w:rPr>
          <w:rFonts w:ascii="MetaOT-Light" w:hAnsi="MetaOT-Light"/>
          <w:lang w:val="es-ES"/>
        </w:rPr>
        <w:t xml:space="preserve"> crecido exponencialmente el grupo de profesionales y las </w:t>
      </w:r>
      <w:r w:rsidR="00CF5B61" w:rsidRPr="00CF5B61">
        <w:rPr>
          <w:rFonts w:ascii="MetaOT-Light" w:hAnsi="MetaOT-Light"/>
          <w:color w:val="FF0000"/>
          <w:lang w:val="es-ES"/>
        </w:rPr>
        <w:t xml:space="preserve"> </w:t>
      </w:r>
      <w:r w:rsidRPr="00CF5B61">
        <w:rPr>
          <w:rFonts w:ascii="MetaOT-Light" w:hAnsi="MetaOT-Light"/>
          <w:lang w:val="es-ES"/>
        </w:rPr>
        <w:t>especialidades</w:t>
      </w:r>
      <w:r w:rsidR="00CF5B61" w:rsidRPr="00CF5B61">
        <w:rPr>
          <w:rFonts w:ascii="MetaOT-Light" w:hAnsi="MetaOT-Light"/>
          <w:lang w:val="es-ES"/>
        </w:rPr>
        <w:t xml:space="preserve"> </w:t>
      </w:r>
      <w:r>
        <w:rPr>
          <w:rFonts w:ascii="MetaOT-Light" w:hAnsi="MetaOT-Light"/>
          <w:lang w:val="es-ES"/>
        </w:rPr>
        <w:t>fotográficas, desde disciplinas clásicas como retratos</w:t>
      </w:r>
      <w:r w:rsidR="0075483C">
        <w:rPr>
          <w:rFonts w:ascii="MetaOT-Light" w:hAnsi="MetaOT-Light"/>
          <w:lang w:val="es-ES"/>
        </w:rPr>
        <w:t xml:space="preserve"> y</w:t>
      </w:r>
      <w:r>
        <w:rPr>
          <w:rFonts w:ascii="MetaOT-Light" w:hAnsi="MetaOT-Light"/>
          <w:lang w:val="es-ES"/>
        </w:rPr>
        <w:t xml:space="preserve"> paisajes hasta </w:t>
      </w:r>
      <w:r w:rsidR="00C81F3C">
        <w:rPr>
          <w:rFonts w:ascii="MetaOT-Light" w:hAnsi="MetaOT-Light"/>
          <w:lang w:val="es-ES"/>
        </w:rPr>
        <w:t xml:space="preserve">llegar a especialidades como </w:t>
      </w:r>
      <w:r w:rsidR="0075483C">
        <w:rPr>
          <w:rFonts w:ascii="MetaOT-Light" w:hAnsi="MetaOT-Light"/>
          <w:lang w:val="es-ES"/>
        </w:rPr>
        <w:t>fotografía cientí</w:t>
      </w:r>
      <w:r w:rsidR="00E750E1">
        <w:rPr>
          <w:rFonts w:ascii="MetaOT-Light" w:hAnsi="MetaOT-Light"/>
          <w:lang w:val="es-ES"/>
        </w:rPr>
        <w:t>fica o nocturna.</w:t>
      </w:r>
    </w:p>
    <w:p w:rsidR="00161B8D" w:rsidRDefault="0075483C" w:rsidP="00EE3061">
      <w:pPr>
        <w:spacing w:after="0" w:line="360" w:lineRule="auto"/>
        <w:ind w:left="426"/>
        <w:rPr>
          <w:rFonts w:ascii="MetaOT-Light" w:hAnsi="MetaOT-Light"/>
          <w:lang w:val="es-ES"/>
        </w:rPr>
      </w:pPr>
      <w:r>
        <w:rPr>
          <w:rFonts w:ascii="MetaOT-Light" w:hAnsi="MetaOT-Light"/>
          <w:lang w:val="es-ES"/>
        </w:rPr>
        <w:t xml:space="preserve">Cada grupo de </w:t>
      </w:r>
      <w:r w:rsidR="00C80224">
        <w:rPr>
          <w:rFonts w:ascii="MetaOT-Light" w:hAnsi="MetaOT-Light"/>
          <w:lang w:val="es-ES"/>
        </w:rPr>
        <w:t>consumidores</w:t>
      </w:r>
      <w:r>
        <w:rPr>
          <w:rFonts w:ascii="MetaOT-Light" w:hAnsi="MetaOT-Light"/>
          <w:lang w:val="es-ES"/>
        </w:rPr>
        <w:t xml:space="preserve"> de </w:t>
      </w:r>
      <w:r w:rsidR="0095663C">
        <w:rPr>
          <w:rFonts w:ascii="MetaOT-Light" w:hAnsi="MetaOT-Light"/>
          <w:lang w:val="es-ES"/>
        </w:rPr>
        <w:t xml:space="preserve">TAMRON </w:t>
      </w:r>
      <w:r>
        <w:rPr>
          <w:rFonts w:ascii="MetaOT-Light" w:hAnsi="MetaOT-Light"/>
          <w:lang w:val="es-ES"/>
        </w:rPr>
        <w:t>requiere de información concreta para poder desarrollar el pleno potencial de</w:t>
      </w:r>
      <w:r w:rsidR="00C80224">
        <w:rPr>
          <w:rFonts w:ascii="MetaOT-Light" w:hAnsi="MetaOT-Light"/>
          <w:lang w:val="es-ES"/>
        </w:rPr>
        <w:t xml:space="preserve"> sus</w:t>
      </w:r>
      <w:r>
        <w:rPr>
          <w:rFonts w:ascii="MetaOT-Light" w:hAnsi="MetaOT-Light"/>
          <w:lang w:val="es-ES"/>
        </w:rPr>
        <w:t xml:space="preserve"> objetivo</w:t>
      </w:r>
      <w:r w:rsidR="00C80224">
        <w:rPr>
          <w:rFonts w:ascii="MetaOT-Light" w:hAnsi="MetaOT-Light"/>
          <w:lang w:val="es-ES"/>
        </w:rPr>
        <w:t>s fotográficos</w:t>
      </w:r>
      <w:r>
        <w:rPr>
          <w:rFonts w:ascii="MetaOT-Light" w:hAnsi="MetaOT-Light"/>
          <w:lang w:val="es-ES"/>
        </w:rPr>
        <w:t xml:space="preserve">. </w:t>
      </w:r>
      <w:r w:rsidR="003A709D">
        <w:rPr>
          <w:rFonts w:ascii="MetaOT-Light" w:hAnsi="MetaOT-Light"/>
          <w:lang w:val="es-ES"/>
        </w:rPr>
        <w:t xml:space="preserve">Y por ello tanto </w:t>
      </w:r>
      <w:r w:rsidR="0095663C">
        <w:rPr>
          <w:rFonts w:ascii="MetaOT-Light" w:hAnsi="MetaOT-Light"/>
          <w:lang w:val="es-ES"/>
        </w:rPr>
        <w:t xml:space="preserve">TAMRON </w:t>
      </w:r>
      <w:r w:rsidR="003A709D">
        <w:rPr>
          <w:rFonts w:ascii="MetaOT-Light" w:hAnsi="MetaOT-Light"/>
          <w:lang w:val="es-ES"/>
        </w:rPr>
        <w:t xml:space="preserve">como </w:t>
      </w:r>
      <w:r w:rsidR="0095663C">
        <w:rPr>
          <w:rFonts w:ascii="MetaOT-Light" w:hAnsi="MetaOT-Light"/>
          <w:lang w:val="es-ES"/>
        </w:rPr>
        <w:t>ROBISA</w:t>
      </w:r>
      <w:r w:rsidR="003A709D">
        <w:rPr>
          <w:rFonts w:ascii="MetaOT-Light" w:hAnsi="MetaOT-Light"/>
          <w:lang w:val="es-ES"/>
        </w:rPr>
        <w:t xml:space="preserve"> quieren </w:t>
      </w:r>
      <w:r w:rsidR="00161B8D">
        <w:rPr>
          <w:rFonts w:ascii="MetaOT-Light" w:hAnsi="MetaOT-Light"/>
          <w:lang w:val="es-ES"/>
        </w:rPr>
        <w:t xml:space="preserve">informar </w:t>
      </w:r>
      <w:r w:rsidR="00C80224">
        <w:rPr>
          <w:rFonts w:ascii="MetaOT-Light" w:hAnsi="MetaOT-Light"/>
          <w:lang w:val="es-ES"/>
        </w:rPr>
        <w:t xml:space="preserve">ampliamente </w:t>
      </w:r>
      <w:r w:rsidR="00161B8D">
        <w:rPr>
          <w:rFonts w:ascii="MetaOT-Light" w:hAnsi="MetaOT-Light"/>
          <w:lang w:val="es-ES"/>
        </w:rPr>
        <w:t xml:space="preserve">sobre nuevos productos, funciones y empleabilidad </w:t>
      </w:r>
      <w:r w:rsidR="00C80224">
        <w:rPr>
          <w:rFonts w:ascii="MetaOT-Light" w:hAnsi="MetaOT-Light"/>
          <w:lang w:val="es-ES"/>
        </w:rPr>
        <w:t>del material</w:t>
      </w:r>
      <w:r w:rsidR="003A709D">
        <w:rPr>
          <w:rFonts w:ascii="MetaOT-Light" w:hAnsi="MetaOT-Light"/>
          <w:lang w:val="es-ES"/>
        </w:rPr>
        <w:t xml:space="preserve">. Porque, aunque </w:t>
      </w:r>
      <w:r w:rsidR="00E73AE2">
        <w:rPr>
          <w:rFonts w:ascii="MetaOT-Light" w:hAnsi="MetaOT-Light"/>
          <w:lang w:val="es-ES"/>
        </w:rPr>
        <w:t xml:space="preserve">un </w:t>
      </w:r>
      <w:r w:rsidR="00C81F3C">
        <w:rPr>
          <w:rFonts w:ascii="MetaOT-Light" w:hAnsi="MetaOT-Light"/>
          <w:lang w:val="es-ES"/>
        </w:rPr>
        <w:t xml:space="preserve">TAMRON </w:t>
      </w:r>
      <w:r w:rsidR="003A709D">
        <w:rPr>
          <w:rFonts w:ascii="MetaOT-Light" w:hAnsi="MetaOT-Light"/>
          <w:lang w:val="es-ES"/>
        </w:rPr>
        <w:t>est</w:t>
      </w:r>
      <w:r w:rsidR="00E73AE2">
        <w:rPr>
          <w:rFonts w:ascii="MetaOT-Light" w:hAnsi="MetaOT-Light"/>
          <w:lang w:val="es-ES"/>
        </w:rPr>
        <w:t>é</w:t>
      </w:r>
      <w:r w:rsidR="003A709D">
        <w:rPr>
          <w:rFonts w:ascii="MetaOT-Light" w:hAnsi="MetaOT-Light"/>
          <w:lang w:val="es-ES"/>
        </w:rPr>
        <w:t xml:space="preserve"> al alcance de todos,</w:t>
      </w:r>
      <w:r w:rsidR="00C80224">
        <w:rPr>
          <w:rFonts w:ascii="MetaOT-Light" w:hAnsi="MetaOT-Light"/>
          <w:lang w:val="es-ES"/>
        </w:rPr>
        <w:t xml:space="preserve"> un</w:t>
      </w:r>
      <w:r w:rsidR="003A709D">
        <w:rPr>
          <w:rFonts w:ascii="MetaOT-Light" w:hAnsi="MetaOT-Light"/>
          <w:lang w:val="es-ES"/>
        </w:rPr>
        <w:t xml:space="preserve"> objetivo fotográfico</w:t>
      </w:r>
      <w:r w:rsidR="00E73AE2">
        <w:rPr>
          <w:rFonts w:ascii="MetaOT-Light" w:hAnsi="MetaOT-Light"/>
          <w:lang w:val="es-ES"/>
        </w:rPr>
        <w:t xml:space="preserve"> </w:t>
      </w:r>
      <w:r w:rsidR="00161B8D">
        <w:rPr>
          <w:rFonts w:ascii="MetaOT-Light" w:hAnsi="MetaOT-Light"/>
          <w:lang w:val="es-ES"/>
        </w:rPr>
        <w:t xml:space="preserve">no deja de ser </w:t>
      </w:r>
      <w:r w:rsidR="003A709D">
        <w:rPr>
          <w:rFonts w:ascii="MetaOT-Light" w:hAnsi="MetaOT-Light"/>
          <w:lang w:val="es-ES"/>
        </w:rPr>
        <w:t xml:space="preserve">un producto de la alta </w:t>
      </w:r>
      <w:r w:rsidR="00161B8D">
        <w:rPr>
          <w:rFonts w:ascii="MetaOT-Light" w:hAnsi="MetaOT-Light"/>
          <w:lang w:val="es-ES"/>
        </w:rPr>
        <w:t>ingeniería</w:t>
      </w:r>
      <w:r w:rsidR="00E73AE2">
        <w:rPr>
          <w:rFonts w:ascii="MetaOT-Light" w:hAnsi="MetaOT-Light"/>
          <w:lang w:val="es-ES"/>
        </w:rPr>
        <w:t>,</w:t>
      </w:r>
      <w:r w:rsidR="003A709D">
        <w:rPr>
          <w:rFonts w:ascii="MetaOT-Light" w:hAnsi="MetaOT-Light"/>
          <w:lang w:val="es-ES"/>
        </w:rPr>
        <w:t xml:space="preserve"> </w:t>
      </w:r>
      <w:r w:rsidR="00E73AE2">
        <w:rPr>
          <w:rFonts w:ascii="MetaOT-Light" w:hAnsi="MetaOT-Light"/>
          <w:lang w:val="es-ES"/>
        </w:rPr>
        <w:t xml:space="preserve">trabajado minuciosamente </w:t>
      </w:r>
      <w:r w:rsidR="00EB0091">
        <w:rPr>
          <w:rFonts w:ascii="MetaOT-Light" w:hAnsi="MetaOT-Light"/>
          <w:lang w:val="es-ES"/>
        </w:rPr>
        <w:t xml:space="preserve">y llegándose a lanzar al mercado solo tras </w:t>
      </w:r>
      <w:r w:rsidR="00FF451F">
        <w:rPr>
          <w:rFonts w:ascii="MetaOT-Light" w:hAnsi="MetaOT-Light"/>
          <w:lang w:val="es-ES"/>
        </w:rPr>
        <w:t>varios</w:t>
      </w:r>
      <w:r w:rsidR="003A709D">
        <w:rPr>
          <w:rFonts w:ascii="MetaOT-Light" w:hAnsi="MetaOT-Light"/>
          <w:lang w:val="es-ES"/>
        </w:rPr>
        <w:t xml:space="preserve"> años de desarrollo</w:t>
      </w:r>
      <w:r w:rsidR="00161B8D">
        <w:rPr>
          <w:rFonts w:ascii="MetaOT-Light" w:hAnsi="MetaOT-Light"/>
          <w:lang w:val="es-ES"/>
        </w:rPr>
        <w:t xml:space="preserve">. </w:t>
      </w:r>
    </w:p>
    <w:p w:rsidR="0085736D" w:rsidRPr="00871E33" w:rsidRDefault="008C010C" w:rsidP="00871E33">
      <w:pPr>
        <w:spacing w:after="0" w:line="360" w:lineRule="auto"/>
        <w:ind w:left="426"/>
        <w:rPr>
          <w:rFonts w:ascii="MetaOT-Light" w:hAnsi="MetaOT-Light"/>
          <w:lang w:val="es-ES"/>
        </w:rPr>
      </w:pPr>
      <w:r>
        <w:rPr>
          <w:rFonts w:ascii="MetaOT-Light" w:hAnsi="MetaOT-Light"/>
          <w:lang w:val="es-ES"/>
        </w:rPr>
        <w:t xml:space="preserve">Si antes se podían hacer consultas técnicas solo a través del teléfono, hoy en día </w:t>
      </w:r>
      <w:r w:rsidR="00C1380C">
        <w:rPr>
          <w:rFonts w:ascii="MetaOT-Light" w:hAnsi="MetaOT-Light"/>
          <w:lang w:val="es-ES"/>
        </w:rPr>
        <w:t>existen casi infinitas maneras de</w:t>
      </w:r>
      <w:r w:rsidR="00C80224">
        <w:rPr>
          <w:rFonts w:ascii="MetaOT-Light" w:hAnsi="MetaOT-Light"/>
          <w:lang w:val="es-ES"/>
        </w:rPr>
        <w:t xml:space="preserve"> adquirir</w:t>
      </w:r>
      <w:r w:rsidR="00C1380C">
        <w:rPr>
          <w:rFonts w:ascii="MetaOT-Light" w:hAnsi="MetaOT-Light"/>
          <w:lang w:val="es-ES"/>
        </w:rPr>
        <w:t xml:space="preserve"> la información deseada. Por un lado existen los canales usuales </w:t>
      </w:r>
      <w:r w:rsidR="00C80224">
        <w:rPr>
          <w:rFonts w:ascii="MetaOT-Light" w:hAnsi="MetaOT-Light"/>
          <w:lang w:val="es-ES"/>
        </w:rPr>
        <w:t xml:space="preserve">como los </w:t>
      </w:r>
      <w:r w:rsidR="00C1380C">
        <w:rPr>
          <w:rFonts w:ascii="MetaOT-Light" w:hAnsi="MetaOT-Light"/>
          <w:lang w:val="es-ES"/>
        </w:rPr>
        <w:t>comunicados de prensa</w:t>
      </w:r>
      <w:r w:rsidR="00C80224">
        <w:rPr>
          <w:rFonts w:ascii="MetaOT-Light" w:hAnsi="MetaOT-Light"/>
          <w:lang w:val="es-ES"/>
        </w:rPr>
        <w:t xml:space="preserve"> a medios especializados</w:t>
      </w:r>
      <w:r w:rsidR="00C1380C">
        <w:rPr>
          <w:rFonts w:ascii="MetaOT-Light" w:hAnsi="MetaOT-Light"/>
          <w:lang w:val="es-ES"/>
        </w:rPr>
        <w:t xml:space="preserve">, </w:t>
      </w:r>
      <w:r w:rsidR="00C80224">
        <w:rPr>
          <w:rFonts w:ascii="MetaOT-Light" w:hAnsi="MetaOT-Light"/>
          <w:lang w:val="es-ES"/>
        </w:rPr>
        <w:t xml:space="preserve">los </w:t>
      </w:r>
      <w:r w:rsidR="00C1380C">
        <w:rPr>
          <w:rFonts w:ascii="MetaOT-Light" w:hAnsi="MetaOT-Light"/>
          <w:lang w:val="es-ES"/>
        </w:rPr>
        <w:t>catálo</w:t>
      </w:r>
      <w:r w:rsidR="00C1380C">
        <w:rPr>
          <w:rFonts w:ascii="MetaOT-Light" w:hAnsi="MetaOT-Light"/>
          <w:lang w:val="es-ES"/>
        </w:rPr>
        <w:lastRenderedPageBreak/>
        <w:t>gos,</w:t>
      </w:r>
      <w:r w:rsidR="00C80224">
        <w:rPr>
          <w:rFonts w:ascii="MetaOT-Light" w:hAnsi="MetaOT-Light"/>
          <w:lang w:val="es-ES"/>
        </w:rPr>
        <w:t xml:space="preserve"> las consultas a las tiendas, charlas, presentaciones</w:t>
      </w:r>
      <w:r w:rsidR="00C1380C">
        <w:rPr>
          <w:rFonts w:ascii="MetaOT-Light" w:hAnsi="MetaOT-Light"/>
          <w:lang w:val="es-ES"/>
        </w:rPr>
        <w:t xml:space="preserve"> </w:t>
      </w:r>
      <w:r w:rsidR="00C80224">
        <w:rPr>
          <w:rFonts w:ascii="MetaOT-Light" w:hAnsi="MetaOT-Light"/>
          <w:lang w:val="es-ES"/>
        </w:rPr>
        <w:t xml:space="preserve">y talleres. Por otro lado están la página web, las redes sociales </w:t>
      </w:r>
      <w:r w:rsidR="006461FC">
        <w:rPr>
          <w:rFonts w:ascii="MetaOT-Light" w:hAnsi="MetaOT-Light"/>
          <w:lang w:val="es-ES"/>
        </w:rPr>
        <w:t xml:space="preserve">e </w:t>
      </w:r>
      <w:r w:rsidR="00C80224">
        <w:rPr>
          <w:rFonts w:ascii="MetaOT-Light" w:hAnsi="MetaOT-Light"/>
          <w:lang w:val="es-ES"/>
        </w:rPr>
        <w:t xml:space="preserve">iniciativas </w:t>
      </w:r>
      <w:r w:rsidR="006461FC">
        <w:rPr>
          <w:rFonts w:ascii="MetaOT-Light" w:hAnsi="MetaOT-Light"/>
          <w:lang w:val="es-ES"/>
        </w:rPr>
        <w:t xml:space="preserve">originales </w:t>
      </w:r>
      <w:r w:rsidR="00C80224">
        <w:rPr>
          <w:rFonts w:ascii="MetaOT-Light" w:hAnsi="MetaOT-Light"/>
          <w:lang w:val="es-ES"/>
        </w:rPr>
        <w:t>que convierte</w:t>
      </w:r>
      <w:r w:rsidR="001F7D7C">
        <w:rPr>
          <w:rFonts w:ascii="MetaOT-Light" w:hAnsi="MetaOT-Light"/>
          <w:lang w:val="es-ES"/>
        </w:rPr>
        <w:t xml:space="preserve">n </w:t>
      </w:r>
      <w:r w:rsidR="00C80224">
        <w:rPr>
          <w:rFonts w:ascii="MetaOT-Light" w:hAnsi="MetaOT-Light"/>
          <w:lang w:val="es-ES"/>
        </w:rPr>
        <w:t xml:space="preserve"> la interacción entre </w:t>
      </w:r>
      <w:r w:rsidR="006461FC">
        <w:rPr>
          <w:rFonts w:ascii="MetaOT-Light" w:hAnsi="MetaOT-Light"/>
          <w:lang w:val="es-ES"/>
        </w:rPr>
        <w:t xml:space="preserve">la </w:t>
      </w:r>
      <w:r w:rsidR="00C80224">
        <w:rPr>
          <w:rFonts w:ascii="MetaOT-Light" w:hAnsi="MetaOT-Light"/>
          <w:lang w:val="es-ES"/>
        </w:rPr>
        <w:t xml:space="preserve">marca y </w:t>
      </w:r>
      <w:r w:rsidR="006461FC">
        <w:rPr>
          <w:rFonts w:ascii="MetaOT-Light" w:hAnsi="MetaOT-Light"/>
          <w:lang w:val="es-ES"/>
        </w:rPr>
        <w:t xml:space="preserve">el </w:t>
      </w:r>
      <w:r w:rsidR="00C80224">
        <w:rPr>
          <w:rFonts w:ascii="MetaOT-Light" w:hAnsi="MetaOT-Light"/>
          <w:lang w:val="es-ES"/>
        </w:rPr>
        <w:t xml:space="preserve">usuario en algo </w:t>
      </w:r>
      <w:r w:rsidR="00881038">
        <w:rPr>
          <w:rFonts w:ascii="MetaOT-Light" w:hAnsi="MetaOT-Light"/>
          <w:lang w:val="es-ES"/>
        </w:rPr>
        <w:t>inmediato</w:t>
      </w:r>
      <w:r w:rsidR="00E266C7">
        <w:rPr>
          <w:rFonts w:ascii="MetaOT-Light" w:hAnsi="MetaOT-Light"/>
          <w:lang w:val="es-ES"/>
        </w:rPr>
        <w:t>,</w:t>
      </w:r>
      <w:r w:rsidR="00C80224">
        <w:rPr>
          <w:rFonts w:ascii="MetaOT-Light" w:hAnsi="MetaOT-Light"/>
          <w:lang w:val="es-ES"/>
        </w:rPr>
        <w:t xml:space="preserve"> </w:t>
      </w:r>
      <w:r w:rsidR="00881038">
        <w:rPr>
          <w:rFonts w:ascii="MetaOT-Light" w:hAnsi="MetaOT-Light"/>
          <w:lang w:val="es-ES"/>
        </w:rPr>
        <w:t>sencillo</w:t>
      </w:r>
      <w:r w:rsidR="00E266C7">
        <w:rPr>
          <w:rFonts w:ascii="MetaOT-Light" w:hAnsi="MetaOT-Light"/>
          <w:lang w:val="es-ES"/>
        </w:rPr>
        <w:t xml:space="preserve"> y cercano</w:t>
      </w:r>
      <w:r w:rsidR="00871E33">
        <w:rPr>
          <w:rFonts w:ascii="MetaOT-Light" w:hAnsi="MetaOT-Light"/>
          <w:lang w:val="es-ES"/>
        </w:rPr>
        <w:t>.</w:t>
      </w:r>
    </w:p>
    <w:sectPr w:rsidR="0085736D" w:rsidRPr="00871E33" w:rsidSect="00857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9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DB0" w:rsidRDefault="001E6DB0" w:rsidP="007E13F4">
      <w:pPr>
        <w:spacing w:after="0" w:line="240" w:lineRule="auto"/>
      </w:pPr>
      <w:r>
        <w:separator/>
      </w:r>
    </w:p>
  </w:endnote>
  <w:endnote w:type="continuationSeparator" w:id="0">
    <w:p w:rsidR="001E6DB0" w:rsidRDefault="001E6DB0" w:rsidP="007E1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taOT-Light">
    <w:panose1 w:val="00000000000000000000"/>
    <w:charset w:val="00"/>
    <w:family w:val="swiss"/>
    <w:notTrueType/>
    <w:pitch w:val="variable"/>
    <w:sig w:usb0="800000EF" w:usb1="4000207B" w:usb2="00000000" w:usb3="00000000" w:csb0="00000001" w:csb1="00000000"/>
  </w:font>
  <w:font w:name="MetaOT-Bold">
    <w:panose1 w:val="00000000000000000000"/>
    <w:charset w:val="00"/>
    <w:family w:val="swiss"/>
    <w:notTrueType/>
    <w:pitch w:val="variable"/>
    <w:sig w:usb0="800000EF" w:usb1="4000207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7C6" w:rsidRDefault="007767C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837446"/>
      <w:docPartObj>
        <w:docPartGallery w:val="Page Numbers (Bottom of Page)"/>
        <w:docPartUnique/>
      </w:docPartObj>
    </w:sdtPr>
    <w:sdtEndPr/>
    <w:sdtContent>
      <w:p w:rsidR="00CF5B61" w:rsidRDefault="0021096C" w:rsidP="00C308F6">
        <w:pPr>
          <w:pStyle w:val="Piedepgina"/>
          <w:ind w:left="3960" w:firstLine="4536"/>
          <w:jc w:val="right"/>
        </w:pPr>
        <w:r>
          <w:rPr>
            <w:noProof/>
            <w:lang w:val="es-ES" w:eastAsia="es-ES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0756FD5D" wp14:editId="2F42963A">
                  <wp:simplePos x="0" y="0"/>
                  <wp:positionH relativeFrom="column">
                    <wp:posOffset>1243330</wp:posOffset>
                  </wp:positionH>
                  <wp:positionV relativeFrom="paragraph">
                    <wp:posOffset>61595</wp:posOffset>
                  </wp:positionV>
                  <wp:extent cx="3213100" cy="552450"/>
                  <wp:effectExtent l="0" t="0" r="0" b="0"/>
                  <wp:wrapNone/>
                  <wp:docPr id="1" name="Cuadro de tex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2131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5B61" w:rsidRPr="00AB6480" w:rsidRDefault="00CF5B61" w:rsidP="00D07F20">
                              <w:pPr>
                                <w:spacing w:after="0" w:line="220" w:lineRule="exact"/>
                                <w:jc w:val="center"/>
                                <w:rPr>
                                  <w:rFonts w:ascii="MetaOT-Light" w:hAnsi="MetaOT-Light"/>
                                  <w:i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 w:rsidRPr="00AB6480">
                                <w:rPr>
                                  <w:rFonts w:ascii="MetaOT-Light" w:hAnsi="MetaOT-Light"/>
                                  <w:i/>
                                  <w:sz w:val="18"/>
                                  <w:szCs w:val="18"/>
                                  <w:lang w:val="es-ES"/>
                                </w:rPr>
                                <w:t>Distribuidor</w:t>
                              </w:r>
                              <w:r>
                                <w:rPr>
                                  <w:rFonts w:ascii="MetaOT-Light" w:hAnsi="MetaOT-Light"/>
                                  <w:i/>
                                  <w:sz w:val="18"/>
                                  <w:szCs w:val="18"/>
                                  <w:lang w:val="es-ES"/>
                                </w:rPr>
                                <w:t xml:space="preserve"> </w:t>
                              </w:r>
                              <w:r w:rsidRPr="00AB6480">
                                <w:rPr>
                                  <w:rFonts w:ascii="MetaOT-Light" w:hAnsi="MetaOT-Light"/>
                                  <w:i/>
                                  <w:sz w:val="18"/>
                                  <w:szCs w:val="18"/>
                                  <w:lang w:val="es-ES"/>
                                </w:rPr>
                                <w:t xml:space="preserve">oficial de </w:t>
                              </w:r>
                              <w:r>
                                <w:rPr>
                                  <w:rFonts w:ascii="MetaOT-Light" w:hAnsi="MetaOT-Light"/>
                                  <w:i/>
                                  <w:sz w:val="18"/>
                                  <w:szCs w:val="18"/>
                                  <w:lang w:val="es-ES"/>
                                </w:rPr>
                                <w:t>TAMRON</w:t>
                              </w:r>
                              <w:r w:rsidRPr="00AB6480">
                                <w:rPr>
                                  <w:rFonts w:ascii="MetaOT-Light" w:hAnsi="MetaOT-Light"/>
                                  <w:i/>
                                  <w:sz w:val="18"/>
                                  <w:szCs w:val="18"/>
                                  <w:lang w:val="es-ES"/>
                                </w:rPr>
                                <w:t xml:space="preserve"> en la Península Ibérica:</w:t>
                              </w:r>
                            </w:p>
                            <w:p w:rsidR="00CF5B61" w:rsidRPr="0021096C" w:rsidRDefault="00CF5B61" w:rsidP="0021096C">
                              <w:pPr>
                                <w:spacing w:after="0" w:line="220" w:lineRule="exact"/>
                                <w:jc w:val="center"/>
                                <w:rPr>
                                  <w:rFonts w:ascii="MetaOT-Light" w:hAnsi="MetaOT-Light"/>
                                  <w:b/>
                                  <w:sz w:val="18"/>
                                  <w:szCs w:val="18"/>
                                  <w:lang w:val="pt-BR"/>
                                </w:rPr>
                              </w:pPr>
                              <w:r w:rsidRPr="00AB6480">
                                <w:rPr>
                                  <w:rFonts w:ascii="MetaOT-Light" w:hAnsi="MetaOT-Light"/>
                                  <w:b/>
                                  <w:sz w:val="18"/>
                                  <w:szCs w:val="18"/>
                                  <w:lang w:val="pt-BR"/>
                                </w:rPr>
                                <w:t>Rodolfo Biber, S.A.</w:t>
                              </w:r>
                              <w:r w:rsidR="0021096C">
                                <w:rPr>
                                  <w:rFonts w:ascii="MetaOT-Light" w:hAnsi="MetaOT-Light"/>
                                  <w:b/>
                                  <w:sz w:val="18"/>
                                  <w:szCs w:val="18"/>
                                  <w:lang w:val="pt-BR"/>
                                </w:rPr>
                                <w:t xml:space="preserve"> </w:t>
                              </w:r>
                              <w:r w:rsidR="0021096C" w:rsidRPr="0021096C">
                                <w:rPr>
                                  <w:rFonts w:ascii="MetaOT-Light" w:hAnsi="MetaOT-Light"/>
                                  <w:sz w:val="18"/>
                                  <w:szCs w:val="18"/>
                                  <w:lang w:val="pt-BR"/>
                                </w:rPr>
                                <w:t>/</w:t>
                              </w:r>
                              <w:r w:rsidR="0021096C">
                                <w:rPr>
                                  <w:rFonts w:ascii="MetaOT-Light" w:hAnsi="MetaOT-Light"/>
                                  <w:sz w:val="18"/>
                                  <w:szCs w:val="18"/>
                                  <w:lang w:val="pt-BR"/>
                                </w:rPr>
                                <w:t>/</w:t>
                              </w:r>
                              <w:r w:rsidR="0021096C" w:rsidRPr="0021096C">
                                <w:rPr>
                                  <w:rFonts w:ascii="MetaOT-Light" w:hAnsi="MetaOT-Light"/>
                                  <w:sz w:val="18"/>
                                  <w:szCs w:val="18"/>
                                  <w:lang w:val="pt-BR"/>
                                </w:rPr>
                                <w:t xml:space="preserve"> </w:t>
                              </w:r>
                              <w:r w:rsidR="0021096C">
                                <w:rPr>
                                  <w:rFonts w:ascii="MetaOT-Light" w:hAnsi="MetaOT-Light"/>
                                  <w:sz w:val="18"/>
                                  <w:szCs w:val="18"/>
                                  <w:lang w:val="pt-BR"/>
                                </w:rPr>
                                <w:t>Calle Salcedo</w:t>
                              </w:r>
                              <w:r w:rsidRPr="00AB6480">
                                <w:rPr>
                                  <w:rFonts w:ascii="MetaOT-Light" w:hAnsi="MetaOT-Light"/>
                                  <w:sz w:val="18"/>
                                  <w:szCs w:val="18"/>
                                  <w:lang w:val="pt-BR"/>
                                </w:rPr>
                                <w:t xml:space="preserve"> 8</w:t>
                              </w:r>
                              <w:r w:rsidR="0021096C">
                                <w:rPr>
                                  <w:rFonts w:ascii="MetaOT-Light" w:hAnsi="MetaOT-Light"/>
                                  <w:sz w:val="18"/>
                                  <w:szCs w:val="18"/>
                                  <w:lang w:val="pt-BR"/>
                                </w:rPr>
                                <w:t xml:space="preserve"> // </w:t>
                              </w:r>
                              <w:r w:rsidRPr="00AB6480">
                                <w:rPr>
                                  <w:rFonts w:ascii="MetaOT-Light" w:hAnsi="MetaOT-Light"/>
                                  <w:sz w:val="18"/>
                                  <w:szCs w:val="18"/>
                                  <w:lang w:val="pt-BR"/>
                                </w:rPr>
                                <w:t>E-28034 Madrid</w:t>
                              </w:r>
                            </w:p>
                            <w:p w:rsidR="00CF5B61" w:rsidRPr="00AB6480" w:rsidRDefault="00CF5B61" w:rsidP="00D07F20">
                              <w:pPr>
                                <w:spacing w:after="0" w:line="220" w:lineRule="exact"/>
                                <w:jc w:val="center"/>
                                <w:rPr>
                                  <w:rFonts w:ascii="MetaOT-Light" w:hAnsi="MetaOT-Light"/>
                                  <w:sz w:val="18"/>
                                  <w:szCs w:val="18"/>
                                  <w:lang w:val="pt-BR"/>
                                </w:rPr>
                              </w:pPr>
                              <w:r w:rsidRPr="00AB6480">
                                <w:rPr>
                                  <w:rFonts w:ascii="MetaOT-Light" w:hAnsi="MetaOT-Light"/>
                                  <w:color w:val="0000FF"/>
                                  <w:sz w:val="18"/>
                                  <w:szCs w:val="18"/>
                                  <w:lang w:val="pt-BR"/>
                                </w:rPr>
                                <w:t>www.robisa.es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756FD5D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left:0;text-align:left;margin-left:97.9pt;margin-top:4.85pt;width:253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" filled="f" stroked="f">
                  <v:textbox>
                    <w:txbxContent>
                      <w:p w:rsidR="00CF5B61" w:rsidRPr="00AB6480" w:rsidRDefault="00CF5B61" w:rsidP="00D07F20">
                        <w:pPr>
                          <w:spacing w:after="0" w:line="220" w:lineRule="exact"/>
                          <w:jc w:val="center"/>
                          <w:rPr>
                            <w:rFonts w:ascii="MetaOT-Light" w:hAnsi="MetaOT-Light"/>
                            <w:i/>
                            <w:sz w:val="18"/>
                            <w:szCs w:val="18"/>
                            <w:lang w:val="es-ES"/>
                          </w:rPr>
                        </w:pPr>
                        <w:r w:rsidRPr="00AB6480">
                          <w:rPr>
                            <w:rFonts w:ascii="MetaOT-Light" w:hAnsi="MetaOT-Light"/>
                            <w:i/>
                            <w:sz w:val="18"/>
                            <w:szCs w:val="18"/>
                            <w:lang w:val="es-ES"/>
                          </w:rPr>
                          <w:t>Distribuidor</w:t>
                        </w:r>
                        <w:r>
                          <w:rPr>
                            <w:rFonts w:ascii="MetaOT-Light" w:hAnsi="MetaOT-Light"/>
                            <w:i/>
                            <w:sz w:val="18"/>
                            <w:szCs w:val="18"/>
                            <w:lang w:val="es-ES"/>
                          </w:rPr>
                          <w:t xml:space="preserve"> </w:t>
                        </w:r>
                        <w:r w:rsidRPr="00AB6480">
                          <w:rPr>
                            <w:rFonts w:ascii="MetaOT-Light" w:hAnsi="MetaOT-Light"/>
                            <w:i/>
                            <w:sz w:val="18"/>
                            <w:szCs w:val="18"/>
                            <w:lang w:val="es-ES"/>
                          </w:rPr>
                          <w:t xml:space="preserve">oficial de </w:t>
                        </w:r>
                        <w:r>
                          <w:rPr>
                            <w:rFonts w:ascii="MetaOT-Light" w:hAnsi="MetaOT-Light"/>
                            <w:i/>
                            <w:sz w:val="18"/>
                            <w:szCs w:val="18"/>
                            <w:lang w:val="es-ES"/>
                          </w:rPr>
                          <w:t>TAMRON</w:t>
                        </w:r>
                        <w:r w:rsidRPr="00AB6480">
                          <w:rPr>
                            <w:rFonts w:ascii="MetaOT-Light" w:hAnsi="MetaOT-Light"/>
                            <w:i/>
                            <w:sz w:val="18"/>
                            <w:szCs w:val="18"/>
                            <w:lang w:val="es-ES"/>
                          </w:rPr>
                          <w:t xml:space="preserve"> en la Península Ibérica:</w:t>
                        </w:r>
                      </w:p>
                      <w:p w:rsidR="00CF5B61" w:rsidRPr="0021096C" w:rsidRDefault="00CF5B61" w:rsidP="0021096C">
                        <w:pPr>
                          <w:spacing w:after="0" w:line="220" w:lineRule="exact"/>
                          <w:jc w:val="center"/>
                          <w:rPr>
                            <w:rFonts w:ascii="MetaOT-Light" w:hAnsi="MetaOT-Light"/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 w:rsidRPr="00AB6480">
                          <w:rPr>
                            <w:rFonts w:ascii="MetaOT-Light" w:hAnsi="MetaOT-Light"/>
                            <w:b/>
                            <w:sz w:val="18"/>
                            <w:szCs w:val="18"/>
                            <w:lang w:val="pt-BR"/>
                          </w:rPr>
                          <w:t>Rodolfo Biber, S.A.</w:t>
                        </w:r>
                        <w:r w:rsidR="0021096C">
                          <w:rPr>
                            <w:rFonts w:ascii="MetaOT-Light" w:hAnsi="MetaOT-Light"/>
                            <w:b/>
                            <w:sz w:val="18"/>
                            <w:szCs w:val="18"/>
                            <w:lang w:val="pt-BR"/>
                          </w:rPr>
                          <w:t xml:space="preserve"> </w:t>
                        </w:r>
                        <w:r w:rsidR="0021096C" w:rsidRPr="0021096C">
                          <w:rPr>
                            <w:rFonts w:ascii="MetaOT-Light" w:hAnsi="MetaOT-Light"/>
                            <w:sz w:val="18"/>
                            <w:szCs w:val="18"/>
                            <w:lang w:val="pt-BR"/>
                          </w:rPr>
                          <w:t>/</w:t>
                        </w:r>
                        <w:r w:rsidR="0021096C">
                          <w:rPr>
                            <w:rFonts w:ascii="MetaOT-Light" w:hAnsi="MetaOT-Light"/>
                            <w:sz w:val="18"/>
                            <w:szCs w:val="18"/>
                            <w:lang w:val="pt-BR"/>
                          </w:rPr>
                          <w:t>/</w:t>
                        </w:r>
                        <w:r w:rsidR="0021096C" w:rsidRPr="0021096C">
                          <w:rPr>
                            <w:rFonts w:ascii="MetaOT-Light" w:hAnsi="MetaOT-Light"/>
                            <w:sz w:val="18"/>
                            <w:szCs w:val="18"/>
                            <w:lang w:val="pt-BR"/>
                          </w:rPr>
                          <w:t xml:space="preserve"> </w:t>
                        </w:r>
                        <w:r w:rsidR="0021096C">
                          <w:rPr>
                            <w:rFonts w:ascii="MetaOT-Light" w:hAnsi="MetaOT-Light"/>
                            <w:sz w:val="18"/>
                            <w:szCs w:val="18"/>
                            <w:lang w:val="pt-BR"/>
                          </w:rPr>
                          <w:t>Calle Salcedo</w:t>
                        </w:r>
                        <w:r w:rsidRPr="00AB6480">
                          <w:rPr>
                            <w:rFonts w:ascii="MetaOT-Light" w:hAnsi="MetaOT-Light"/>
                            <w:sz w:val="18"/>
                            <w:szCs w:val="18"/>
                            <w:lang w:val="pt-BR"/>
                          </w:rPr>
                          <w:t xml:space="preserve"> 8</w:t>
                        </w:r>
                        <w:r w:rsidR="0021096C">
                          <w:rPr>
                            <w:rFonts w:ascii="MetaOT-Light" w:hAnsi="MetaOT-Light"/>
                            <w:sz w:val="18"/>
                            <w:szCs w:val="18"/>
                            <w:lang w:val="pt-BR"/>
                          </w:rPr>
                          <w:t xml:space="preserve"> // </w:t>
                        </w:r>
                        <w:r w:rsidRPr="00AB6480">
                          <w:rPr>
                            <w:rFonts w:ascii="MetaOT-Light" w:hAnsi="MetaOT-Light"/>
                            <w:sz w:val="18"/>
                            <w:szCs w:val="18"/>
                            <w:lang w:val="pt-BR"/>
                          </w:rPr>
                          <w:t>E-28034 Madrid</w:t>
                        </w:r>
                      </w:p>
                      <w:p w:rsidR="00CF5B61" w:rsidRPr="00AB6480" w:rsidRDefault="00CF5B61" w:rsidP="00D07F20">
                        <w:pPr>
                          <w:spacing w:after="0" w:line="220" w:lineRule="exact"/>
                          <w:jc w:val="center"/>
                          <w:rPr>
                            <w:rFonts w:ascii="MetaOT-Light" w:hAnsi="MetaOT-Light"/>
                            <w:sz w:val="18"/>
                            <w:szCs w:val="18"/>
                            <w:lang w:val="pt-BR"/>
                          </w:rPr>
                        </w:pPr>
                        <w:r w:rsidRPr="00AB6480">
                          <w:rPr>
                            <w:rFonts w:ascii="MetaOT-Light" w:hAnsi="MetaOT-Light"/>
                            <w:color w:val="0000FF"/>
                            <w:sz w:val="18"/>
                            <w:szCs w:val="18"/>
                            <w:lang w:val="pt-BR"/>
                          </w:rPr>
                          <w:t>www.robisa.es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CF5B61">
          <w:fldChar w:fldCharType="begin"/>
        </w:r>
        <w:r w:rsidR="00CF5B61">
          <w:instrText xml:space="preserve"> PAGE   \* MERGEFORMAT </w:instrText>
        </w:r>
        <w:r w:rsidR="00CF5B61">
          <w:fldChar w:fldCharType="separate"/>
        </w:r>
        <w:r w:rsidR="002E4D32">
          <w:rPr>
            <w:noProof/>
          </w:rPr>
          <w:t>5</w:t>
        </w:r>
        <w:r w:rsidR="00CF5B61">
          <w:rPr>
            <w:noProof/>
          </w:rPr>
          <w:fldChar w:fldCharType="end"/>
        </w:r>
      </w:p>
    </w:sdtContent>
  </w:sdt>
  <w:p w:rsidR="00CF5B61" w:rsidRDefault="00CF5B61">
    <w:pPr>
      <w:pStyle w:val="Piedepgina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7C6" w:rsidRDefault="007767C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DB0" w:rsidRDefault="001E6DB0" w:rsidP="007E13F4">
      <w:pPr>
        <w:spacing w:after="0" w:line="240" w:lineRule="auto"/>
      </w:pPr>
      <w:r>
        <w:separator/>
      </w:r>
    </w:p>
  </w:footnote>
  <w:footnote w:type="continuationSeparator" w:id="0">
    <w:p w:rsidR="001E6DB0" w:rsidRDefault="001E6DB0" w:rsidP="007E1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B61" w:rsidRDefault="001E6DB0">
    <w:pPr>
      <w:pStyle w:val="Encabezado"/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872227" o:spid="_x0000_s2056" type="#_x0000_t75" style="position:absolute;margin-left:0;margin-top:0;width:231.15pt;height:248pt;z-index:-251648000;mso-position-horizontal:center;mso-position-horizontal-relative:margin;mso-position-vertical:center;mso-position-vertical-relative:margin" o:allowincell="f">
          <v:imagedata r:id="rId1" o:title="LOGO_Tamron Robisa_15 aniversario_Robis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B61" w:rsidRDefault="007767C6" w:rsidP="00D07F20">
    <w:pPr>
      <w:pStyle w:val="Encabezado"/>
      <w:tabs>
        <w:tab w:val="left" w:pos="5459"/>
      </w:tabs>
    </w:pPr>
    <w:r>
      <w:rPr>
        <w:noProof/>
        <w:lang w:val="es-ES" w:eastAsia="es-ES"/>
      </w:rPr>
      <w:drawing>
        <wp:anchor distT="0" distB="0" distL="114300" distR="114300" simplePos="0" relativeHeight="251671552" behindDoc="0" locked="0" layoutInCell="1" allowOverlap="1" wp14:anchorId="1B5F83F3" wp14:editId="3A55BF3E">
          <wp:simplePos x="0" y="0"/>
          <wp:positionH relativeFrom="column">
            <wp:posOffset>3948430</wp:posOffset>
          </wp:positionH>
          <wp:positionV relativeFrom="paragraph">
            <wp:posOffset>93345</wp:posOffset>
          </wp:positionV>
          <wp:extent cx="1818005" cy="277495"/>
          <wp:effectExtent l="0" t="0" r="0" b="8255"/>
          <wp:wrapSquare wrapText="bothSides"/>
          <wp:docPr id="3" name="Imagen 3" descr="Z:\TAMRON\B_LOGOS Tamron\Tamron-NEW-Logo_black_Robi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TAMRON\B_LOGOS Tamron\Tamron-NEW-Logo_black_Robis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8005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70528" behindDoc="0" locked="0" layoutInCell="1" allowOverlap="1" wp14:anchorId="674FE6B4" wp14:editId="7F528259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1457325" cy="483870"/>
          <wp:effectExtent l="0" t="0" r="9525" b="0"/>
          <wp:wrapSquare wrapText="bothSides"/>
          <wp:docPr id="4" name="Imagen 4" descr="Z:\RBI (+ Logos)\RBI - LOGOS\robisa rgb_negro NEW-01_Robisa - pt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RBI (+ Logos)\RBI - LOGOS\robisa rgb_negro NEW-01_Robisa - ptt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83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6DB0"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872228" o:spid="_x0000_s2057" type="#_x0000_t75" style="position:absolute;margin-left:0;margin-top:0;width:231.15pt;height:248pt;z-index:-251646976;mso-position-horizontal:center;mso-position-horizontal-relative:margin;mso-position-vertical:center;mso-position-vertical-relative:margin" o:allowincell="f">
          <v:imagedata r:id="rId3" o:title="LOGO_Tamron Robisa_15 aniversario_Robisa" gain="19661f" blacklevel="22938f"/>
          <w10:wrap anchorx="margin" anchory="margin"/>
        </v:shape>
      </w:pict>
    </w:r>
    <w:r w:rsidR="00CF5B61">
      <w:tab/>
    </w:r>
    <w:r w:rsidR="00CF5B61">
      <w:tab/>
    </w:r>
    <w:r w:rsidR="00CF5B61">
      <w:tab/>
    </w:r>
  </w:p>
  <w:p w:rsidR="00CF5B61" w:rsidRDefault="0021096C" w:rsidP="0021096C">
    <w:pPr>
      <w:pStyle w:val="Encabezado"/>
      <w:tabs>
        <w:tab w:val="clear" w:pos="4536"/>
        <w:tab w:val="clear" w:pos="9072"/>
        <w:tab w:val="left" w:pos="3915"/>
      </w:tabs>
    </w:pPr>
    <w:r>
      <w:tab/>
    </w:r>
  </w:p>
  <w:p w:rsidR="00CF5B61" w:rsidRDefault="00CF5B6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B61" w:rsidRDefault="001E6DB0">
    <w:pPr>
      <w:pStyle w:val="Encabezado"/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872226" o:spid="_x0000_s2055" type="#_x0000_t75" style="position:absolute;margin-left:0;margin-top:0;width:231.15pt;height:248pt;z-index:-251649024;mso-position-horizontal:center;mso-position-horizontal-relative:margin;mso-position-vertical:center;mso-position-vertical-relative:margin" o:allowincell="f">
          <v:imagedata r:id="rId1" o:title="LOGO_Tamron Robisa_15 aniversario_Robis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368EC"/>
    <w:multiLevelType w:val="hybridMultilevel"/>
    <w:tmpl w:val="3252E446"/>
    <w:lvl w:ilvl="0" w:tplc="0C7A14AA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  <w:i w:val="0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" w15:restartNumberingAfterBreak="0">
    <w:nsid w:val="68141D10"/>
    <w:multiLevelType w:val="hybridMultilevel"/>
    <w:tmpl w:val="D8827104"/>
    <w:lvl w:ilvl="0" w:tplc="0407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35B"/>
    <w:rsid w:val="00003944"/>
    <w:rsid w:val="00003FE6"/>
    <w:rsid w:val="000047BC"/>
    <w:rsid w:val="00015827"/>
    <w:rsid w:val="00015A8B"/>
    <w:rsid w:val="00020E7C"/>
    <w:rsid w:val="00024A53"/>
    <w:rsid w:val="00024C5D"/>
    <w:rsid w:val="00026A80"/>
    <w:rsid w:val="00026CEB"/>
    <w:rsid w:val="00026D4E"/>
    <w:rsid w:val="000336B8"/>
    <w:rsid w:val="00033B28"/>
    <w:rsid w:val="00045456"/>
    <w:rsid w:val="00054539"/>
    <w:rsid w:val="00054B2D"/>
    <w:rsid w:val="00060B93"/>
    <w:rsid w:val="00063571"/>
    <w:rsid w:val="000710EB"/>
    <w:rsid w:val="00072834"/>
    <w:rsid w:val="00076D30"/>
    <w:rsid w:val="00096A2F"/>
    <w:rsid w:val="000A170D"/>
    <w:rsid w:val="000A5CF4"/>
    <w:rsid w:val="000C59CA"/>
    <w:rsid w:val="000C6554"/>
    <w:rsid w:val="000D05F8"/>
    <w:rsid w:val="000D2D4D"/>
    <w:rsid w:val="000E062D"/>
    <w:rsid w:val="000E0DC6"/>
    <w:rsid w:val="000E69A0"/>
    <w:rsid w:val="000F3329"/>
    <w:rsid w:val="000F45B9"/>
    <w:rsid w:val="00101731"/>
    <w:rsid w:val="00101DB2"/>
    <w:rsid w:val="001066DB"/>
    <w:rsid w:val="0011406B"/>
    <w:rsid w:val="00116A01"/>
    <w:rsid w:val="001231D6"/>
    <w:rsid w:val="00124FCA"/>
    <w:rsid w:val="00126221"/>
    <w:rsid w:val="00132B60"/>
    <w:rsid w:val="001350D3"/>
    <w:rsid w:val="001426E3"/>
    <w:rsid w:val="00145D8B"/>
    <w:rsid w:val="00152770"/>
    <w:rsid w:val="0015743B"/>
    <w:rsid w:val="00161B8D"/>
    <w:rsid w:val="0016574A"/>
    <w:rsid w:val="00171726"/>
    <w:rsid w:val="00171EED"/>
    <w:rsid w:val="0017332C"/>
    <w:rsid w:val="0018524F"/>
    <w:rsid w:val="00196417"/>
    <w:rsid w:val="001A0BA9"/>
    <w:rsid w:val="001A2AAF"/>
    <w:rsid w:val="001A33E1"/>
    <w:rsid w:val="001A3DB9"/>
    <w:rsid w:val="001A42A9"/>
    <w:rsid w:val="001B0BE5"/>
    <w:rsid w:val="001B1280"/>
    <w:rsid w:val="001B22B4"/>
    <w:rsid w:val="001C3080"/>
    <w:rsid w:val="001D2185"/>
    <w:rsid w:val="001D25AE"/>
    <w:rsid w:val="001E6DB0"/>
    <w:rsid w:val="001F136F"/>
    <w:rsid w:val="001F1B24"/>
    <w:rsid w:val="001F3F98"/>
    <w:rsid w:val="001F7D7C"/>
    <w:rsid w:val="00200CF6"/>
    <w:rsid w:val="0021096C"/>
    <w:rsid w:val="00214991"/>
    <w:rsid w:val="002201B9"/>
    <w:rsid w:val="00231235"/>
    <w:rsid w:val="00233FC1"/>
    <w:rsid w:val="00242D11"/>
    <w:rsid w:val="00244EB5"/>
    <w:rsid w:val="00260726"/>
    <w:rsid w:val="002666DD"/>
    <w:rsid w:val="002747A7"/>
    <w:rsid w:val="002757D5"/>
    <w:rsid w:val="0027780F"/>
    <w:rsid w:val="00277A23"/>
    <w:rsid w:val="00282399"/>
    <w:rsid w:val="002828C0"/>
    <w:rsid w:val="00283B89"/>
    <w:rsid w:val="00284CFD"/>
    <w:rsid w:val="0029118F"/>
    <w:rsid w:val="00291FE6"/>
    <w:rsid w:val="00295882"/>
    <w:rsid w:val="00295EAC"/>
    <w:rsid w:val="002973BB"/>
    <w:rsid w:val="002A1C9A"/>
    <w:rsid w:val="002A465C"/>
    <w:rsid w:val="002B2222"/>
    <w:rsid w:val="002B2704"/>
    <w:rsid w:val="002B4920"/>
    <w:rsid w:val="002D1D4D"/>
    <w:rsid w:val="002D4FDB"/>
    <w:rsid w:val="002D5D20"/>
    <w:rsid w:val="002E157B"/>
    <w:rsid w:val="002E4D32"/>
    <w:rsid w:val="002E7F72"/>
    <w:rsid w:val="002F2928"/>
    <w:rsid w:val="002F498B"/>
    <w:rsid w:val="00315263"/>
    <w:rsid w:val="00317DB4"/>
    <w:rsid w:val="00320A52"/>
    <w:rsid w:val="0032118A"/>
    <w:rsid w:val="003269EC"/>
    <w:rsid w:val="00332054"/>
    <w:rsid w:val="003364C2"/>
    <w:rsid w:val="00341277"/>
    <w:rsid w:val="003443B8"/>
    <w:rsid w:val="00346F78"/>
    <w:rsid w:val="003719B1"/>
    <w:rsid w:val="00373C79"/>
    <w:rsid w:val="00381072"/>
    <w:rsid w:val="0038521E"/>
    <w:rsid w:val="00385C5F"/>
    <w:rsid w:val="0038793F"/>
    <w:rsid w:val="00390250"/>
    <w:rsid w:val="00392A1F"/>
    <w:rsid w:val="003A1850"/>
    <w:rsid w:val="003A1E29"/>
    <w:rsid w:val="003A236F"/>
    <w:rsid w:val="003A2E11"/>
    <w:rsid w:val="003A5777"/>
    <w:rsid w:val="003A709D"/>
    <w:rsid w:val="003B1B33"/>
    <w:rsid w:val="003B23E5"/>
    <w:rsid w:val="003B2AD9"/>
    <w:rsid w:val="003B5507"/>
    <w:rsid w:val="003C36DF"/>
    <w:rsid w:val="003C3767"/>
    <w:rsid w:val="003C485B"/>
    <w:rsid w:val="003C4D2B"/>
    <w:rsid w:val="003C7817"/>
    <w:rsid w:val="003D0A5B"/>
    <w:rsid w:val="003D0BE9"/>
    <w:rsid w:val="003D219F"/>
    <w:rsid w:val="003D529E"/>
    <w:rsid w:val="003D6B42"/>
    <w:rsid w:val="003E235B"/>
    <w:rsid w:val="003E3C96"/>
    <w:rsid w:val="003F1F6A"/>
    <w:rsid w:val="004043C8"/>
    <w:rsid w:val="00407111"/>
    <w:rsid w:val="00410B34"/>
    <w:rsid w:val="0041441E"/>
    <w:rsid w:val="00415852"/>
    <w:rsid w:val="00423454"/>
    <w:rsid w:val="00432BF2"/>
    <w:rsid w:val="00435646"/>
    <w:rsid w:val="004610D5"/>
    <w:rsid w:val="004671B3"/>
    <w:rsid w:val="004751DA"/>
    <w:rsid w:val="00475E24"/>
    <w:rsid w:val="00477EA6"/>
    <w:rsid w:val="00484990"/>
    <w:rsid w:val="00487EA4"/>
    <w:rsid w:val="00496408"/>
    <w:rsid w:val="004A5F6F"/>
    <w:rsid w:val="004A7ECD"/>
    <w:rsid w:val="004B038C"/>
    <w:rsid w:val="004B2D7C"/>
    <w:rsid w:val="004B4B5F"/>
    <w:rsid w:val="004B58BA"/>
    <w:rsid w:val="004C42D0"/>
    <w:rsid w:val="004C5560"/>
    <w:rsid w:val="004C7363"/>
    <w:rsid w:val="004D49DF"/>
    <w:rsid w:val="004E18E2"/>
    <w:rsid w:val="004E2303"/>
    <w:rsid w:val="004E2F22"/>
    <w:rsid w:val="005053E0"/>
    <w:rsid w:val="0050656D"/>
    <w:rsid w:val="0050792D"/>
    <w:rsid w:val="00507DC1"/>
    <w:rsid w:val="00513606"/>
    <w:rsid w:val="0051528C"/>
    <w:rsid w:val="00516A72"/>
    <w:rsid w:val="00536C04"/>
    <w:rsid w:val="0054298C"/>
    <w:rsid w:val="0054431E"/>
    <w:rsid w:val="00552076"/>
    <w:rsid w:val="00553256"/>
    <w:rsid w:val="00560340"/>
    <w:rsid w:val="005622CA"/>
    <w:rsid w:val="00563697"/>
    <w:rsid w:val="00571353"/>
    <w:rsid w:val="005764A2"/>
    <w:rsid w:val="005820E2"/>
    <w:rsid w:val="005822C0"/>
    <w:rsid w:val="00587206"/>
    <w:rsid w:val="00587336"/>
    <w:rsid w:val="005A1FD7"/>
    <w:rsid w:val="005B241C"/>
    <w:rsid w:val="005B54B7"/>
    <w:rsid w:val="005D64C8"/>
    <w:rsid w:val="005E030C"/>
    <w:rsid w:val="005E0CAB"/>
    <w:rsid w:val="005F4E4C"/>
    <w:rsid w:val="005F5AE6"/>
    <w:rsid w:val="00611574"/>
    <w:rsid w:val="00614FDE"/>
    <w:rsid w:val="00620A04"/>
    <w:rsid w:val="0062132B"/>
    <w:rsid w:val="00625F57"/>
    <w:rsid w:val="006321D6"/>
    <w:rsid w:val="00636F89"/>
    <w:rsid w:val="006461FC"/>
    <w:rsid w:val="00651397"/>
    <w:rsid w:val="00652E4C"/>
    <w:rsid w:val="00654519"/>
    <w:rsid w:val="00655D94"/>
    <w:rsid w:val="00662165"/>
    <w:rsid w:val="00692A96"/>
    <w:rsid w:val="00692F32"/>
    <w:rsid w:val="00693C37"/>
    <w:rsid w:val="006B542D"/>
    <w:rsid w:val="006C1390"/>
    <w:rsid w:val="006C374A"/>
    <w:rsid w:val="006D24EC"/>
    <w:rsid w:val="006D59E1"/>
    <w:rsid w:val="006E0917"/>
    <w:rsid w:val="006E2C6B"/>
    <w:rsid w:val="006E3321"/>
    <w:rsid w:val="006F46D6"/>
    <w:rsid w:val="007034DF"/>
    <w:rsid w:val="007106C0"/>
    <w:rsid w:val="0071469B"/>
    <w:rsid w:val="00715A90"/>
    <w:rsid w:val="00716443"/>
    <w:rsid w:val="00721F36"/>
    <w:rsid w:val="00725C79"/>
    <w:rsid w:val="00727E3E"/>
    <w:rsid w:val="0073133E"/>
    <w:rsid w:val="007323A0"/>
    <w:rsid w:val="00740DB9"/>
    <w:rsid w:val="0075483C"/>
    <w:rsid w:val="007565A4"/>
    <w:rsid w:val="00773061"/>
    <w:rsid w:val="007767C6"/>
    <w:rsid w:val="00791711"/>
    <w:rsid w:val="007941A2"/>
    <w:rsid w:val="007A2070"/>
    <w:rsid w:val="007A2433"/>
    <w:rsid w:val="007A4E3E"/>
    <w:rsid w:val="007B0F7F"/>
    <w:rsid w:val="007B15DE"/>
    <w:rsid w:val="007B3665"/>
    <w:rsid w:val="007B4659"/>
    <w:rsid w:val="007B67D9"/>
    <w:rsid w:val="007C391A"/>
    <w:rsid w:val="007D104E"/>
    <w:rsid w:val="007D5CEC"/>
    <w:rsid w:val="007E1106"/>
    <w:rsid w:val="007E1284"/>
    <w:rsid w:val="007E13F4"/>
    <w:rsid w:val="007E3734"/>
    <w:rsid w:val="007E5E96"/>
    <w:rsid w:val="007F5C2D"/>
    <w:rsid w:val="0080104C"/>
    <w:rsid w:val="00802ED6"/>
    <w:rsid w:val="00813C24"/>
    <w:rsid w:val="00814349"/>
    <w:rsid w:val="00815383"/>
    <w:rsid w:val="00816DD1"/>
    <w:rsid w:val="00820170"/>
    <w:rsid w:val="00820512"/>
    <w:rsid w:val="00823427"/>
    <w:rsid w:val="008271A5"/>
    <w:rsid w:val="00842ED7"/>
    <w:rsid w:val="00846374"/>
    <w:rsid w:val="00856512"/>
    <w:rsid w:val="0085736D"/>
    <w:rsid w:val="00871E33"/>
    <w:rsid w:val="00874A1E"/>
    <w:rsid w:val="00875A8D"/>
    <w:rsid w:val="00880010"/>
    <w:rsid w:val="00881038"/>
    <w:rsid w:val="008861D4"/>
    <w:rsid w:val="00886932"/>
    <w:rsid w:val="00894F81"/>
    <w:rsid w:val="008A204F"/>
    <w:rsid w:val="008B0C7A"/>
    <w:rsid w:val="008C010C"/>
    <w:rsid w:val="008C0F84"/>
    <w:rsid w:val="008C2493"/>
    <w:rsid w:val="008D2807"/>
    <w:rsid w:val="008D29C0"/>
    <w:rsid w:val="008E7C33"/>
    <w:rsid w:val="008F31C1"/>
    <w:rsid w:val="008F5750"/>
    <w:rsid w:val="008F6538"/>
    <w:rsid w:val="009008B7"/>
    <w:rsid w:val="009012CE"/>
    <w:rsid w:val="0091018C"/>
    <w:rsid w:val="009131BD"/>
    <w:rsid w:val="009148FD"/>
    <w:rsid w:val="0093012F"/>
    <w:rsid w:val="009328A2"/>
    <w:rsid w:val="00934455"/>
    <w:rsid w:val="00944697"/>
    <w:rsid w:val="00950210"/>
    <w:rsid w:val="00953D8B"/>
    <w:rsid w:val="009542A4"/>
    <w:rsid w:val="0095663C"/>
    <w:rsid w:val="00956BE3"/>
    <w:rsid w:val="0096309A"/>
    <w:rsid w:val="009644C8"/>
    <w:rsid w:val="00964CA4"/>
    <w:rsid w:val="009813E1"/>
    <w:rsid w:val="009B54FE"/>
    <w:rsid w:val="009C4B7F"/>
    <w:rsid w:val="009C56DB"/>
    <w:rsid w:val="009C684D"/>
    <w:rsid w:val="009D346D"/>
    <w:rsid w:val="009E090A"/>
    <w:rsid w:val="009E15F5"/>
    <w:rsid w:val="009E1E79"/>
    <w:rsid w:val="009E2400"/>
    <w:rsid w:val="009F3E39"/>
    <w:rsid w:val="00A06D37"/>
    <w:rsid w:val="00A07D8B"/>
    <w:rsid w:val="00A21F3A"/>
    <w:rsid w:val="00A363A6"/>
    <w:rsid w:val="00A376BB"/>
    <w:rsid w:val="00A41C58"/>
    <w:rsid w:val="00A43100"/>
    <w:rsid w:val="00A57897"/>
    <w:rsid w:val="00A61EC1"/>
    <w:rsid w:val="00A665E7"/>
    <w:rsid w:val="00A675AE"/>
    <w:rsid w:val="00A7558D"/>
    <w:rsid w:val="00A81041"/>
    <w:rsid w:val="00A813D8"/>
    <w:rsid w:val="00A81F92"/>
    <w:rsid w:val="00A964B0"/>
    <w:rsid w:val="00A96F6B"/>
    <w:rsid w:val="00AA365F"/>
    <w:rsid w:val="00AA3800"/>
    <w:rsid w:val="00AA5421"/>
    <w:rsid w:val="00AB188E"/>
    <w:rsid w:val="00AB27F8"/>
    <w:rsid w:val="00AB6C86"/>
    <w:rsid w:val="00AD73AD"/>
    <w:rsid w:val="00AE11F3"/>
    <w:rsid w:val="00AE35F8"/>
    <w:rsid w:val="00AE7043"/>
    <w:rsid w:val="00AF509B"/>
    <w:rsid w:val="00AF5C9F"/>
    <w:rsid w:val="00AF718C"/>
    <w:rsid w:val="00AF75FE"/>
    <w:rsid w:val="00B02826"/>
    <w:rsid w:val="00B02D0E"/>
    <w:rsid w:val="00B07375"/>
    <w:rsid w:val="00B11182"/>
    <w:rsid w:val="00B2030C"/>
    <w:rsid w:val="00B214DF"/>
    <w:rsid w:val="00B26B59"/>
    <w:rsid w:val="00B26DE7"/>
    <w:rsid w:val="00B27032"/>
    <w:rsid w:val="00B27B5C"/>
    <w:rsid w:val="00B56160"/>
    <w:rsid w:val="00B64982"/>
    <w:rsid w:val="00B65FDD"/>
    <w:rsid w:val="00B76DDD"/>
    <w:rsid w:val="00B90872"/>
    <w:rsid w:val="00B90B27"/>
    <w:rsid w:val="00B90D5D"/>
    <w:rsid w:val="00B952EC"/>
    <w:rsid w:val="00B97BA7"/>
    <w:rsid w:val="00BA27E4"/>
    <w:rsid w:val="00BB2E3E"/>
    <w:rsid w:val="00BC5624"/>
    <w:rsid w:val="00BD730C"/>
    <w:rsid w:val="00BE0EB8"/>
    <w:rsid w:val="00BE78C5"/>
    <w:rsid w:val="00BF05E0"/>
    <w:rsid w:val="00C07B75"/>
    <w:rsid w:val="00C11DE4"/>
    <w:rsid w:val="00C1380C"/>
    <w:rsid w:val="00C14930"/>
    <w:rsid w:val="00C209BC"/>
    <w:rsid w:val="00C22973"/>
    <w:rsid w:val="00C231C6"/>
    <w:rsid w:val="00C25815"/>
    <w:rsid w:val="00C308F6"/>
    <w:rsid w:val="00C30D90"/>
    <w:rsid w:val="00C33D80"/>
    <w:rsid w:val="00C35E42"/>
    <w:rsid w:val="00C35FB0"/>
    <w:rsid w:val="00C401FC"/>
    <w:rsid w:val="00C45FD2"/>
    <w:rsid w:val="00C47A20"/>
    <w:rsid w:val="00C52548"/>
    <w:rsid w:val="00C5523E"/>
    <w:rsid w:val="00C75C96"/>
    <w:rsid w:val="00C80224"/>
    <w:rsid w:val="00C81F3C"/>
    <w:rsid w:val="00CA43A4"/>
    <w:rsid w:val="00CC0F9A"/>
    <w:rsid w:val="00CC100F"/>
    <w:rsid w:val="00CC2228"/>
    <w:rsid w:val="00CC739C"/>
    <w:rsid w:val="00CD0E8B"/>
    <w:rsid w:val="00CD4ED0"/>
    <w:rsid w:val="00CE49A7"/>
    <w:rsid w:val="00CE57E8"/>
    <w:rsid w:val="00CF5B61"/>
    <w:rsid w:val="00CF7542"/>
    <w:rsid w:val="00D015C8"/>
    <w:rsid w:val="00D02304"/>
    <w:rsid w:val="00D03036"/>
    <w:rsid w:val="00D05139"/>
    <w:rsid w:val="00D06917"/>
    <w:rsid w:val="00D07F20"/>
    <w:rsid w:val="00D20994"/>
    <w:rsid w:val="00D23780"/>
    <w:rsid w:val="00D2443A"/>
    <w:rsid w:val="00D270E8"/>
    <w:rsid w:val="00D31BB4"/>
    <w:rsid w:val="00D3462B"/>
    <w:rsid w:val="00D36159"/>
    <w:rsid w:val="00D37AE5"/>
    <w:rsid w:val="00D45670"/>
    <w:rsid w:val="00D461FB"/>
    <w:rsid w:val="00D549B5"/>
    <w:rsid w:val="00D555BA"/>
    <w:rsid w:val="00D56A68"/>
    <w:rsid w:val="00D6041D"/>
    <w:rsid w:val="00D64526"/>
    <w:rsid w:val="00D76920"/>
    <w:rsid w:val="00D83BFB"/>
    <w:rsid w:val="00D91D8B"/>
    <w:rsid w:val="00D92B55"/>
    <w:rsid w:val="00DA142F"/>
    <w:rsid w:val="00DB24FD"/>
    <w:rsid w:val="00DC26C9"/>
    <w:rsid w:val="00DC2D68"/>
    <w:rsid w:val="00DD20C0"/>
    <w:rsid w:val="00DD2EE9"/>
    <w:rsid w:val="00DE6062"/>
    <w:rsid w:val="00DE6F1F"/>
    <w:rsid w:val="00DF1DE9"/>
    <w:rsid w:val="00DF5284"/>
    <w:rsid w:val="00E054D2"/>
    <w:rsid w:val="00E15C38"/>
    <w:rsid w:val="00E17AEF"/>
    <w:rsid w:val="00E266C7"/>
    <w:rsid w:val="00E272C6"/>
    <w:rsid w:val="00E30494"/>
    <w:rsid w:val="00E3152B"/>
    <w:rsid w:val="00E41B6B"/>
    <w:rsid w:val="00E43163"/>
    <w:rsid w:val="00E44EFE"/>
    <w:rsid w:val="00E474E2"/>
    <w:rsid w:val="00E522A7"/>
    <w:rsid w:val="00E54C01"/>
    <w:rsid w:val="00E54F84"/>
    <w:rsid w:val="00E65A79"/>
    <w:rsid w:val="00E73AE2"/>
    <w:rsid w:val="00E750A2"/>
    <w:rsid w:val="00E750E1"/>
    <w:rsid w:val="00E766FB"/>
    <w:rsid w:val="00E821BD"/>
    <w:rsid w:val="00E84A28"/>
    <w:rsid w:val="00E86EF1"/>
    <w:rsid w:val="00E87AA4"/>
    <w:rsid w:val="00E946B5"/>
    <w:rsid w:val="00E95333"/>
    <w:rsid w:val="00E96391"/>
    <w:rsid w:val="00EA1D4C"/>
    <w:rsid w:val="00EA2BE8"/>
    <w:rsid w:val="00EA33FB"/>
    <w:rsid w:val="00EA4431"/>
    <w:rsid w:val="00EA640B"/>
    <w:rsid w:val="00EB0091"/>
    <w:rsid w:val="00EC5ECE"/>
    <w:rsid w:val="00EC662F"/>
    <w:rsid w:val="00EE0235"/>
    <w:rsid w:val="00EE0A4F"/>
    <w:rsid w:val="00EE3061"/>
    <w:rsid w:val="00EE6E4C"/>
    <w:rsid w:val="00EE7706"/>
    <w:rsid w:val="00EF435A"/>
    <w:rsid w:val="00EF50D8"/>
    <w:rsid w:val="00F05370"/>
    <w:rsid w:val="00F14C3D"/>
    <w:rsid w:val="00F15178"/>
    <w:rsid w:val="00F21A59"/>
    <w:rsid w:val="00F273F2"/>
    <w:rsid w:val="00F349CA"/>
    <w:rsid w:val="00F425A2"/>
    <w:rsid w:val="00F510F4"/>
    <w:rsid w:val="00F66FEF"/>
    <w:rsid w:val="00F67F97"/>
    <w:rsid w:val="00F807DA"/>
    <w:rsid w:val="00F82D7D"/>
    <w:rsid w:val="00F90043"/>
    <w:rsid w:val="00F93818"/>
    <w:rsid w:val="00F93DAD"/>
    <w:rsid w:val="00FA5C54"/>
    <w:rsid w:val="00FA6AD6"/>
    <w:rsid w:val="00FB6077"/>
    <w:rsid w:val="00FC35F9"/>
    <w:rsid w:val="00FC512A"/>
    <w:rsid w:val="00FC5678"/>
    <w:rsid w:val="00FD46C3"/>
    <w:rsid w:val="00FD5D57"/>
    <w:rsid w:val="00FF451F"/>
    <w:rsid w:val="00FF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/>
    <o:shapelayout v:ext="edit">
      <o:idmap v:ext="edit" data="1"/>
    </o:shapelayout>
  </w:shapeDefaults>
  <w:decimalSymbol w:val=","/>
  <w:listSeparator w:val=";"/>
  <w15:docId w15:val="{7A495747-1583-4009-92E6-1DF03C03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4E2F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1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13F4"/>
  </w:style>
  <w:style w:type="paragraph" w:styleId="Piedepgina">
    <w:name w:val="footer"/>
    <w:basedOn w:val="Normal"/>
    <w:link w:val="PiedepginaCar"/>
    <w:uiPriority w:val="99"/>
    <w:unhideWhenUsed/>
    <w:rsid w:val="007E1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13F4"/>
  </w:style>
  <w:style w:type="paragraph" w:styleId="Textodeglobo">
    <w:name w:val="Balloon Text"/>
    <w:basedOn w:val="Normal"/>
    <w:link w:val="TextodegloboCar"/>
    <w:uiPriority w:val="99"/>
    <w:semiHidden/>
    <w:unhideWhenUsed/>
    <w:rsid w:val="007E1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13F4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7E13F4"/>
    <w:rPr>
      <w:color w:val="0000FF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4E2F22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customStyle="1" w:styleId="bodytext">
    <w:name w:val="bodytext"/>
    <w:basedOn w:val="Normal"/>
    <w:rsid w:val="004E2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7D10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D10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D104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D10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D104E"/>
    <w:rPr>
      <w:b/>
      <w:bCs/>
      <w:sz w:val="20"/>
      <w:szCs w:val="20"/>
    </w:rPr>
  </w:style>
  <w:style w:type="paragraph" w:customStyle="1" w:styleId="Default">
    <w:name w:val="Default"/>
    <w:rsid w:val="003412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1D2185"/>
    <w:pPr>
      <w:ind w:left="720"/>
      <w:contextualSpacing/>
    </w:pPr>
  </w:style>
  <w:style w:type="table" w:styleId="Tablaconcuadrcula">
    <w:name w:val="Table Grid"/>
    <w:basedOn w:val="Tablanormal"/>
    <w:uiPriority w:val="59"/>
    <w:rsid w:val="00693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5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5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9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82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93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691AA-9B14-4A6B-AD71-0086C6C9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1473</Words>
  <Characters>8104</Characters>
  <Application>Microsoft Office Word</Application>
  <DocSecurity>0</DocSecurity>
  <Lines>67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Lorenz Tobias</dc:creator>
  <cp:lastModifiedBy>claudia</cp:lastModifiedBy>
  <cp:revision>28</cp:revision>
  <cp:lastPrinted>2017-02-24T07:36:00Z</cp:lastPrinted>
  <dcterms:created xsi:type="dcterms:W3CDTF">2017-02-24T07:33:00Z</dcterms:created>
  <dcterms:modified xsi:type="dcterms:W3CDTF">2017-02-24T13:05:00Z</dcterms:modified>
</cp:coreProperties>
</file>