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71D6" w:rsidRPr="00C41E34" w:rsidRDefault="00E171D6" w:rsidP="00745123">
      <w:pPr>
        <w:spacing w:before="100" w:beforeAutospacing="1" w:after="100" w:afterAutospacing="1"/>
        <w:jc w:val="right"/>
        <w:rPr>
          <w:rFonts w:ascii="Arial" w:hAnsi="Arial" w:cs="Arial"/>
          <w:b/>
          <w:sz w:val="24"/>
          <w:szCs w:val="24"/>
        </w:rPr>
      </w:pPr>
      <w:bookmarkStart w:id="0" w:name="_GoBack"/>
      <w:bookmarkEnd w:id="0"/>
      <w:r w:rsidRPr="00C41E34">
        <w:rPr>
          <w:rFonts w:ascii="Arial" w:hAnsi="Arial" w:cs="Arial"/>
          <w:b/>
        </w:rPr>
        <w:t>Press r</w:t>
      </w:r>
      <w:r w:rsidR="00E9288B" w:rsidRPr="00C41E34">
        <w:rPr>
          <w:rFonts w:ascii="Arial" w:hAnsi="Arial" w:cs="Arial"/>
          <w:b/>
        </w:rPr>
        <w:t>elease</w:t>
      </w:r>
      <w:r w:rsidR="00E9288B" w:rsidRPr="00C41E34">
        <w:rPr>
          <w:rFonts w:ascii="Arial" w:hAnsi="Arial" w:cs="Arial"/>
          <w:b/>
        </w:rPr>
        <w:br/>
      </w:r>
      <w:r w:rsidR="00E9288B" w:rsidRPr="00C41E34">
        <w:rPr>
          <w:rFonts w:ascii="Arial" w:hAnsi="Arial" w:cs="Arial"/>
          <w:b/>
          <w:sz w:val="24"/>
          <w:szCs w:val="24"/>
        </w:rPr>
        <w:t>Para divulgação imediata</w:t>
      </w:r>
    </w:p>
    <w:p w:rsidR="0057232F" w:rsidRPr="00C41E34" w:rsidRDefault="00CD2C65" w:rsidP="00745123">
      <w:pPr>
        <w:spacing w:before="100" w:beforeAutospacing="1" w:after="100" w:afterAutospacing="1"/>
        <w:jc w:val="center"/>
        <w:rPr>
          <w:rFonts w:ascii="Arial" w:hAnsi="Arial" w:cs="Arial"/>
          <w:b/>
          <w:sz w:val="32"/>
        </w:rPr>
      </w:pPr>
      <w:r>
        <w:rPr>
          <w:rFonts w:ascii="Arial" w:hAnsi="Arial" w:cs="Arial"/>
          <w:sz w:val="24"/>
          <w:szCs w:val="24"/>
        </w:rPr>
        <w:t xml:space="preserve">Equipamentos </w:t>
      </w:r>
      <w:r w:rsidR="003D39D8">
        <w:rPr>
          <w:rFonts w:ascii="Arial" w:hAnsi="Arial" w:cs="Arial"/>
          <w:sz w:val="24"/>
          <w:szCs w:val="24"/>
        </w:rPr>
        <w:t>Samyang Optics</w:t>
      </w:r>
      <w:r>
        <w:rPr>
          <w:rFonts w:ascii="Arial" w:hAnsi="Arial" w:cs="Arial"/>
          <w:sz w:val="24"/>
          <w:szCs w:val="24"/>
        </w:rPr>
        <w:t xml:space="preserve"> premiados</w:t>
      </w:r>
      <w:r w:rsidR="0057232F" w:rsidRPr="00C41E34">
        <w:rPr>
          <w:rFonts w:ascii="Arial" w:hAnsi="Arial" w:cs="Arial"/>
          <w:sz w:val="24"/>
          <w:szCs w:val="24"/>
        </w:rPr>
        <w:br/>
      </w:r>
      <w:r>
        <w:rPr>
          <w:rFonts w:ascii="Arial" w:hAnsi="Arial" w:cs="Arial"/>
          <w:b/>
          <w:sz w:val="32"/>
        </w:rPr>
        <w:t xml:space="preserve">Objetivas Samyang XP e AF Series recebem </w:t>
      </w:r>
      <w:r>
        <w:rPr>
          <w:rFonts w:ascii="Arial" w:hAnsi="Arial" w:cs="Arial"/>
          <w:b/>
          <w:sz w:val="32"/>
        </w:rPr>
        <w:br/>
        <w:t>iF Design Awards</w:t>
      </w:r>
    </w:p>
    <w:p w:rsidR="0057232F" w:rsidRPr="00C41E34" w:rsidRDefault="008F339A" w:rsidP="00745123">
      <w:pPr>
        <w:spacing w:before="100" w:beforeAutospacing="1" w:after="100" w:afterAutospacing="1"/>
        <w:jc w:val="center"/>
        <w:rPr>
          <w:rFonts w:ascii="Arial" w:hAnsi="Arial" w:cs="Arial"/>
          <w:b/>
        </w:rPr>
      </w:pPr>
      <w:r>
        <w:rPr>
          <w:rFonts w:ascii="Arial" w:hAnsi="Arial" w:cs="Arial"/>
          <w:b/>
          <w:noProof/>
          <w:lang w:val="es-ES" w:eastAsia="es-ES"/>
        </w:rPr>
        <w:drawing>
          <wp:inline distT="0" distB="0" distL="0" distR="0">
            <wp:extent cx="4680000" cy="3319586"/>
            <wp:effectExtent l="0" t="0" r="635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amyang if design 2017.jpg"/>
                    <pic:cNvPicPr/>
                  </pic:nvPicPr>
                  <pic:blipFill>
                    <a:blip r:embed="rId9">
                      <a:extLst>
                        <a:ext uri="{28A0092B-C50C-407E-A947-70E740481C1C}">
                          <a14:useLocalDpi xmlns:a14="http://schemas.microsoft.com/office/drawing/2010/main" val="0"/>
                        </a:ext>
                      </a:extLst>
                    </a:blip>
                    <a:stretch>
                      <a:fillRect/>
                    </a:stretch>
                  </pic:blipFill>
                  <pic:spPr>
                    <a:xfrm>
                      <a:off x="0" y="0"/>
                      <a:ext cx="4680000" cy="3319586"/>
                    </a:xfrm>
                    <a:prstGeom prst="rect">
                      <a:avLst/>
                    </a:prstGeom>
                  </pic:spPr>
                </pic:pic>
              </a:graphicData>
            </a:graphic>
          </wp:inline>
        </w:drawing>
      </w:r>
    </w:p>
    <w:p w:rsidR="00CD2C65" w:rsidRDefault="0072651C" w:rsidP="00745123">
      <w:pPr>
        <w:spacing w:before="100" w:beforeAutospacing="1" w:after="100" w:afterAutospacing="1"/>
        <w:rPr>
          <w:rFonts w:ascii="Arial" w:hAnsi="Arial" w:cs="Arial"/>
        </w:rPr>
      </w:pPr>
      <w:r w:rsidRPr="00C41E34">
        <w:rPr>
          <w:rFonts w:ascii="Arial" w:hAnsi="Arial" w:cs="Arial"/>
          <w:b/>
        </w:rPr>
        <w:t xml:space="preserve">Lisboa, </w:t>
      </w:r>
      <w:r w:rsidR="00CD2C65">
        <w:rPr>
          <w:rFonts w:ascii="Arial" w:hAnsi="Arial" w:cs="Arial"/>
          <w:b/>
        </w:rPr>
        <w:t>14</w:t>
      </w:r>
      <w:r w:rsidRPr="00C41E34">
        <w:rPr>
          <w:rFonts w:ascii="Arial" w:hAnsi="Arial" w:cs="Arial"/>
          <w:b/>
        </w:rPr>
        <w:t xml:space="preserve"> de </w:t>
      </w:r>
      <w:r w:rsidR="00CD2C65">
        <w:rPr>
          <w:rFonts w:ascii="Arial" w:hAnsi="Arial" w:cs="Arial"/>
          <w:b/>
        </w:rPr>
        <w:t>fevereiro de 2017</w:t>
      </w:r>
      <w:r w:rsidRPr="00C41E34">
        <w:rPr>
          <w:rFonts w:ascii="Arial" w:hAnsi="Arial" w:cs="Arial"/>
          <w:b/>
        </w:rPr>
        <w:t xml:space="preserve"> – </w:t>
      </w:r>
      <w:r w:rsidR="00A55ADA">
        <w:rPr>
          <w:rFonts w:ascii="Arial" w:hAnsi="Arial" w:cs="Arial"/>
        </w:rPr>
        <w:t xml:space="preserve">A </w:t>
      </w:r>
      <w:hyperlink r:id="rId10" w:history="1">
        <w:r w:rsidR="00A55ADA" w:rsidRPr="00FD19EF">
          <w:rPr>
            <w:rStyle w:val="Hipervnculo"/>
            <w:rFonts w:ascii="Arial" w:hAnsi="Arial" w:cs="Arial"/>
          </w:rPr>
          <w:t>Samyang Optics</w:t>
        </w:r>
      </w:hyperlink>
      <w:r w:rsidR="00C41E34" w:rsidRPr="00C41E34">
        <w:rPr>
          <w:rFonts w:ascii="Arial" w:hAnsi="Arial" w:cs="Arial"/>
        </w:rPr>
        <w:t xml:space="preserve">, marca </w:t>
      </w:r>
      <w:r w:rsidR="00FD19EF">
        <w:rPr>
          <w:rFonts w:ascii="Arial" w:hAnsi="Arial" w:cs="Arial"/>
        </w:rPr>
        <w:t xml:space="preserve">distribuída em Portugal pela Robisa, </w:t>
      </w:r>
      <w:r w:rsidR="00CD2C65">
        <w:rPr>
          <w:rFonts w:ascii="Arial" w:hAnsi="Arial" w:cs="Arial"/>
        </w:rPr>
        <w:t xml:space="preserve">anunciou que a sua linha de objetivas </w:t>
      </w:r>
      <w:r w:rsidR="00CD2C65" w:rsidRPr="00CD2C65">
        <w:rPr>
          <w:rFonts w:ascii="Arial" w:hAnsi="Arial" w:cs="Arial"/>
          <w:i/>
        </w:rPr>
        <w:t>premium</w:t>
      </w:r>
      <w:r w:rsidR="00CD2C65">
        <w:rPr>
          <w:rFonts w:ascii="Arial" w:hAnsi="Arial" w:cs="Arial"/>
        </w:rPr>
        <w:t xml:space="preserve"> XP series e linha de objetivas com focagem automática AF series foram ambas premiadas com o “</w:t>
      </w:r>
      <w:r w:rsidR="00B70E17">
        <w:rPr>
          <w:rFonts w:ascii="Arial" w:hAnsi="Arial" w:cs="Arial"/>
        </w:rPr>
        <w:t>iF Design Award 2017</w:t>
      </w:r>
      <w:r w:rsidR="00CD2C65">
        <w:rPr>
          <w:rFonts w:ascii="Arial" w:hAnsi="Arial" w:cs="Arial"/>
        </w:rPr>
        <w:t>”.</w:t>
      </w:r>
    </w:p>
    <w:p w:rsidR="00B70E17" w:rsidRDefault="00B70E17" w:rsidP="00745123">
      <w:pPr>
        <w:spacing w:before="100" w:beforeAutospacing="1" w:after="100" w:afterAutospacing="1"/>
        <w:rPr>
          <w:rFonts w:ascii="Arial" w:hAnsi="Arial" w:cs="Arial"/>
        </w:rPr>
      </w:pPr>
      <w:r>
        <w:rPr>
          <w:rFonts w:ascii="Arial" w:hAnsi="Arial" w:cs="Arial"/>
        </w:rPr>
        <w:t>O “iF Design Award” é uma das competições de design com mais prestígio no mundo. Reconhecido como um símbolo de excelência em design à volta de globo, o Prémio recebe mais de 5.000 submissões provenientes de 70 países todos os anos. Há já muito tempo que esta distinção exprime qualidade na forma, na estética e na ergonomia e eficiência em todas as suas disciplinas, por empresas em todo o mundo.</w:t>
      </w:r>
    </w:p>
    <w:p w:rsidR="00FA1973" w:rsidRPr="00FA1973" w:rsidRDefault="00FA1973" w:rsidP="00745123">
      <w:pPr>
        <w:spacing w:before="100" w:beforeAutospacing="1" w:after="100" w:afterAutospacing="1"/>
        <w:rPr>
          <w:rFonts w:ascii="Arial" w:hAnsi="Arial" w:cs="Arial"/>
        </w:rPr>
      </w:pPr>
      <w:r w:rsidRPr="00FA1973">
        <w:rPr>
          <w:rFonts w:ascii="Arial" w:hAnsi="Arial" w:cs="Arial"/>
        </w:rPr>
        <w:t>A Samyang XP series, 14mm F2.4 e 85mm F1.2, e AF series, 14mm F2.8 e 50mm F1.4, foram premiadas n</w:t>
      </w:r>
      <w:r>
        <w:rPr>
          <w:rFonts w:ascii="Arial" w:hAnsi="Arial" w:cs="Arial"/>
        </w:rPr>
        <w:t>ão apenas pelo seu aspeto exterior, mas também pela profunda consideração evidenciada no desenvolvimento da sua performance de topo. “Não escolhemos atalhos na qualidade de imagem. Para criar o melhor desempenho e</w:t>
      </w:r>
      <w:r w:rsidR="0050293F">
        <w:rPr>
          <w:rFonts w:ascii="Arial" w:hAnsi="Arial" w:cs="Arial"/>
        </w:rPr>
        <w:t xml:space="preserve">m construção ótica e design da objetiva fazemos cálculos cuidados baseados em décadas de encontros com fotógrafos e especialistas em vídeo,” disse a propósito </w:t>
      </w:r>
      <w:r w:rsidR="0050293F" w:rsidRPr="0050293F">
        <w:rPr>
          <w:rFonts w:ascii="Arial" w:hAnsi="Arial" w:cs="Arial"/>
        </w:rPr>
        <w:t xml:space="preserve">Haejin Lee, </w:t>
      </w:r>
      <w:r w:rsidR="0050293F">
        <w:rPr>
          <w:rFonts w:ascii="Arial" w:hAnsi="Arial" w:cs="Arial"/>
        </w:rPr>
        <w:t>o diretor do</w:t>
      </w:r>
      <w:r w:rsidR="0050293F" w:rsidRPr="0050293F">
        <w:rPr>
          <w:rFonts w:ascii="Arial" w:hAnsi="Arial" w:cs="Arial"/>
        </w:rPr>
        <w:t xml:space="preserve"> Samyang Research Centre.</w:t>
      </w:r>
    </w:p>
    <w:p w:rsidR="00745123" w:rsidRDefault="006107DA" w:rsidP="00745123">
      <w:pPr>
        <w:spacing w:before="100" w:beforeAutospacing="1" w:after="100" w:afterAutospacing="1"/>
        <w:rPr>
          <w:rFonts w:ascii="Arial" w:hAnsi="Arial" w:cs="Arial"/>
        </w:rPr>
      </w:pPr>
      <w:r>
        <w:rPr>
          <w:rFonts w:ascii="Arial" w:hAnsi="Arial" w:cs="Arial"/>
        </w:rPr>
        <w:lastRenderedPageBreak/>
        <w:t>Introduzida no passado mês de setembro, a Samyang XP series foi assim designada de acordo com o lema “Excellence in Performance” (em português, “Excelência n</w:t>
      </w:r>
      <w:r w:rsidR="00745123">
        <w:rPr>
          <w:rFonts w:ascii="Arial" w:hAnsi="Arial" w:cs="Arial"/>
        </w:rPr>
        <w:t>o Desempenho</w:t>
      </w:r>
      <w:r>
        <w:rPr>
          <w:rFonts w:ascii="Arial" w:hAnsi="Arial" w:cs="Arial"/>
        </w:rPr>
        <w:t xml:space="preserve">”). </w:t>
      </w:r>
    </w:p>
    <w:p w:rsidR="00CD2C65" w:rsidRDefault="006107DA" w:rsidP="00745123">
      <w:pPr>
        <w:spacing w:before="100" w:beforeAutospacing="1" w:after="100" w:afterAutospacing="1"/>
        <w:rPr>
          <w:rFonts w:ascii="Arial" w:hAnsi="Arial" w:cs="Arial"/>
        </w:rPr>
      </w:pPr>
      <w:r>
        <w:rPr>
          <w:rFonts w:ascii="Arial" w:hAnsi="Arial" w:cs="Arial"/>
        </w:rPr>
        <w:t>É a primeira linha de objetivas da empresa equipada com a essência de tecnologia líder baseada em mais de 40 anos de experiência na área. A XP series vai ao encontro das standards do futuro na indústria da imagem com o standard dos 50 megapíxeis e resolução de vídeo 8K. Informação de luz em abundância permite aos fotógrafos ter a liberdade em pós para criar imagens únicas. Adicionalmente, uma redução nas aberrações aumenta a clareza das imagens, criando imagens mais impressionantes para os olhos verem. Com um design elegante sem precedentes com curvas flutuantes, esta linha de assinatura apresenta uma objetiva sem par. Liga de alumínio foi o material eleito para a máxima durabilidade e a usabilidade é maximizada com um diâmetro considerável de 93~95mm.</w:t>
      </w:r>
    </w:p>
    <w:p w:rsidR="00745123" w:rsidRDefault="00F9561F" w:rsidP="00745123">
      <w:pPr>
        <w:spacing w:before="100" w:beforeAutospacing="1" w:after="100" w:afterAutospacing="1"/>
        <w:rPr>
          <w:rFonts w:ascii="Arial" w:hAnsi="Arial" w:cs="Arial"/>
        </w:rPr>
      </w:pPr>
      <w:r>
        <w:rPr>
          <w:rFonts w:ascii="Arial" w:hAnsi="Arial" w:cs="Arial"/>
        </w:rPr>
        <w:t xml:space="preserve">A há muito aguardada série de objetivas com focagem automática AF da Samyang exprime o valor de um design minimal e performance ótica. Desenvolvidas especificamente para trabalhar em harmonia com câmaras sem </w:t>
      </w:r>
      <w:r w:rsidR="00745123">
        <w:rPr>
          <w:rFonts w:ascii="Arial" w:hAnsi="Arial" w:cs="Arial"/>
        </w:rPr>
        <w:t>espelho</w:t>
      </w:r>
      <w:r w:rsidR="00010C67">
        <w:rPr>
          <w:rFonts w:ascii="Arial" w:hAnsi="Arial" w:cs="Arial"/>
        </w:rPr>
        <w:t xml:space="preserve"> (</w:t>
      </w:r>
      <w:r w:rsidR="00010C67" w:rsidRPr="00010C67">
        <w:rPr>
          <w:rFonts w:ascii="Arial" w:hAnsi="Arial" w:cs="Arial"/>
          <w:i/>
        </w:rPr>
        <w:t>mirrorless</w:t>
      </w:r>
      <w:r w:rsidR="00010C67">
        <w:rPr>
          <w:rFonts w:ascii="Arial" w:hAnsi="Arial" w:cs="Arial"/>
        </w:rPr>
        <w:t>)</w:t>
      </w:r>
      <w:r>
        <w:rPr>
          <w:rFonts w:ascii="Arial" w:hAnsi="Arial" w:cs="Arial"/>
        </w:rPr>
        <w:t xml:space="preserve"> </w:t>
      </w:r>
      <w:r w:rsidRPr="00010C67">
        <w:rPr>
          <w:rFonts w:ascii="Arial" w:hAnsi="Arial" w:cs="Arial"/>
          <w:i/>
        </w:rPr>
        <w:t>full frame</w:t>
      </w:r>
      <w:r>
        <w:rPr>
          <w:rFonts w:ascii="Arial" w:hAnsi="Arial" w:cs="Arial"/>
        </w:rPr>
        <w:t xml:space="preserve">, esta objetiva peso leve, compacta e fácil de usar assiste os utilizadores na criação intuitiva de imagens. O fluxo da luz foi possível através da distância entre o vidro e o sensor em câmaras </w:t>
      </w:r>
      <w:r w:rsidR="00010C67" w:rsidRPr="00010C67">
        <w:rPr>
          <w:rFonts w:ascii="Arial" w:hAnsi="Arial" w:cs="Arial"/>
          <w:i/>
        </w:rPr>
        <w:t>mirrorless</w:t>
      </w:r>
      <w:r>
        <w:rPr>
          <w:rFonts w:ascii="Arial" w:hAnsi="Arial" w:cs="Arial"/>
        </w:rPr>
        <w:t xml:space="preserve"> e diâmetro do filtro de 67mm recebe o máximo de luz na objetiva para </w:t>
      </w:r>
      <w:r w:rsidR="00010C67">
        <w:rPr>
          <w:rFonts w:ascii="Arial" w:hAnsi="Arial" w:cs="Arial"/>
        </w:rPr>
        <w:t xml:space="preserve">a melhor </w:t>
      </w:r>
      <w:r>
        <w:rPr>
          <w:rFonts w:ascii="Arial" w:hAnsi="Arial" w:cs="Arial"/>
        </w:rPr>
        <w:t xml:space="preserve">expressão </w:t>
      </w:r>
      <w:r w:rsidR="00010C67">
        <w:rPr>
          <w:rFonts w:ascii="Arial" w:hAnsi="Arial" w:cs="Arial"/>
        </w:rPr>
        <w:t xml:space="preserve">de luz em fotografia. </w:t>
      </w:r>
    </w:p>
    <w:p w:rsidR="00F9561F" w:rsidRDefault="00010C67" w:rsidP="00745123">
      <w:pPr>
        <w:spacing w:before="100" w:beforeAutospacing="1" w:after="100" w:afterAutospacing="1"/>
        <w:rPr>
          <w:rFonts w:ascii="Arial" w:hAnsi="Arial" w:cs="Arial"/>
        </w:rPr>
      </w:pPr>
      <w:r>
        <w:rPr>
          <w:rFonts w:ascii="Arial" w:hAnsi="Arial" w:cs="Arial"/>
        </w:rPr>
        <w:t xml:space="preserve">A </w:t>
      </w:r>
      <w:r w:rsidRPr="00010C67">
        <w:rPr>
          <w:rFonts w:ascii="Arial" w:hAnsi="Arial" w:cs="Arial"/>
        </w:rPr>
        <w:t>14mm F2.8</w:t>
      </w:r>
      <w:r>
        <w:rPr>
          <w:rFonts w:ascii="Arial" w:hAnsi="Arial" w:cs="Arial"/>
        </w:rPr>
        <w:t xml:space="preserve"> incorpora o ângulo mais amplo disponível no mercado e as F1.4 de</w:t>
      </w:r>
      <w:r w:rsidRPr="00010C67">
        <w:rPr>
          <w:rFonts w:ascii="Arial" w:hAnsi="Arial" w:cs="Arial"/>
        </w:rPr>
        <w:t xml:space="preserve"> 50mm </w:t>
      </w:r>
      <w:r>
        <w:rPr>
          <w:rFonts w:ascii="Arial" w:hAnsi="Arial" w:cs="Arial"/>
        </w:rPr>
        <w:t>e</w:t>
      </w:r>
      <w:r w:rsidRPr="00010C67">
        <w:rPr>
          <w:rFonts w:ascii="Arial" w:hAnsi="Arial" w:cs="Arial"/>
        </w:rPr>
        <w:t xml:space="preserve"> F2.8 </w:t>
      </w:r>
      <w:r>
        <w:rPr>
          <w:rFonts w:ascii="Arial" w:hAnsi="Arial" w:cs="Arial"/>
        </w:rPr>
        <w:t>com</w:t>
      </w:r>
      <w:r w:rsidRPr="00010C67">
        <w:rPr>
          <w:rFonts w:ascii="Arial" w:hAnsi="Arial" w:cs="Arial"/>
        </w:rPr>
        <w:t xml:space="preserve"> 14mm </w:t>
      </w:r>
      <w:r>
        <w:rPr>
          <w:rFonts w:ascii="Arial" w:hAnsi="Arial" w:cs="Arial"/>
        </w:rPr>
        <w:t xml:space="preserve">de abertura são de longe as objetivas </w:t>
      </w:r>
      <w:r w:rsidRPr="00010C67">
        <w:rPr>
          <w:rFonts w:ascii="Arial" w:hAnsi="Arial" w:cs="Arial"/>
          <w:i/>
        </w:rPr>
        <w:t>mirrorless full frame</w:t>
      </w:r>
      <w:r>
        <w:rPr>
          <w:rFonts w:ascii="Arial" w:hAnsi="Arial" w:cs="Arial"/>
        </w:rPr>
        <w:t xml:space="preserve"> mais luzentes</w:t>
      </w:r>
      <w:r w:rsidR="00897C97">
        <w:rPr>
          <w:rFonts w:ascii="Arial" w:hAnsi="Arial" w:cs="Arial"/>
        </w:rPr>
        <w:t xml:space="preserve"> atualmente disponíveis, oferecendo efeito bokeh e as imagens de maior qualidade sob várias condições de exposição.</w:t>
      </w:r>
    </w:p>
    <w:p w:rsidR="00C30BA3" w:rsidRDefault="00C30BA3" w:rsidP="00745123">
      <w:pPr>
        <w:spacing w:before="100" w:beforeAutospacing="1" w:after="100" w:afterAutospacing="1"/>
        <w:rPr>
          <w:rFonts w:ascii="Arial" w:hAnsi="Arial" w:cs="Arial"/>
        </w:rPr>
      </w:pPr>
      <w:r>
        <w:rPr>
          <w:rFonts w:ascii="Arial" w:hAnsi="Arial" w:cs="Arial"/>
        </w:rPr>
        <w:t>Na buscar pela própria qualidade nas imagens, a Samyang continuará a desenvolver objetivas excecionais que dão resposta às necessidades de utilizadores profissionais e procurará tornar-se numa marca de ótica “Total Imaging Solution”.</w:t>
      </w:r>
    </w:p>
    <w:p w:rsidR="006E67A7" w:rsidRPr="00047A47" w:rsidRDefault="00343E66" w:rsidP="00745123">
      <w:pPr>
        <w:spacing w:before="100" w:beforeAutospacing="1" w:after="100" w:afterAutospacing="1"/>
        <w:rPr>
          <w:rFonts w:ascii="Arial" w:hAnsi="Arial" w:cs="Arial"/>
        </w:rPr>
      </w:pPr>
      <w:r w:rsidRPr="00C41E34">
        <w:rPr>
          <w:rFonts w:ascii="Arial" w:hAnsi="Arial" w:cs="Arial"/>
          <w:b/>
        </w:rPr>
        <w:t>Mais informações</w:t>
      </w:r>
      <w:r w:rsidRPr="00C41E34">
        <w:rPr>
          <w:rFonts w:ascii="Arial" w:hAnsi="Arial" w:cs="Arial"/>
        </w:rPr>
        <w:t xml:space="preserve"> em </w:t>
      </w:r>
      <w:hyperlink r:id="rId11" w:history="1">
        <w:r w:rsidR="000138C2" w:rsidRPr="00C41E34">
          <w:rPr>
            <w:rStyle w:val="Hipervnculo"/>
            <w:rFonts w:ascii="Arial" w:hAnsi="Arial" w:cs="Arial"/>
          </w:rPr>
          <w:t>www.robisa.es</w:t>
        </w:r>
      </w:hyperlink>
      <w:r w:rsidR="006E67A7">
        <w:rPr>
          <w:rFonts w:ascii="Arial" w:hAnsi="Arial" w:cs="Arial"/>
        </w:rPr>
        <w:t>,</w:t>
      </w:r>
      <w:r w:rsidR="006442D2" w:rsidRPr="00C41E34">
        <w:rPr>
          <w:rFonts w:ascii="Arial" w:hAnsi="Arial" w:cs="Arial"/>
        </w:rPr>
        <w:t xml:space="preserve"> </w:t>
      </w:r>
      <w:hyperlink r:id="rId12" w:history="1">
        <w:r w:rsidR="007300CA" w:rsidRPr="0056025E">
          <w:rPr>
            <w:rStyle w:val="Hipervnculo"/>
            <w:rFonts w:ascii="Arial" w:hAnsi="Arial" w:cs="Arial"/>
          </w:rPr>
          <w:t>www.samyanglensglobal.com</w:t>
        </w:r>
      </w:hyperlink>
      <w:r w:rsidR="00C30BA3">
        <w:rPr>
          <w:rFonts w:ascii="Arial" w:hAnsi="Arial" w:cs="Arial"/>
        </w:rPr>
        <w:t>,</w:t>
      </w:r>
      <w:r w:rsidR="006E67A7">
        <w:rPr>
          <w:rFonts w:ascii="Arial" w:hAnsi="Arial" w:cs="Arial"/>
        </w:rPr>
        <w:t xml:space="preserve"> </w:t>
      </w:r>
      <w:hyperlink r:id="rId13" w:history="1">
        <w:r w:rsidR="006E67A7" w:rsidRPr="0056025E">
          <w:rPr>
            <w:rStyle w:val="Hipervnculo"/>
            <w:rFonts w:ascii="Arial" w:hAnsi="Arial" w:cs="Arial"/>
          </w:rPr>
          <w:t>www.facebook.com/samyanglensglobal</w:t>
        </w:r>
      </w:hyperlink>
      <w:r w:rsidR="006E67A7">
        <w:rPr>
          <w:rFonts w:ascii="Arial" w:hAnsi="Arial" w:cs="Arial"/>
        </w:rPr>
        <w:t xml:space="preserve"> </w:t>
      </w:r>
      <w:r w:rsidR="00C30BA3">
        <w:rPr>
          <w:rFonts w:ascii="Arial" w:hAnsi="Arial" w:cs="Arial"/>
        </w:rPr>
        <w:t xml:space="preserve">e </w:t>
      </w:r>
      <w:hyperlink r:id="rId14" w:history="1">
        <w:r w:rsidR="00C30BA3" w:rsidRPr="0038378C">
          <w:rPr>
            <w:rStyle w:val="Hipervnculo"/>
            <w:rFonts w:ascii="Arial" w:hAnsi="Arial" w:cs="Arial"/>
          </w:rPr>
          <w:t>www.instagram.com/samyanglensglobal</w:t>
        </w:r>
      </w:hyperlink>
      <w:r w:rsidR="00047A47">
        <w:rPr>
          <w:rFonts w:ascii="Arial" w:hAnsi="Arial" w:cs="Arial"/>
        </w:rPr>
        <w:t>.</w:t>
      </w:r>
      <w:r w:rsidR="00047A47">
        <w:rPr>
          <w:rFonts w:ascii="Arial" w:hAnsi="Arial" w:cs="Arial"/>
        </w:rPr>
        <w:br/>
      </w:r>
      <w:r w:rsidR="00512B6F" w:rsidRPr="00C41E34">
        <w:rPr>
          <w:rFonts w:ascii="Arial" w:hAnsi="Arial" w:cs="Arial"/>
        </w:rPr>
        <w:br/>
      </w:r>
      <w:r w:rsidRPr="00C41E34">
        <w:rPr>
          <w:rFonts w:ascii="Arial" w:hAnsi="Arial" w:cs="Arial"/>
          <w:b/>
        </w:rPr>
        <w:t>Fotos de alta resolução</w:t>
      </w:r>
      <w:r w:rsidR="00047A47">
        <w:rPr>
          <w:rFonts w:ascii="Arial" w:hAnsi="Arial" w:cs="Arial"/>
          <w:b/>
        </w:rPr>
        <w:br/>
      </w:r>
      <w:r w:rsidR="00047A47">
        <w:rPr>
          <w:rFonts w:ascii="Arial" w:hAnsi="Arial" w:cs="Arial"/>
        </w:rPr>
        <w:br/>
      </w:r>
      <w:r w:rsidR="00047A47" w:rsidRPr="00047A47">
        <w:rPr>
          <w:rFonts w:ascii="Arial" w:hAnsi="Arial" w:cs="Arial"/>
          <w:b/>
        </w:rPr>
        <w:t>XP Series:</w:t>
      </w:r>
      <w:r w:rsidR="00047A47" w:rsidRPr="00047A47">
        <w:rPr>
          <w:rFonts w:ascii="Arial" w:hAnsi="Arial" w:cs="Arial"/>
        </w:rPr>
        <w:t xml:space="preserve"> </w:t>
      </w:r>
      <w:hyperlink r:id="rId15" w:history="1">
        <w:r w:rsidR="00047A47" w:rsidRPr="00047A47">
          <w:rPr>
            <w:rStyle w:val="Hipervnculo"/>
            <w:rFonts w:ascii="Arial" w:hAnsi="Arial" w:cs="Arial"/>
          </w:rPr>
          <w:t>http://fotos.aempress.com/Robisa/Samyang-Optics/14mm-F24</w:t>
        </w:r>
      </w:hyperlink>
      <w:r w:rsidR="00047A47">
        <w:rPr>
          <w:rFonts w:ascii="Arial" w:hAnsi="Arial" w:cs="Arial"/>
        </w:rPr>
        <w:t xml:space="preserve"> e</w:t>
      </w:r>
      <w:r w:rsidR="00047A47" w:rsidRPr="00047A47">
        <w:rPr>
          <w:rFonts w:ascii="Arial" w:hAnsi="Arial" w:cs="Arial"/>
        </w:rPr>
        <w:t xml:space="preserve"> </w:t>
      </w:r>
      <w:hyperlink r:id="rId16" w:history="1">
        <w:r w:rsidR="00047A47" w:rsidRPr="00047A47">
          <w:rPr>
            <w:rStyle w:val="Hipervnculo"/>
            <w:rFonts w:ascii="Arial" w:hAnsi="Arial" w:cs="Arial"/>
          </w:rPr>
          <w:t>http://fotos.aempress.com/Robisa/Samyang-Optics/85mm-F12/</w:t>
        </w:r>
      </w:hyperlink>
      <w:r w:rsidR="00047A47" w:rsidRPr="00047A47">
        <w:rPr>
          <w:rFonts w:ascii="Arial" w:hAnsi="Arial" w:cs="Arial"/>
        </w:rPr>
        <w:t xml:space="preserve"> </w:t>
      </w:r>
    </w:p>
    <w:p w:rsidR="00047A47" w:rsidRPr="00047A47" w:rsidRDefault="00047A47" w:rsidP="00745123">
      <w:pPr>
        <w:spacing w:before="100" w:beforeAutospacing="1" w:after="100" w:afterAutospacing="1"/>
        <w:rPr>
          <w:rFonts w:ascii="Arial" w:hAnsi="Arial" w:cs="Arial"/>
          <w:lang w:val="en-US"/>
        </w:rPr>
      </w:pPr>
      <w:r w:rsidRPr="00047A47">
        <w:rPr>
          <w:rFonts w:ascii="Arial" w:hAnsi="Arial" w:cs="Arial"/>
          <w:b/>
          <w:lang w:val="en-US"/>
        </w:rPr>
        <w:t>AF Series:</w:t>
      </w:r>
      <w:r w:rsidRPr="00047A47">
        <w:rPr>
          <w:rFonts w:ascii="Arial" w:hAnsi="Arial" w:cs="Arial"/>
          <w:lang w:val="en-US"/>
        </w:rPr>
        <w:t xml:space="preserve"> </w:t>
      </w:r>
      <w:hyperlink r:id="rId17" w:history="1">
        <w:r w:rsidRPr="0038378C">
          <w:rPr>
            <w:rStyle w:val="Hipervnculo"/>
            <w:rFonts w:ascii="Arial" w:hAnsi="Arial" w:cs="Arial"/>
            <w:lang w:val="en-US"/>
          </w:rPr>
          <w:t>http://fotos.aempress.com/Robisa/Samyang-Optics/14mm-F28-50mm-F14/</w:t>
        </w:r>
      </w:hyperlink>
      <w:r>
        <w:rPr>
          <w:rFonts w:ascii="Arial" w:hAnsi="Arial" w:cs="Arial"/>
          <w:lang w:val="en-US"/>
        </w:rPr>
        <w:t xml:space="preserve"> </w:t>
      </w:r>
    </w:p>
    <w:p w:rsidR="00C30BA3" w:rsidRPr="00047A47" w:rsidRDefault="00C30BA3" w:rsidP="00745123">
      <w:pPr>
        <w:spacing w:before="100" w:beforeAutospacing="1" w:after="100" w:afterAutospacing="1"/>
        <w:rPr>
          <w:lang w:val="en-US"/>
        </w:rPr>
      </w:pPr>
    </w:p>
    <w:p w:rsidR="00745123" w:rsidRDefault="00745123">
      <w:pPr>
        <w:spacing w:after="0" w:line="240" w:lineRule="auto"/>
        <w:rPr>
          <w:rFonts w:ascii="Arial" w:hAnsi="Arial" w:cs="Arial"/>
          <w:b/>
          <w:bCs/>
          <w:sz w:val="18"/>
          <w:szCs w:val="20"/>
        </w:rPr>
      </w:pPr>
      <w:r>
        <w:rPr>
          <w:rFonts w:ascii="Arial" w:hAnsi="Arial" w:cs="Arial"/>
          <w:b/>
          <w:bCs/>
          <w:sz w:val="18"/>
          <w:szCs w:val="20"/>
        </w:rPr>
        <w:br w:type="page"/>
      </w:r>
    </w:p>
    <w:p w:rsidR="00A65A2D" w:rsidRPr="00C41E34" w:rsidRDefault="00A65A2D" w:rsidP="00745123">
      <w:pPr>
        <w:spacing w:before="100" w:beforeAutospacing="1" w:after="100" w:afterAutospacing="1"/>
        <w:rPr>
          <w:rFonts w:ascii="Arial" w:hAnsi="Arial" w:cs="Arial"/>
          <w:b/>
          <w:bCs/>
          <w:sz w:val="18"/>
          <w:szCs w:val="20"/>
        </w:rPr>
      </w:pPr>
      <w:r w:rsidRPr="00C41E34">
        <w:rPr>
          <w:rFonts w:ascii="Arial" w:hAnsi="Arial" w:cs="Arial"/>
          <w:b/>
          <w:bCs/>
          <w:sz w:val="18"/>
          <w:szCs w:val="20"/>
        </w:rPr>
        <w:lastRenderedPageBreak/>
        <w:t>Para mais informações, contacte:</w:t>
      </w:r>
    </w:p>
    <w:p w:rsidR="001B1D60" w:rsidRPr="00C41E34" w:rsidRDefault="001A2BD2" w:rsidP="00745123">
      <w:pPr>
        <w:spacing w:before="100" w:beforeAutospacing="1" w:after="100" w:afterAutospacing="1"/>
        <w:rPr>
          <w:rFonts w:ascii="Arial" w:hAnsi="Arial" w:cs="Arial"/>
          <w:bCs/>
          <w:sz w:val="14"/>
          <w:szCs w:val="20"/>
        </w:rPr>
      </w:pPr>
      <w:r w:rsidRPr="00C41E34">
        <w:rPr>
          <w:rFonts w:ascii="Arial" w:hAnsi="Arial" w:cs="Arial"/>
          <w:bCs/>
          <w:noProof/>
          <w:sz w:val="18"/>
          <w:szCs w:val="20"/>
          <w:lang w:val="es-ES" w:eastAsia="es-ES"/>
        </w:rPr>
        <w:drawing>
          <wp:inline distT="0" distB="0" distL="0" distR="0" wp14:anchorId="351DDEE2" wp14:editId="55FC668E">
            <wp:extent cx="1367790" cy="446405"/>
            <wp:effectExtent l="0" t="0" r="3810" b="0"/>
            <wp:docPr id="2" name="Picture 2" descr="Logo AEMpress 2014 FUNDO BRANCO_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AEMpress 2014 FUNDO BRANCO_PR"/>
                    <pic:cNvPicPr>
                      <a:picLocks noChangeAspect="1" noChangeArrowheads="1"/>
                    </pic:cNvPicPr>
                  </pic:nvPicPr>
                  <pic:blipFill>
                    <a:blip r:embed="rId18" cstate="screen">
                      <a:extLst>
                        <a:ext uri="{28A0092B-C50C-407E-A947-70E740481C1C}">
                          <a14:useLocalDpi xmlns:a14="http://schemas.microsoft.com/office/drawing/2010/main" val="0"/>
                        </a:ext>
                      </a:extLst>
                    </a:blip>
                    <a:srcRect/>
                    <a:stretch>
                      <a:fillRect/>
                    </a:stretch>
                  </pic:blipFill>
                  <pic:spPr bwMode="auto">
                    <a:xfrm>
                      <a:off x="0" y="0"/>
                      <a:ext cx="1367790" cy="446405"/>
                    </a:xfrm>
                    <a:prstGeom prst="rect">
                      <a:avLst/>
                    </a:prstGeom>
                    <a:noFill/>
                    <a:ln>
                      <a:noFill/>
                    </a:ln>
                  </pic:spPr>
                </pic:pic>
              </a:graphicData>
            </a:graphic>
          </wp:inline>
        </w:drawing>
      </w:r>
      <w:r w:rsidR="00A65A2D" w:rsidRPr="00C41E34">
        <w:rPr>
          <w:rFonts w:ascii="Arial" w:hAnsi="Arial" w:cs="Arial"/>
          <w:bCs/>
          <w:sz w:val="18"/>
          <w:szCs w:val="20"/>
        </w:rPr>
        <w:br/>
        <w:t>António Eduardo Marques</w:t>
      </w:r>
      <w:r w:rsidR="00C34536" w:rsidRPr="00C41E34">
        <w:rPr>
          <w:rFonts w:ascii="Arial" w:hAnsi="Arial" w:cs="Arial"/>
          <w:bCs/>
          <w:sz w:val="18"/>
          <w:szCs w:val="20"/>
        </w:rPr>
        <w:t xml:space="preserve"> / Nuno Ramos</w:t>
      </w:r>
      <w:r w:rsidR="00A65A2D" w:rsidRPr="00C41E34">
        <w:rPr>
          <w:rFonts w:ascii="Arial" w:hAnsi="Arial" w:cs="Arial"/>
          <w:bCs/>
          <w:sz w:val="18"/>
          <w:szCs w:val="20"/>
        </w:rPr>
        <w:br/>
        <w:t xml:space="preserve">Email: </w:t>
      </w:r>
      <w:hyperlink r:id="rId19" w:history="1">
        <w:r w:rsidR="00D55277" w:rsidRPr="00C41E34">
          <w:rPr>
            <w:rStyle w:val="Hipervnculo"/>
            <w:rFonts w:ascii="Arial" w:hAnsi="Arial" w:cs="Arial"/>
            <w:bCs/>
            <w:sz w:val="18"/>
            <w:szCs w:val="20"/>
          </w:rPr>
          <w:t>robisa@aempress.com</w:t>
        </w:r>
      </w:hyperlink>
      <w:r w:rsidR="00D55277" w:rsidRPr="00C41E34">
        <w:rPr>
          <w:rFonts w:ascii="Arial" w:hAnsi="Arial" w:cs="Arial"/>
          <w:sz w:val="20"/>
        </w:rPr>
        <w:t xml:space="preserve"> </w:t>
      </w:r>
      <w:r w:rsidR="00A65A2D" w:rsidRPr="00C41E34">
        <w:rPr>
          <w:rFonts w:ascii="Arial" w:hAnsi="Arial" w:cs="Arial"/>
          <w:sz w:val="20"/>
        </w:rPr>
        <w:br/>
      </w:r>
      <w:r w:rsidR="00A65A2D" w:rsidRPr="00C41E34">
        <w:rPr>
          <w:rFonts w:ascii="Arial" w:hAnsi="Arial" w:cs="Arial"/>
          <w:bCs/>
          <w:sz w:val="18"/>
          <w:szCs w:val="20"/>
        </w:rPr>
        <w:t>Tlm.: 218 019 830</w:t>
      </w:r>
      <w:r w:rsidR="00A65A2D" w:rsidRPr="00C41E34">
        <w:rPr>
          <w:rFonts w:ascii="Arial" w:hAnsi="Arial" w:cs="Arial"/>
          <w:bCs/>
          <w:sz w:val="14"/>
          <w:szCs w:val="20"/>
        </w:rPr>
        <w:br/>
      </w:r>
    </w:p>
    <w:sectPr w:rsidR="001B1D60" w:rsidRPr="00C41E34">
      <w:headerReference w:type="default" r:id="rId20"/>
      <w:footerReference w:type="default" r:id="rId2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31D4" w:rsidRDefault="005731D4" w:rsidP="00407E14">
      <w:pPr>
        <w:spacing w:after="0" w:line="240" w:lineRule="auto"/>
      </w:pPr>
      <w:r>
        <w:separator/>
      </w:r>
    </w:p>
  </w:endnote>
  <w:endnote w:type="continuationSeparator" w:id="0">
    <w:p w:rsidR="005731D4" w:rsidRDefault="005731D4" w:rsidP="00407E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0A5" w:rsidRDefault="008B70A5" w:rsidP="008B70A5">
    <w:pPr>
      <w:pStyle w:val="Piedepgina"/>
      <w:jc w:val="center"/>
    </w:pPr>
    <w:r w:rsidRPr="00C51D67">
      <w:rPr>
        <w:rFonts w:cs="Arial"/>
        <w:bCs/>
        <w:sz w:val="18"/>
        <w:szCs w:val="20"/>
      </w:rPr>
      <w:t>AEMpress [</w:t>
    </w:r>
    <w:r w:rsidR="00512B6F">
      <w:rPr>
        <w:rFonts w:cs="Arial"/>
        <w:bCs/>
        <w:sz w:val="18"/>
        <w:szCs w:val="20"/>
      </w:rPr>
      <w:t>robisa</w:t>
    </w:r>
    <w:r w:rsidR="00A9672F">
      <w:rPr>
        <w:rFonts w:cs="Arial"/>
        <w:bCs/>
        <w:sz w:val="18"/>
        <w:szCs w:val="20"/>
      </w:rPr>
      <w:t xml:space="preserve">@aempress.com] </w:t>
    </w:r>
    <w:r w:rsidRPr="00C51D67">
      <w:rPr>
        <w:rFonts w:cs="Arial"/>
        <w:bCs/>
        <w:sz w:val="18"/>
        <w:szCs w:val="20"/>
      </w:rPr>
      <w:t xml:space="preserve">• </w:t>
    </w:r>
    <w:r w:rsidRPr="00C51D67">
      <w:rPr>
        <w:rFonts w:cs="Arial"/>
        <w:bCs/>
        <w:sz w:val="18"/>
        <w:szCs w:val="20"/>
      </w:rPr>
      <w:fldChar w:fldCharType="begin"/>
    </w:r>
    <w:r w:rsidRPr="00C51D67">
      <w:rPr>
        <w:rFonts w:cs="Arial"/>
        <w:bCs/>
        <w:sz w:val="18"/>
        <w:szCs w:val="20"/>
      </w:rPr>
      <w:instrText xml:space="preserve"> TIME  \@ "MMMM' de 'yyyy"  \* MERGEFORMAT </w:instrText>
    </w:r>
    <w:r w:rsidRPr="00C51D67">
      <w:rPr>
        <w:rFonts w:cs="Arial"/>
        <w:bCs/>
        <w:sz w:val="18"/>
        <w:szCs w:val="20"/>
      </w:rPr>
      <w:fldChar w:fldCharType="separate"/>
    </w:r>
    <w:r w:rsidR="00135B57">
      <w:rPr>
        <w:rFonts w:cs="Arial"/>
        <w:bCs/>
        <w:noProof/>
        <w:sz w:val="18"/>
        <w:szCs w:val="20"/>
      </w:rPr>
      <w:t>fevereiro de 2017</w:t>
    </w:r>
    <w:r w:rsidRPr="00C51D67">
      <w:rPr>
        <w:rFonts w:cs="Arial"/>
        <w:sz w:val="18"/>
        <w:szCs w:val="20"/>
      </w:rPr>
      <w:fldChar w:fldCharType="end"/>
    </w:r>
    <w:r w:rsidRPr="00C51D67">
      <w:rPr>
        <w:rFonts w:cs="Arial"/>
        <w:bCs/>
        <w:sz w:val="18"/>
        <w:szCs w:val="20"/>
      </w:rPr>
      <w:t xml:space="preserve"> </w:t>
    </w:r>
    <w:r w:rsidRPr="00C51D67">
      <w:rPr>
        <w:rFonts w:cs="Arial"/>
        <w:bCs/>
        <w:sz w:val="18"/>
        <w:szCs w:val="20"/>
      </w:rPr>
      <w:t>•</w:t>
    </w:r>
    <w:r>
      <w:rPr>
        <w:rFonts w:cs="Arial"/>
        <w:bCs/>
        <w:sz w:val="18"/>
        <w:szCs w:val="20"/>
      </w:rPr>
      <w:t xml:space="preserve"> </w:t>
    </w:r>
    <w:r w:rsidR="006107DA" w:rsidRPr="006107DA">
      <w:rPr>
        <w:rFonts w:cs="Arial"/>
        <w:bCs/>
        <w:sz w:val="18"/>
        <w:szCs w:val="20"/>
      </w:rPr>
      <w:t>Equipamentos Samyang Optics premiados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31D4" w:rsidRDefault="005731D4" w:rsidP="00407E14">
      <w:pPr>
        <w:spacing w:after="0" w:line="240" w:lineRule="auto"/>
      </w:pPr>
      <w:r>
        <w:separator/>
      </w:r>
    </w:p>
  </w:footnote>
  <w:footnote w:type="continuationSeparator" w:id="0">
    <w:p w:rsidR="005731D4" w:rsidRDefault="005731D4" w:rsidP="00407E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E14" w:rsidRDefault="001A2BD2">
    <w:pPr>
      <w:pStyle w:val="Encabezado"/>
      <w:rPr>
        <w:noProof/>
        <w:lang w:eastAsia="pt-PT"/>
      </w:rPr>
    </w:pPr>
    <w:r>
      <w:rPr>
        <w:noProof/>
        <w:lang w:val="es-ES" w:eastAsia="es-ES"/>
      </w:rPr>
      <w:drawing>
        <wp:inline distT="0" distB="0" distL="0" distR="0">
          <wp:extent cx="1742440" cy="612140"/>
          <wp:effectExtent l="0" t="0" r="0" b="0"/>
          <wp:docPr id="3" name="Picture 3" descr="s5_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5_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2440" cy="612140"/>
                  </a:xfrm>
                  <a:prstGeom prst="rect">
                    <a:avLst/>
                  </a:prstGeom>
                  <a:noFill/>
                  <a:ln>
                    <a:noFill/>
                  </a:ln>
                </pic:spPr>
              </pic:pic>
            </a:graphicData>
          </a:graphic>
        </wp:inline>
      </w:drawing>
    </w:r>
    <w:r w:rsidR="0033176C">
      <w:tab/>
    </w:r>
    <w:r w:rsidR="0033176C">
      <w:tab/>
    </w:r>
    <w:r w:rsidR="00EB7312">
      <w:rPr>
        <w:noProof/>
        <w:lang w:val="es-ES" w:eastAsia="es-ES"/>
      </w:rPr>
      <w:drawing>
        <wp:inline distT="0" distB="0" distL="0" distR="0">
          <wp:extent cx="2191215" cy="241493"/>
          <wp:effectExtent l="0" t="0" r="0" b="6350"/>
          <wp:docPr id="5" name="Picture 5" descr="2_Samyang-logo_Full_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2_Samyang-logo_Full_JPE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28243" cy="278637"/>
                  </a:xfrm>
                  <a:prstGeom prst="rect">
                    <a:avLst/>
                  </a:prstGeom>
                  <a:noFill/>
                  <a:ln>
                    <a:noFill/>
                  </a:ln>
                </pic:spPr>
              </pic:pic>
            </a:graphicData>
          </a:graphic>
        </wp:inline>
      </w:drawing>
    </w:r>
    <w:r w:rsidR="00407E14">
      <w:t xml:space="preserve">                 </w:t>
    </w:r>
    <w:r w:rsidR="00E171D6">
      <w:t xml:space="preserve">                     </w:t>
    </w:r>
    <w:r w:rsidR="00407E14">
      <w:t xml:space="preserve">                  </w:t>
    </w:r>
  </w:p>
  <w:p w:rsidR="00BA1EBE" w:rsidRDefault="00BA1EB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CB30E6"/>
    <w:multiLevelType w:val="multilevel"/>
    <w:tmpl w:val="3954D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3"/>
  <w:proofState w:spelling="clean" w:grammar="clean"/>
  <w:attachedTemplate r:id="rId1"/>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51C"/>
    <w:rsid w:val="00000052"/>
    <w:rsid w:val="000034AE"/>
    <w:rsid w:val="00003737"/>
    <w:rsid w:val="00006884"/>
    <w:rsid w:val="00010C67"/>
    <w:rsid w:val="00012744"/>
    <w:rsid w:val="000138C2"/>
    <w:rsid w:val="0001522F"/>
    <w:rsid w:val="000171C0"/>
    <w:rsid w:val="000176FB"/>
    <w:rsid w:val="00020D2B"/>
    <w:rsid w:val="00025C12"/>
    <w:rsid w:val="00031792"/>
    <w:rsid w:val="00032DE0"/>
    <w:rsid w:val="00035409"/>
    <w:rsid w:val="000361FF"/>
    <w:rsid w:val="000372C7"/>
    <w:rsid w:val="00041DF7"/>
    <w:rsid w:val="000436D2"/>
    <w:rsid w:val="000478B6"/>
    <w:rsid w:val="00047A47"/>
    <w:rsid w:val="00050CAF"/>
    <w:rsid w:val="000521EE"/>
    <w:rsid w:val="000540C7"/>
    <w:rsid w:val="00054DF8"/>
    <w:rsid w:val="00057019"/>
    <w:rsid w:val="0005751C"/>
    <w:rsid w:val="00057BDC"/>
    <w:rsid w:val="000657C9"/>
    <w:rsid w:val="0007210C"/>
    <w:rsid w:val="00073185"/>
    <w:rsid w:val="00073386"/>
    <w:rsid w:val="00074254"/>
    <w:rsid w:val="0008014B"/>
    <w:rsid w:val="00082637"/>
    <w:rsid w:val="00090314"/>
    <w:rsid w:val="00097C37"/>
    <w:rsid w:val="00097DC6"/>
    <w:rsid w:val="000A085E"/>
    <w:rsid w:val="000A7D0F"/>
    <w:rsid w:val="000B20E1"/>
    <w:rsid w:val="000B22EA"/>
    <w:rsid w:val="000B654E"/>
    <w:rsid w:val="000B6850"/>
    <w:rsid w:val="000C190A"/>
    <w:rsid w:val="000C22C8"/>
    <w:rsid w:val="000D1F4A"/>
    <w:rsid w:val="000D213A"/>
    <w:rsid w:val="000D2AF2"/>
    <w:rsid w:val="000D3D99"/>
    <w:rsid w:val="000D423F"/>
    <w:rsid w:val="000D7E6C"/>
    <w:rsid w:val="000E2BDB"/>
    <w:rsid w:val="000E6B7E"/>
    <w:rsid w:val="000F60BE"/>
    <w:rsid w:val="0010241F"/>
    <w:rsid w:val="001135DC"/>
    <w:rsid w:val="00117B8A"/>
    <w:rsid w:val="001209AE"/>
    <w:rsid w:val="0012512E"/>
    <w:rsid w:val="00127795"/>
    <w:rsid w:val="001321C3"/>
    <w:rsid w:val="001327BB"/>
    <w:rsid w:val="00135B57"/>
    <w:rsid w:val="00136679"/>
    <w:rsid w:val="001413FA"/>
    <w:rsid w:val="001415DA"/>
    <w:rsid w:val="001432BF"/>
    <w:rsid w:val="001434A7"/>
    <w:rsid w:val="00147CFF"/>
    <w:rsid w:val="00151ACB"/>
    <w:rsid w:val="00153180"/>
    <w:rsid w:val="0015591A"/>
    <w:rsid w:val="00156554"/>
    <w:rsid w:val="001655AD"/>
    <w:rsid w:val="001713D1"/>
    <w:rsid w:val="00171A30"/>
    <w:rsid w:val="00172F16"/>
    <w:rsid w:val="0017320E"/>
    <w:rsid w:val="00180762"/>
    <w:rsid w:val="0018357B"/>
    <w:rsid w:val="00183868"/>
    <w:rsid w:val="00184D87"/>
    <w:rsid w:val="00195515"/>
    <w:rsid w:val="001A2BD2"/>
    <w:rsid w:val="001A2DBC"/>
    <w:rsid w:val="001A63C1"/>
    <w:rsid w:val="001A70CA"/>
    <w:rsid w:val="001B1675"/>
    <w:rsid w:val="001B1D60"/>
    <w:rsid w:val="001B3EF8"/>
    <w:rsid w:val="001C605B"/>
    <w:rsid w:val="001C6BBB"/>
    <w:rsid w:val="001D4A6D"/>
    <w:rsid w:val="001E422E"/>
    <w:rsid w:val="001F21B5"/>
    <w:rsid w:val="001F4374"/>
    <w:rsid w:val="001F64E0"/>
    <w:rsid w:val="002024D0"/>
    <w:rsid w:val="00202AE0"/>
    <w:rsid w:val="00205661"/>
    <w:rsid w:val="0020616C"/>
    <w:rsid w:val="002103A9"/>
    <w:rsid w:val="00210B37"/>
    <w:rsid w:val="00210FEF"/>
    <w:rsid w:val="00212CC3"/>
    <w:rsid w:val="00223B3E"/>
    <w:rsid w:val="00231903"/>
    <w:rsid w:val="00233EDA"/>
    <w:rsid w:val="0024237D"/>
    <w:rsid w:val="00256F90"/>
    <w:rsid w:val="002656FE"/>
    <w:rsid w:val="002673BC"/>
    <w:rsid w:val="00270626"/>
    <w:rsid w:val="0027377B"/>
    <w:rsid w:val="00273D5F"/>
    <w:rsid w:val="002755D2"/>
    <w:rsid w:val="00275730"/>
    <w:rsid w:val="00277E27"/>
    <w:rsid w:val="00281336"/>
    <w:rsid w:val="00284E0D"/>
    <w:rsid w:val="00295440"/>
    <w:rsid w:val="00297DC3"/>
    <w:rsid w:val="002A3035"/>
    <w:rsid w:val="002A34C7"/>
    <w:rsid w:val="002A4B7C"/>
    <w:rsid w:val="002A70C3"/>
    <w:rsid w:val="002B106F"/>
    <w:rsid w:val="002B4759"/>
    <w:rsid w:val="002B5545"/>
    <w:rsid w:val="002C4B4A"/>
    <w:rsid w:val="002C5188"/>
    <w:rsid w:val="002C7624"/>
    <w:rsid w:val="002D0DD6"/>
    <w:rsid w:val="002D3884"/>
    <w:rsid w:val="002D4DDF"/>
    <w:rsid w:val="002D5AB6"/>
    <w:rsid w:val="002D6B3C"/>
    <w:rsid w:val="002D75DF"/>
    <w:rsid w:val="002E0756"/>
    <w:rsid w:val="002E1380"/>
    <w:rsid w:val="002E2860"/>
    <w:rsid w:val="002F1AE2"/>
    <w:rsid w:val="002F2106"/>
    <w:rsid w:val="002F3E0D"/>
    <w:rsid w:val="00300B77"/>
    <w:rsid w:val="00303B64"/>
    <w:rsid w:val="00305D53"/>
    <w:rsid w:val="00307774"/>
    <w:rsid w:val="003151B5"/>
    <w:rsid w:val="003160FD"/>
    <w:rsid w:val="00320B91"/>
    <w:rsid w:val="00325A81"/>
    <w:rsid w:val="0033176C"/>
    <w:rsid w:val="00331C4A"/>
    <w:rsid w:val="00332238"/>
    <w:rsid w:val="003340AB"/>
    <w:rsid w:val="00335B27"/>
    <w:rsid w:val="00340834"/>
    <w:rsid w:val="00343E66"/>
    <w:rsid w:val="00344BAC"/>
    <w:rsid w:val="003451D6"/>
    <w:rsid w:val="00361B87"/>
    <w:rsid w:val="00373D17"/>
    <w:rsid w:val="0038516B"/>
    <w:rsid w:val="00393DE9"/>
    <w:rsid w:val="003A1B86"/>
    <w:rsid w:val="003A27F4"/>
    <w:rsid w:val="003B1E0A"/>
    <w:rsid w:val="003C244A"/>
    <w:rsid w:val="003C38EC"/>
    <w:rsid w:val="003D36A2"/>
    <w:rsid w:val="003D3751"/>
    <w:rsid w:val="003D39D8"/>
    <w:rsid w:val="003D4DCA"/>
    <w:rsid w:val="003D6605"/>
    <w:rsid w:val="003D6968"/>
    <w:rsid w:val="003D6B33"/>
    <w:rsid w:val="003E23D9"/>
    <w:rsid w:val="003E5BF6"/>
    <w:rsid w:val="003F07FC"/>
    <w:rsid w:val="003F0C6B"/>
    <w:rsid w:val="003F6CCF"/>
    <w:rsid w:val="00403380"/>
    <w:rsid w:val="00407E14"/>
    <w:rsid w:val="004129EC"/>
    <w:rsid w:val="00414388"/>
    <w:rsid w:val="00426153"/>
    <w:rsid w:val="004269CC"/>
    <w:rsid w:val="0043264C"/>
    <w:rsid w:val="004478DC"/>
    <w:rsid w:val="00456AB0"/>
    <w:rsid w:val="00462B29"/>
    <w:rsid w:val="0046421A"/>
    <w:rsid w:val="004648E5"/>
    <w:rsid w:val="00466ABB"/>
    <w:rsid w:val="004708DA"/>
    <w:rsid w:val="00471435"/>
    <w:rsid w:val="0047479B"/>
    <w:rsid w:val="00483FB7"/>
    <w:rsid w:val="004869A6"/>
    <w:rsid w:val="00487B91"/>
    <w:rsid w:val="00494F4E"/>
    <w:rsid w:val="00497649"/>
    <w:rsid w:val="004979FD"/>
    <w:rsid w:val="004A0447"/>
    <w:rsid w:val="004A2E01"/>
    <w:rsid w:val="004A59BD"/>
    <w:rsid w:val="004A5D98"/>
    <w:rsid w:val="004B0558"/>
    <w:rsid w:val="004B4395"/>
    <w:rsid w:val="004C08EA"/>
    <w:rsid w:val="004C153C"/>
    <w:rsid w:val="004C2B63"/>
    <w:rsid w:val="004C2DC5"/>
    <w:rsid w:val="004C56E2"/>
    <w:rsid w:val="004C6352"/>
    <w:rsid w:val="004C758B"/>
    <w:rsid w:val="004D0AA6"/>
    <w:rsid w:val="004D28D9"/>
    <w:rsid w:val="004E3DD0"/>
    <w:rsid w:val="004E6A77"/>
    <w:rsid w:val="004F1540"/>
    <w:rsid w:val="004F206A"/>
    <w:rsid w:val="004F502D"/>
    <w:rsid w:val="004F70FC"/>
    <w:rsid w:val="0050293F"/>
    <w:rsid w:val="005031CE"/>
    <w:rsid w:val="005037EE"/>
    <w:rsid w:val="005069E8"/>
    <w:rsid w:val="00512B6F"/>
    <w:rsid w:val="00514B7E"/>
    <w:rsid w:val="0051567A"/>
    <w:rsid w:val="00523226"/>
    <w:rsid w:val="00530675"/>
    <w:rsid w:val="00530C8F"/>
    <w:rsid w:val="00531657"/>
    <w:rsid w:val="00534DA0"/>
    <w:rsid w:val="00534EDD"/>
    <w:rsid w:val="005464E4"/>
    <w:rsid w:val="00547131"/>
    <w:rsid w:val="005509D0"/>
    <w:rsid w:val="00563F37"/>
    <w:rsid w:val="00566932"/>
    <w:rsid w:val="0057232F"/>
    <w:rsid w:val="005731D4"/>
    <w:rsid w:val="00574363"/>
    <w:rsid w:val="00575FBE"/>
    <w:rsid w:val="00576030"/>
    <w:rsid w:val="0059144D"/>
    <w:rsid w:val="005934B9"/>
    <w:rsid w:val="005977C9"/>
    <w:rsid w:val="005A6C91"/>
    <w:rsid w:val="005B5D3C"/>
    <w:rsid w:val="005B5F7D"/>
    <w:rsid w:val="005B63FC"/>
    <w:rsid w:val="005B6BE8"/>
    <w:rsid w:val="005C05C7"/>
    <w:rsid w:val="005C0EEF"/>
    <w:rsid w:val="005C5435"/>
    <w:rsid w:val="005C7A64"/>
    <w:rsid w:val="005D40B7"/>
    <w:rsid w:val="005D535A"/>
    <w:rsid w:val="005D6C1A"/>
    <w:rsid w:val="005E0EC8"/>
    <w:rsid w:val="005E110A"/>
    <w:rsid w:val="005E5D17"/>
    <w:rsid w:val="005E6C31"/>
    <w:rsid w:val="005E6F95"/>
    <w:rsid w:val="005E723A"/>
    <w:rsid w:val="005F0F12"/>
    <w:rsid w:val="005F5D73"/>
    <w:rsid w:val="005F65FE"/>
    <w:rsid w:val="006107DA"/>
    <w:rsid w:val="0061362C"/>
    <w:rsid w:val="0061547C"/>
    <w:rsid w:val="006167EC"/>
    <w:rsid w:val="0062149D"/>
    <w:rsid w:val="00630CB7"/>
    <w:rsid w:val="00631B62"/>
    <w:rsid w:val="00634C19"/>
    <w:rsid w:val="006354FB"/>
    <w:rsid w:val="00640A09"/>
    <w:rsid w:val="006442D2"/>
    <w:rsid w:val="0065164E"/>
    <w:rsid w:val="00651BDC"/>
    <w:rsid w:val="00656AD7"/>
    <w:rsid w:val="00661A7F"/>
    <w:rsid w:val="0066662F"/>
    <w:rsid w:val="00672F20"/>
    <w:rsid w:val="00684DEC"/>
    <w:rsid w:val="00690A75"/>
    <w:rsid w:val="00695C52"/>
    <w:rsid w:val="006A1949"/>
    <w:rsid w:val="006A79FC"/>
    <w:rsid w:val="006B4749"/>
    <w:rsid w:val="006B62EA"/>
    <w:rsid w:val="006C30F0"/>
    <w:rsid w:val="006C469D"/>
    <w:rsid w:val="006C4868"/>
    <w:rsid w:val="006C7B2F"/>
    <w:rsid w:val="006D13D9"/>
    <w:rsid w:val="006D1C2C"/>
    <w:rsid w:val="006D6BFB"/>
    <w:rsid w:val="006E67A7"/>
    <w:rsid w:val="006F0D32"/>
    <w:rsid w:val="00706787"/>
    <w:rsid w:val="00711878"/>
    <w:rsid w:val="00721EBB"/>
    <w:rsid w:val="0072651C"/>
    <w:rsid w:val="00726EFE"/>
    <w:rsid w:val="007300CA"/>
    <w:rsid w:val="007324F1"/>
    <w:rsid w:val="00732B5E"/>
    <w:rsid w:val="0073362F"/>
    <w:rsid w:val="0073576B"/>
    <w:rsid w:val="00742800"/>
    <w:rsid w:val="00745123"/>
    <w:rsid w:val="00753460"/>
    <w:rsid w:val="007563D8"/>
    <w:rsid w:val="00757092"/>
    <w:rsid w:val="00760340"/>
    <w:rsid w:val="00761020"/>
    <w:rsid w:val="00761D1D"/>
    <w:rsid w:val="007635AE"/>
    <w:rsid w:val="00764349"/>
    <w:rsid w:val="00770887"/>
    <w:rsid w:val="00770CBB"/>
    <w:rsid w:val="007710A4"/>
    <w:rsid w:val="00771A63"/>
    <w:rsid w:val="0078516F"/>
    <w:rsid w:val="00786A53"/>
    <w:rsid w:val="007875B4"/>
    <w:rsid w:val="007910DC"/>
    <w:rsid w:val="00791BD4"/>
    <w:rsid w:val="007A1219"/>
    <w:rsid w:val="007A4314"/>
    <w:rsid w:val="007A47B0"/>
    <w:rsid w:val="007B0E6D"/>
    <w:rsid w:val="007B31CC"/>
    <w:rsid w:val="007B5B6F"/>
    <w:rsid w:val="007B63D1"/>
    <w:rsid w:val="007C5AEB"/>
    <w:rsid w:val="007C73AA"/>
    <w:rsid w:val="007D1C4D"/>
    <w:rsid w:val="007D257F"/>
    <w:rsid w:val="007D2FD4"/>
    <w:rsid w:val="007D5875"/>
    <w:rsid w:val="007D6A81"/>
    <w:rsid w:val="007D7272"/>
    <w:rsid w:val="007E2EB5"/>
    <w:rsid w:val="007F6112"/>
    <w:rsid w:val="00800CBE"/>
    <w:rsid w:val="00802744"/>
    <w:rsid w:val="00810CD2"/>
    <w:rsid w:val="008121D2"/>
    <w:rsid w:val="00812534"/>
    <w:rsid w:val="00831AD4"/>
    <w:rsid w:val="00832AB9"/>
    <w:rsid w:val="00833B65"/>
    <w:rsid w:val="00834595"/>
    <w:rsid w:val="00840F28"/>
    <w:rsid w:val="00845D32"/>
    <w:rsid w:val="00846D5D"/>
    <w:rsid w:val="00846D72"/>
    <w:rsid w:val="00851B40"/>
    <w:rsid w:val="00861429"/>
    <w:rsid w:val="008633DA"/>
    <w:rsid w:val="0086359A"/>
    <w:rsid w:val="008671EE"/>
    <w:rsid w:val="0086798F"/>
    <w:rsid w:val="008703BC"/>
    <w:rsid w:val="008728AE"/>
    <w:rsid w:val="00887CA4"/>
    <w:rsid w:val="00890F1C"/>
    <w:rsid w:val="008942A1"/>
    <w:rsid w:val="00897C97"/>
    <w:rsid w:val="008A0401"/>
    <w:rsid w:val="008A20F0"/>
    <w:rsid w:val="008A21D2"/>
    <w:rsid w:val="008A34D4"/>
    <w:rsid w:val="008A6D65"/>
    <w:rsid w:val="008B0ED6"/>
    <w:rsid w:val="008B70A5"/>
    <w:rsid w:val="008C7F8F"/>
    <w:rsid w:val="008D1B2B"/>
    <w:rsid w:val="008D4E49"/>
    <w:rsid w:val="008E222B"/>
    <w:rsid w:val="008E2871"/>
    <w:rsid w:val="008F339A"/>
    <w:rsid w:val="009011A9"/>
    <w:rsid w:val="0090387D"/>
    <w:rsid w:val="009061FA"/>
    <w:rsid w:val="00907BF4"/>
    <w:rsid w:val="00910507"/>
    <w:rsid w:val="00916CC2"/>
    <w:rsid w:val="00923B51"/>
    <w:rsid w:val="00925627"/>
    <w:rsid w:val="00925CC9"/>
    <w:rsid w:val="00935F13"/>
    <w:rsid w:val="0094316E"/>
    <w:rsid w:val="0094738C"/>
    <w:rsid w:val="00955877"/>
    <w:rsid w:val="00957AA5"/>
    <w:rsid w:val="00960219"/>
    <w:rsid w:val="009666B7"/>
    <w:rsid w:val="009713A9"/>
    <w:rsid w:val="00975F68"/>
    <w:rsid w:val="0097748A"/>
    <w:rsid w:val="00984CFB"/>
    <w:rsid w:val="009869A4"/>
    <w:rsid w:val="00987B43"/>
    <w:rsid w:val="00992E98"/>
    <w:rsid w:val="00992F10"/>
    <w:rsid w:val="00997435"/>
    <w:rsid w:val="00997A3B"/>
    <w:rsid w:val="009A18F4"/>
    <w:rsid w:val="009B1E71"/>
    <w:rsid w:val="009B4674"/>
    <w:rsid w:val="009C2B0D"/>
    <w:rsid w:val="009C61E8"/>
    <w:rsid w:val="009C719A"/>
    <w:rsid w:val="009C71BA"/>
    <w:rsid w:val="009D3F36"/>
    <w:rsid w:val="009D4D61"/>
    <w:rsid w:val="009E5EE0"/>
    <w:rsid w:val="009F1431"/>
    <w:rsid w:val="009F2AA2"/>
    <w:rsid w:val="009F3161"/>
    <w:rsid w:val="009F7A90"/>
    <w:rsid w:val="00A01945"/>
    <w:rsid w:val="00A05583"/>
    <w:rsid w:val="00A12C7D"/>
    <w:rsid w:val="00A13678"/>
    <w:rsid w:val="00A202E7"/>
    <w:rsid w:val="00A30DFB"/>
    <w:rsid w:val="00A31B59"/>
    <w:rsid w:val="00A34B7C"/>
    <w:rsid w:val="00A35750"/>
    <w:rsid w:val="00A358CB"/>
    <w:rsid w:val="00A500E8"/>
    <w:rsid w:val="00A52732"/>
    <w:rsid w:val="00A55ADA"/>
    <w:rsid w:val="00A621D0"/>
    <w:rsid w:val="00A639DA"/>
    <w:rsid w:val="00A63F60"/>
    <w:rsid w:val="00A64053"/>
    <w:rsid w:val="00A65A2D"/>
    <w:rsid w:val="00A71E8C"/>
    <w:rsid w:val="00A747DD"/>
    <w:rsid w:val="00A76A5F"/>
    <w:rsid w:val="00A8168B"/>
    <w:rsid w:val="00A822FE"/>
    <w:rsid w:val="00A83BBD"/>
    <w:rsid w:val="00A9672F"/>
    <w:rsid w:val="00A979E9"/>
    <w:rsid w:val="00AA01B0"/>
    <w:rsid w:val="00AA418D"/>
    <w:rsid w:val="00AA4AED"/>
    <w:rsid w:val="00AA64D0"/>
    <w:rsid w:val="00AA7B6B"/>
    <w:rsid w:val="00AB16AD"/>
    <w:rsid w:val="00AB54C6"/>
    <w:rsid w:val="00AD3F04"/>
    <w:rsid w:val="00AD52EB"/>
    <w:rsid w:val="00AE0835"/>
    <w:rsid w:val="00AE0CF7"/>
    <w:rsid w:val="00AE4624"/>
    <w:rsid w:val="00AE6279"/>
    <w:rsid w:val="00AF1407"/>
    <w:rsid w:val="00AF7171"/>
    <w:rsid w:val="00AF7D8C"/>
    <w:rsid w:val="00B03565"/>
    <w:rsid w:val="00B11D2C"/>
    <w:rsid w:val="00B154A7"/>
    <w:rsid w:val="00B170B9"/>
    <w:rsid w:val="00B173CF"/>
    <w:rsid w:val="00B23EDE"/>
    <w:rsid w:val="00B26400"/>
    <w:rsid w:val="00B31986"/>
    <w:rsid w:val="00B33BC6"/>
    <w:rsid w:val="00B34256"/>
    <w:rsid w:val="00B346E3"/>
    <w:rsid w:val="00B349E6"/>
    <w:rsid w:val="00B34BFC"/>
    <w:rsid w:val="00B4208B"/>
    <w:rsid w:val="00B45C36"/>
    <w:rsid w:val="00B5048D"/>
    <w:rsid w:val="00B5431C"/>
    <w:rsid w:val="00B56A68"/>
    <w:rsid w:val="00B5725D"/>
    <w:rsid w:val="00B5760E"/>
    <w:rsid w:val="00B61A6F"/>
    <w:rsid w:val="00B6440C"/>
    <w:rsid w:val="00B64B0D"/>
    <w:rsid w:val="00B64C67"/>
    <w:rsid w:val="00B676C7"/>
    <w:rsid w:val="00B70E17"/>
    <w:rsid w:val="00B74593"/>
    <w:rsid w:val="00B7490E"/>
    <w:rsid w:val="00B87B2D"/>
    <w:rsid w:val="00B92239"/>
    <w:rsid w:val="00B944B8"/>
    <w:rsid w:val="00B954CA"/>
    <w:rsid w:val="00BA1EBE"/>
    <w:rsid w:val="00BA39D9"/>
    <w:rsid w:val="00BA3CC3"/>
    <w:rsid w:val="00BA40DB"/>
    <w:rsid w:val="00BA5471"/>
    <w:rsid w:val="00BA5A54"/>
    <w:rsid w:val="00BB3F0F"/>
    <w:rsid w:val="00BB66DB"/>
    <w:rsid w:val="00BB6A26"/>
    <w:rsid w:val="00BC70D8"/>
    <w:rsid w:val="00BD1C1B"/>
    <w:rsid w:val="00BD4E03"/>
    <w:rsid w:val="00BE01EB"/>
    <w:rsid w:val="00BE09CA"/>
    <w:rsid w:val="00BE7DEF"/>
    <w:rsid w:val="00BF0008"/>
    <w:rsid w:val="00C03E6C"/>
    <w:rsid w:val="00C11496"/>
    <w:rsid w:val="00C1224C"/>
    <w:rsid w:val="00C12587"/>
    <w:rsid w:val="00C1428E"/>
    <w:rsid w:val="00C22B1B"/>
    <w:rsid w:val="00C273A1"/>
    <w:rsid w:val="00C30927"/>
    <w:rsid w:val="00C30BA3"/>
    <w:rsid w:val="00C34536"/>
    <w:rsid w:val="00C410B1"/>
    <w:rsid w:val="00C41E34"/>
    <w:rsid w:val="00C41F10"/>
    <w:rsid w:val="00C4233F"/>
    <w:rsid w:val="00C42413"/>
    <w:rsid w:val="00C42671"/>
    <w:rsid w:val="00C50740"/>
    <w:rsid w:val="00C508E0"/>
    <w:rsid w:val="00C514C1"/>
    <w:rsid w:val="00C62D11"/>
    <w:rsid w:val="00C66919"/>
    <w:rsid w:val="00C70A73"/>
    <w:rsid w:val="00C73204"/>
    <w:rsid w:val="00C74D70"/>
    <w:rsid w:val="00C814E5"/>
    <w:rsid w:val="00C81A5B"/>
    <w:rsid w:val="00C83FE1"/>
    <w:rsid w:val="00C85A97"/>
    <w:rsid w:val="00C86047"/>
    <w:rsid w:val="00C9092F"/>
    <w:rsid w:val="00C967A2"/>
    <w:rsid w:val="00CA3D5D"/>
    <w:rsid w:val="00CA5E0C"/>
    <w:rsid w:val="00CB02CA"/>
    <w:rsid w:val="00CB28A9"/>
    <w:rsid w:val="00CB3F68"/>
    <w:rsid w:val="00CC195B"/>
    <w:rsid w:val="00CC43A7"/>
    <w:rsid w:val="00CC6B72"/>
    <w:rsid w:val="00CC73C2"/>
    <w:rsid w:val="00CC76D8"/>
    <w:rsid w:val="00CD1057"/>
    <w:rsid w:val="00CD2C65"/>
    <w:rsid w:val="00CD5DF6"/>
    <w:rsid w:val="00CD68E4"/>
    <w:rsid w:val="00CE066E"/>
    <w:rsid w:val="00CE17D5"/>
    <w:rsid w:val="00CE47F7"/>
    <w:rsid w:val="00CE60A1"/>
    <w:rsid w:val="00CE713C"/>
    <w:rsid w:val="00CF77DA"/>
    <w:rsid w:val="00CF78E1"/>
    <w:rsid w:val="00D01BC4"/>
    <w:rsid w:val="00D051BA"/>
    <w:rsid w:val="00D10949"/>
    <w:rsid w:val="00D1443A"/>
    <w:rsid w:val="00D231D4"/>
    <w:rsid w:val="00D2713F"/>
    <w:rsid w:val="00D27F00"/>
    <w:rsid w:val="00D322CE"/>
    <w:rsid w:val="00D342D4"/>
    <w:rsid w:val="00D34980"/>
    <w:rsid w:val="00D37781"/>
    <w:rsid w:val="00D42737"/>
    <w:rsid w:val="00D43CC4"/>
    <w:rsid w:val="00D44688"/>
    <w:rsid w:val="00D55277"/>
    <w:rsid w:val="00D56DCD"/>
    <w:rsid w:val="00D60331"/>
    <w:rsid w:val="00D672F5"/>
    <w:rsid w:val="00D73EDB"/>
    <w:rsid w:val="00D772A7"/>
    <w:rsid w:val="00D7751C"/>
    <w:rsid w:val="00D809CF"/>
    <w:rsid w:val="00D81255"/>
    <w:rsid w:val="00D842F7"/>
    <w:rsid w:val="00D85C18"/>
    <w:rsid w:val="00D866AD"/>
    <w:rsid w:val="00D87963"/>
    <w:rsid w:val="00D9017B"/>
    <w:rsid w:val="00D9295C"/>
    <w:rsid w:val="00D94087"/>
    <w:rsid w:val="00D962A4"/>
    <w:rsid w:val="00DA32CD"/>
    <w:rsid w:val="00DA41EA"/>
    <w:rsid w:val="00DA4A00"/>
    <w:rsid w:val="00DA5E87"/>
    <w:rsid w:val="00DB25F4"/>
    <w:rsid w:val="00DB3169"/>
    <w:rsid w:val="00DB3A47"/>
    <w:rsid w:val="00DC3C0E"/>
    <w:rsid w:val="00DC4EE0"/>
    <w:rsid w:val="00DD01E0"/>
    <w:rsid w:val="00DD0D5D"/>
    <w:rsid w:val="00DD215A"/>
    <w:rsid w:val="00DD2764"/>
    <w:rsid w:val="00DD5919"/>
    <w:rsid w:val="00DE1177"/>
    <w:rsid w:val="00DE64E8"/>
    <w:rsid w:val="00DF0266"/>
    <w:rsid w:val="00DF52F2"/>
    <w:rsid w:val="00DF69DA"/>
    <w:rsid w:val="00DF78F0"/>
    <w:rsid w:val="00E00DEE"/>
    <w:rsid w:val="00E01D0D"/>
    <w:rsid w:val="00E11CCB"/>
    <w:rsid w:val="00E15C63"/>
    <w:rsid w:val="00E1631E"/>
    <w:rsid w:val="00E171D6"/>
    <w:rsid w:val="00E17F16"/>
    <w:rsid w:val="00E24729"/>
    <w:rsid w:val="00E25F1D"/>
    <w:rsid w:val="00E261E0"/>
    <w:rsid w:val="00E3173C"/>
    <w:rsid w:val="00E32209"/>
    <w:rsid w:val="00E415F1"/>
    <w:rsid w:val="00E42B0F"/>
    <w:rsid w:val="00E4418E"/>
    <w:rsid w:val="00E4476D"/>
    <w:rsid w:val="00E44A6D"/>
    <w:rsid w:val="00E504D9"/>
    <w:rsid w:val="00E52960"/>
    <w:rsid w:val="00E567A5"/>
    <w:rsid w:val="00E6753D"/>
    <w:rsid w:val="00E71695"/>
    <w:rsid w:val="00E72730"/>
    <w:rsid w:val="00E73690"/>
    <w:rsid w:val="00E74742"/>
    <w:rsid w:val="00E80779"/>
    <w:rsid w:val="00E80C0B"/>
    <w:rsid w:val="00E82337"/>
    <w:rsid w:val="00E824DB"/>
    <w:rsid w:val="00E82635"/>
    <w:rsid w:val="00E859E8"/>
    <w:rsid w:val="00E9288B"/>
    <w:rsid w:val="00E95E0E"/>
    <w:rsid w:val="00EA0774"/>
    <w:rsid w:val="00EA0B91"/>
    <w:rsid w:val="00EA6CCC"/>
    <w:rsid w:val="00EB34CF"/>
    <w:rsid w:val="00EB5AE1"/>
    <w:rsid w:val="00EB7312"/>
    <w:rsid w:val="00EC0E7C"/>
    <w:rsid w:val="00EC390B"/>
    <w:rsid w:val="00EC3B06"/>
    <w:rsid w:val="00EC4D30"/>
    <w:rsid w:val="00ED1A3A"/>
    <w:rsid w:val="00ED26C4"/>
    <w:rsid w:val="00ED4F2F"/>
    <w:rsid w:val="00ED7D03"/>
    <w:rsid w:val="00EE40D0"/>
    <w:rsid w:val="00EE495F"/>
    <w:rsid w:val="00EE4A92"/>
    <w:rsid w:val="00EE6371"/>
    <w:rsid w:val="00EE7C39"/>
    <w:rsid w:val="00EF6DFC"/>
    <w:rsid w:val="00F07414"/>
    <w:rsid w:val="00F134C8"/>
    <w:rsid w:val="00F145E6"/>
    <w:rsid w:val="00F14F2D"/>
    <w:rsid w:val="00F16C6B"/>
    <w:rsid w:val="00F174CF"/>
    <w:rsid w:val="00F207D6"/>
    <w:rsid w:val="00F336F6"/>
    <w:rsid w:val="00F37BC4"/>
    <w:rsid w:val="00F501B8"/>
    <w:rsid w:val="00F52CC9"/>
    <w:rsid w:val="00F53175"/>
    <w:rsid w:val="00F56730"/>
    <w:rsid w:val="00F60E77"/>
    <w:rsid w:val="00F637A3"/>
    <w:rsid w:val="00F65223"/>
    <w:rsid w:val="00F704A8"/>
    <w:rsid w:val="00F72000"/>
    <w:rsid w:val="00F72680"/>
    <w:rsid w:val="00F909AD"/>
    <w:rsid w:val="00F9561F"/>
    <w:rsid w:val="00F9622F"/>
    <w:rsid w:val="00FA04E1"/>
    <w:rsid w:val="00FA1973"/>
    <w:rsid w:val="00FA7F02"/>
    <w:rsid w:val="00FB4D38"/>
    <w:rsid w:val="00FB745F"/>
    <w:rsid w:val="00FC1FB9"/>
    <w:rsid w:val="00FD1826"/>
    <w:rsid w:val="00FD19EF"/>
    <w:rsid w:val="00FD2944"/>
    <w:rsid w:val="00FD48E9"/>
    <w:rsid w:val="00FE1DF8"/>
    <w:rsid w:val="00FE3266"/>
    <w:rsid w:val="00FE36FA"/>
    <w:rsid w:val="00FE738E"/>
    <w:rsid w:val="00FF04CB"/>
    <w:rsid w:val="00FF243D"/>
  </w:rsids>
  <m:mathPr>
    <m:mathFont m:val="Cambria Math"/>
    <m:brkBin m:val="before"/>
    <m:brkBinSub m:val="--"/>
    <m:smallFrac m:val="0"/>
    <m:dispDef/>
    <m:lMargin m:val="0"/>
    <m:rMargin m:val="0"/>
    <m:defJc m:val="centerGroup"/>
    <m:wrapIndent m:val="1440"/>
    <m:intLim m:val="subSup"/>
    <m:naryLim m:val="undOvr"/>
  </m:mathPr>
  <w:themeFontLang w:val="pt-PT"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iscardImageEditingData/>
  <w14:defaultImageDpi w14:val="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t-PT" w:eastAsia="pt-P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07E1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07E14"/>
  </w:style>
  <w:style w:type="paragraph" w:styleId="Piedepgina">
    <w:name w:val="footer"/>
    <w:basedOn w:val="Normal"/>
    <w:link w:val="PiedepginaCar"/>
    <w:uiPriority w:val="99"/>
    <w:unhideWhenUsed/>
    <w:rsid w:val="00407E1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07E14"/>
  </w:style>
  <w:style w:type="paragraph" w:styleId="Textodeglobo">
    <w:name w:val="Balloon Text"/>
    <w:basedOn w:val="Normal"/>
    <w:link w:val="TextodegloboCar"/>
    <w:uiPriority w:val="99"/>
    <w:semiHidden/>
    <w:unhideWhenUsed/>
    <w:rsid w:val="00407E14"/>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407E14"/>
    <w:rPr>
      <w:rFonts w:ascii="Tahoma" w:hAnsi="Tahoma" w:cs="Tahoma"/>
      <w:sz w:val="16"/>
      <w:szCs w:val="16"/>
    </w:rPr>
  </w:style>
  <w:style w:type="character" w:styleId="Hipervnculo">
    <w:name w:val="Hyperlink"/>
    <w:uiPriority w:val="99"/>
    <w:unhideWhenUsed/>
    <w:rsid w:val="00003737"/>
    <w:rPr>
      <w:color w:val="0000FF"/>
      <w:u w:val="single"/>
    </w:rPr>
  </w:style>
  <w:style w:type="character" w:styleId="Hipervnculovisitado">
    <w:name w:val="FollowedHyperlink"/>
    <w:uiPriority w:val="99"/>
    <w:semiHidden/>
    <w:unhideWhenUsed/>
    <w:rsid w:val="002A4B7C"/>
    <w:rPr>
      <w:color w:val="800080"/>
      <w:u w:val="single"/>
    </w:rPr>
  </w:style>
  <w:style w:type="paragraph" w:styleId="NormalWeb">
    <w:name w:val="Normal (Web)"/>
    <w:basedOn w:val="Normal"/>
    <w:uiPriority w:val="99"/>
    <w:unhideWhenUsed/>
    <w:rsid w:val="00FB4D38"/>
    <w:pPr>
      <w:spacing w:before="100" w:beforeAutospacing="1" w:after="180" w:line="255" w:lineRule="atLeast"/>
    </w:pPr>
    <w:rPr>
      <w:rFonts w:ascii="Times New Roman" w:eastAsia="Times New Roman" w:hAnsi="Times New Roman"/>
      <w:color w:val="666666"/>
      <w:sz w:val="17"/>
      <w:szCs w:val="17"/>
      <w:lang w:eastAsia="pt-PT"/>
    </w:rPr>
  </w:style>
  <w:style w:type="character" w:styleId="Textoennegrita">
    <w:name w:val="Strong"/>
    <w:uiPriority w:val="22"/>
    <w:qFormat/>
    <w:rsid w:val="00997435"/>
    <w:rPr>
      <w:b/>
      <w:bCs/>
    </w:rPr>
  </w:style>
  <w:style w:type="character" w:styleId="nfasis">
    <w:name w:val="Emphasis"/>
    <w:uiPriority w:val="20"/>
    <w:qFormat/>
    <w:rsid w:val="00997435"/>
    <w:rPr>
      <w:i/>
      <w:iCs/>
    </w:rPr>
  </w:style>
  <w:style w:type="character" w:customStyle="1" w:styleId="sup1">
    <w:name w:val="sup1"/>
    <w:rsid w:val="004478DC"/>
    <w:rPr>
      <w:sz w:val="19"/>
      <w:szCs w:val="19"/>
    </w:rPr>
  </w:style>
  <w:style w:type="paragraph" w:styleId="Textonotapie">
    <w:name w:val="footnote text"/>
    <w:basedOn w:val="Normal"/>
    <w:link w:val="TextonotapieCar"/>
    <w:uiPriority w:val="99"/>
    <w:semiHidden/>
    <w:unhideWhenUsed/>
    <w:rsid w:val="002755D2"/>
    <w:rPr>
      <w:sz w:val="20"/>
      <w:szCs w:val="20"/>
    </w:rPr>
  </w:style>
  <w:style w:type="character" w:customStyle="1" w:styleId="TextonotapieCar">
    <w:name w:val="Texto nota pie Car"/>
    <w:link w:val="Textonotapie"/>
    <w:uiPriority w:val="99"/>
    <w:semiHidden/>
    <w:rsid w:val="002755D2"/>
    <w:rPr>
      <w:lang w:eastAsia="en-US"/>
    </w:rPr>
  </w:style>
  <w:style w:type="character" w:styleId="Refdenotaalpie">
    <w:name w:val="footnote reference"/>
    <w:uiPriority w:val="99"/>
    <w:semiHidden/>
    <w:unhideWhenUsed/>
    <w:rsid w:val="002755D2"/>
    <w:rPr>
      <w:vertAlign w:val="superscript"/>
    </w:rPr>
  </w:style>
  <w:style w:type="paragraph" w:styleId="Prrafodelista">
    <w:name w:val="List Paragraph"/>
    <w:basedOn w:val="Normal"/>
    <w:uiPriority w:val="34"/>
    <w:qFormat/>
    <w:rsid w:val="00047A4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t-PT" w:eastAsia="pt-P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07E1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07E14"/>
  </w:style>
  <w:style w:type="paragraph" w:styleId="Piedepgina">
    <w:name w:val="footer"/>
    <w:basedOn w:val="Normal"/>
    <w:link w:val="PiedepginaCar"/>
    <w:uiPriority w:val="99"/>
    <w:unhideWhenUsed/>
    <w:rsid w:val="00407E1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07E14"/>
  </w:style>
  <w:style w:type="paragraph" w:styleId="Textodeglobo">
    <w:name w:val="Balloon Text"/>
    <w:basedOn w:val="Normal"/>
    <w:link w:val="TextodegloboCar"/>
    <w:uiPriority w:val="99"/>
    <w:semiHidden/>
    <w:unhideWhenUsed/>
    <w:rsid w:val="00407E14"/>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407E14"/>
    <w:rPr>
      <w:rFonts w:ascii="Tahoma" w:hAnsi="Tahoma" w:cs="Tahoma"/>
      <w:sz w:val="16"/>
      <w:szCs w:val="16"/>
    </w:rPr>
  </w:style>
  <w:style w:type="character" w:styleId="Hipervnculo">
    <w:name w:val="Hyperlink"/>
    <w:uiPriority w:val="99"/>
    <w:unhideWhenUsed/>
    <w:rsid w:val="00003737"/>
    <w:rPr>
      <w:color w:val="0000FF"/>
      <w:u w:val="single"/>
    </w:rPr>
  </w:style>
  <w:style w:type="character" w:styleId="Hipervnculovisitado">
    <w:name w:val="FollowedHyperlink"/>
    <w:uiPriority w:val="99"/>
    <w:semiHidden/>
    <w:unhideWhenUsed/>
    <w:rsid w:val="002A4B7C"/>
    <w:rPr>
      <w:color w:val="800080"/>
      <w:u w:val="single"/>
    </w:rPr>
  </w:style>
  <w:style w:type="paragraph" w:styleId="NormalWeb">
    <w:name w:val="Normal (Web)"/>
    <w:basedOn w:val="Normal"/>
    <w:uiPriority w:val="99"/>
    <w:unhideWhenUsed/>
    <w:rsid w:val="00FB4D38"/>
    <w:pPr>
      <w:spacing w:before="100" w:beforeAutospacing="1" w:after="180" w:line="255" w:lineRule="atLeast"/>
    </w:pPr>
    <w:rPr>
      <w:rFonts w:ascii="Times New Roman" w:eastAsia="Times New Roman" w:hAnsi="Times New Roman"/>
      <w:color w:val="666666"/>
      <w:sz w:val="17"/>
      <w:szCs w:val="17"/>
      <w:lang w:eastAsia="pt-PT"/>
    </w:rPr>
  </w:style>
  <w:style w:type="character" w:styleId="Textoennegrita">
    <w:name w:val="Strong"/>
    <w:uiPriority w:val="22"/>
    <w:qFormat/>
    <w:rsid w:val="00997435"/>
    <w:rPr>
      <w:b/>
      <w:bCs/>
    </w:rPr>
  </w:style>
  <w:style w:type="character" w:styleId="nfasis">
    <w:name w:val="Emphasis"/>
    <w:uiPriority w:val="20"/>
    <w:qFormat/>
    <w:rsid w:val="00997435"/>
    <w:rPr>
      <w:i/>
      <w:iCs/>
    </w:rPr>
  </w:style>
  <w:style w:type="character" w:customStyle="1" w:styleId="sup1">
    <w:name w:val="sup1"/>
    <w:rsid w:val="004478DC"/>
    <w:rPr>
      <w:sz w:val="19"/>
      <w:szCs w:val="19"/>
    </w:rPr>
  </w:style>
  <w:style w:type="paragraph" w:styleId="Textonotapie">
    <w:name w:val="footnote text"/>
    <w:basedOn w:val="Normal"/>
    <w:link w:val="TextonotapieCar"/>
    <w:uiPriority w:val="99"/>
    <w:semiHidden/>
    <w:unhideWhenUsed/>
    <w:rsid w:val="002755D2"/>
    <w:rPr>
      <w:sz w:val="20"/>
      <w:szCs w:val="20"/>
    </w:rPr>
  </w:style>
  <w:style w:type="character" w:customStyle="1" w:styleId="TextonotapieCar">
    <w:name w:val="Texto nota pie Car"/>
    <w:link w:val="Textonotapie"/>
    <w:uiPriority w:val="99"/>
    <w:semiHidden/>
    <w:rsid w:val="002755D2"/>
    <w:rPr>
      <w:lang w:eastAsia="en-US"/>
    </w:rPr>
  </w:style>
  <w:style w:type="character" w:styleId="Refdenotaalpie">
    <w:name w:val="footnote reference"/>
    <w:uiPriority w:val="99"/>
    <w:semiHidden/>
    <w:unhideWhenUsed/>
    <w:rsid w:val="002755D2"/>
    <w:rPr>
      <w:vertAlign w:val="superscript"/>
    </w:rPr>
  </w:style>
  <w:style w:type="paragraph" w:styleId="Prrafodelista">
    <w:name w:val="List Paragraph"/>
    <w:basedOn w:val="Normal"/>
    <w:uiPriority w:val="34"/>
    <w:qFormat/>
    <w:rsid w:val="00047A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401674">
      <w:bodyDiv w:val="1"/>
      <w:marLeft w:val="0"/>
      <w:marRight w:val="0"/>
      <w:marTop w:val="0"/>
      <w:marBottom w:val="0"/>
      <w:divBdr>
        <w:top w:val="none" w:sz="0" w:space="0" w:color="auto"/>
        <w:left w:val="none" w:sz="0" w:space="0" w:color="auto"/>
        <w:bottom w:val="none" w:sz="0" w:space="0" w:color="auto"/>
        <w:right w:val="none" w:sz="0" w:space="0" w:color="auto"/>
      </w:divBdr>
      <w:divsChild>
        <w:div w:id="1123691186">
          <w:marLeft w:val="0"/>
          <w:marRight w:val="0"/>
          <w:marTop w:val="150"/>
          <w:marBottom w:val="150"/>
          <w:divBdr>
            <w:top w:val="none" w:sz="0" w:space="0" w:color="auto"/>
            <w:left w:val="none" w:sz="0" w:space="0" w:color="auto"/>
            <w:bottom w:val="none" w:sz="0" w:space="0" w:color="auto"/>
            <w:right w:val="none" w:sz="0" w:space="0" w:color="auto"/>
          </w:divBdr>
          <w:divsChild>
            <w:div w:id="1851989169">
              <w:marLeft w:val="0"/>
              <w:marRight w:val="0"/>
              <w:marTop w:val="0"/>
              <w:marBottom w:val="0"/>
              <w:divBdr>
                <w:top w:val="none" w:sz="0" w:space="0" w:color="auto"/>
                <w:left w:val="none" w:sz="0" w:space="0" w:color="auto"/>
                <w:bottom w:val="none" w:sz="0" w:space="0" w:color="auto"/>
                <w:right w:val="none" w:sz="0" w:space="0" w:color="auto"/>
              </w:divBdr>
              <w:divsChild>
                <w:div w:id="2033143663">
                  <w:marLeft w:val="105"/>
                  <w:marRight w:val="30"/>
                  <w:marTop w:val="150"/>
                  <w:marBottom w:val="300"/>
                  <w:divBdr>
                    <w:top w:val="none" w:sz="0" w:space="0" w:color="auto"/>
                    <w:left w:val="none" w:sz="0" w:space="0" w:color="auto"/>
                    <w:bottom w:val="none" w:sz="0" w:space="0" w:color="auto"/>
                    <w:right w:val="none" w:sz="0" w:space="0" w:color="auto"/>
                  </w:divBdr>
                  <w:divsChild>
                    <w:div w:id="42484247">
                      <w:marLeft w:val="0"/>
                      <w:marRight w:val="0"/>
                      <w:marTop w:val="0"/>
                      <w:marBottom w:val="0"/>
                      <w:divBdr>
                        <w:top w:val="none" w:sz="0" w:space="0" w:color="auto"/>
                        <w:left w:val="none" w:sz="0" w:space="0" w:color="auto"/>
                        <w:bottom w:val="none" w:sz="0" w:space="0" w:color="auto"/>
                        <w:right w:val="none" w:sz="0" w:space="0" w:color="auto"/>
                      </w:divBdr>
                      <w:divsChild>
                        <w:div w:id="854534344">
                          <w:marLeft w:val="0"/>
                          <w:marRight w:val="0"/>
                          <w:marTop w:val="0"/>
                          <w:marBottom w:val="0"/>
                          <w:divBdr>
                            <w:top w:val="none" w:sz="0" w:space="0" w:color="auto"/>
                            <w:left w:val="none" w:sz="0" w:space="0" w:color="auto"/>
                            <w:bottom w:val="none" w:sz="0" w:space="0" w:color="auto"/>
                            <w:right w:val="none" w:sz="0" w:space="0" w:color="auto"/>
                          </w:divBdr>
                          <w:divsChild>
                            <w:div w:id="210437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1592738">
      <w:bodyDiv w:val="1"/>
      <w:marLeft w:val="0"/>
      <w:marRight w:val="0"/>
      <w:marTop w:val="0"/>
      <w:marBottom w:val="0"/>
      <w:divBdr>
        <w:top w:val="none" w:sz="0" w:space="0" w:color="auto"/>
        <w:left w:val="none" w:sz="0" w:space="0" w:color="auto"/>
        <w:bottom w:val="none" w:sz="0" w:space="0" w:color="auto"/>
        <w:right w:val="none" w:sz="0" w:space="0" w:color="auto"/>
      </w:divBdr>
      <w:divsChild>
        <w:div w:id="437018955">
          <w:marLeft w:val="0"/>
          <w:marRight w:val="0"/>
          <w:marTop w:val="150"/>
          <w:marBottom w:val="150"/>
          <w:divBdr>
            <w:top w:val="none" w:sz="0" w:space="0" w:color="auto"/>
            <w:left w:val="none" w:sz="0" w:space="0" w:color="auto"/>
            <w:bottom w:val="none" w:sz="0" w:space="0" w:color="auto"/>
            <w:right w:val="none" w:sz="0" w:space="0" w:color="auto"/>
          </w:divBdr>
          <w:divsChild>
            <w:div w:id="1200127119">
              <w:marLeft w:val="0"/>
              <w:marRight w:val="0"/>
              <w:marTop w:val="0"/>
              <w:marBottom w:val="0"/>
              <w:divBdr>
                <w:top w:val="none" w:sz="0" w:space="0" w:color="auto"/>
                <w:left w:val="none" w:sz="0" w:space="0" w:color="auto"/>
                <w:bottom w:val="none" w:sz="0" w:space="0" w:color="auto"/>
                <w:right w:val="none" w:sz="0" w:space="0" w:color="auto"/>
              </w:divBdr>
              <w:divsChild>
                <w:div w:id="581335637">
                  <w:marLeft w:val="105"/>
                  <w:marRight w:val="30"/>
                  <w:marTop w:val="150"/>
                  <w:marBottom w:val="300"/>
                  <w:divBdr>
                    <w:top w:val="none" w:sz="0" w:space="0" w:color="auto"/>
                    <w:left w:val="none" w:sz="0" w:space="0" w:color="auto"/>
                    <w:bottom w:val="none" w:sz="0" w:space="0" w:color="auto"/>
                    <w:right w:val="none" w:sz="0" w:space="0" w:color="auto"/>
                  </w:divBdr>
                  <w:divsChild>
                    <w:div w:id="872307292">
                      <w:marLeft w:val="0"/>
                      <w:marRight w:val="0"/>
                      <w:marTop w:val="0"/>
                      <w:marBottom w:val="0"/>
                      <w:divBdr>
                        <w:top w:val="none" w:sz="0" w:space="0" w:color="auto"/>
                        <w:left w:val="none" w:sz="0" w:space="0" w:color="auto"/>
                        <w:bottom w:val="none" w:sz="0" w:space="0" w:color="auto"/>
                        <w:right w:val="none" w:sz="0" w:space="0" w:color="auto"/>
                      </w:divBdr>
                      <w:divsChild>
                        <w:div w:id="2020934647">
                          <w:marLeft w:val="0"/>
                          <w:marRight w:val="0"/>
                          <w:marTop w:val="0"/>
                          <w:marBottom w:val="0"/>
                          <w:divBdr>
                            <w:top w:val="none" w:sz="0" w:space="0" w:color="auto"/>
                            <w:left w:val="none" w:sz="0" w:space="0" w:color="auto"/>
                            <w:bottom w:val="none" w:sz="0" w:space="0" w:color="auto"/>
                            <w:right w:val="none" w:sz="0" w:space="0" w:color="auto"/>
                          </w:divBdr>
                          <w:divsChild>
                            <w:div w:id="1969627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6480529">
      <w:bodyDiv w:val="1"/>
      <w:marLeft w:val="0"/>
      <w:marRight w:val="0"/>
      <w:marTop w:val="0"/>
      <w:marBottom w:val="0"/>
      <w:divBdr>
        <w:top w:val="none" w:sz="0" w:space="0" w:color="auto"/>
        <w:left w:val="none" w:sz="0" w:space="0" w:color="auto"/>
        <w:bottom w:val="none" w:sz="0" w:space="0" w:color="auto"/>
        <w:right w:val="none" w:sz="0" w:space="0" w:color="auto"/>
      </w:divBdr>
      <w:divsChild>
        <w:div w:id="1263220197">
          <w:marLeft w:val="0"/>
          <w:marRight w:val="0"/>
          <w:marTop w:val="0"/>
          <w:marBottom w:val="0"/>
          <w:divBdr>
            <w:top w:val="none" w:sz="0" w:space="0" w:color="auto"/>
            <w:left w:val="none" w:sz="0" w:space="0" w:color="auto"/>
            <w:bottom w:val="none" w:sz="0" w:space="0" w:color="auto"/>
            <w:right w:val="none" w:sz="0" w:space="0" w:color="auto"/>
          </w:divBdr>
          <w:divsChild>
            <w:div w:id="1985889263">
              <w:marLeft w:val="0"/>
              <w:marRight w:val="0"/>
              <w:marTop w:val="0"/>
              <w:marBottom w:val="0"/>
              <w:divBdr>
                <w:top w:val="none" w:sz="0" w:space="0" w:color="auto"/>
                <w:left w:val="none" w:sz="0" w:space="0" w:color="auto"/>
                <w:bottom w:val="none" w:sz="0" w:space="0" w:color="auto"/>
                <w:right w:val="none" w:sz="0" w:space="0" w:color="auto"/>
              </w:divBdr>
              <w:divsChild>
                <w:div w:id="520438521">
                  <w:marLeft w:val="0"/>
                  <w:marRight w:val="0"/>
                  <w:marTop w:val="0"/>
                  <w:marBottom w:val="0"/>
                  <w:divBdr>
                    <w:top w:val="none" w:sz="0" w:space="0" w:color="auto"/>
                    <w:left w:val="none" w:sz="0" w:space="0" w:color="auto"/>
                    <w:bottom w:val="none" w:sz="0" w:space="0" w:color="auto"/>
                    <w:right w:val="none" w:sz="0" w:space="0" w:color="auto"/>
                  </w:divBdr>
                  <w:divsChild>
                    <w:div w:id="1420323104">
                      <w:marLeft w:val="0"/>
                      <w:marRight w:val="0"/>
                      <w:marTop w:val="0"/>
                      <w:marBottom w:val="0"/>
                      <w:divBdr>
                        <w:top w:val="none" w:sz="0" w:space="0" w:color="auto"/>
                        <w:left w:val="none" w:sz="0" w:space="0" w:color="auto"/>
                        <w:bottom w:val="none" w:sz="0" w:space="0" w:color="auto"/>
                        <w:right w:val="none" w:sz="0" w:space="0" w:color="auto"/>
                      </w:divBdr>
                      <w:divsChild>
                        <w:div w:id="860515905">
                          <w:marLeft w:val="0"/>
                          <w:marRight w:val="0"/>
                          <w:marTop w:val="0"/>
                          <w:marBottom w:val="0"/>
                          <w:divBdr>
                            <w:top w:val="none" w:sz="0" w:space="0" w:color="auto"/>
                            <w:left w:val="none" w:sz="0" w:space="0" w:color="auto"/>
                            <w:bottom w:val="none" w:sz="0" w:space="0" w:color="auto"/>
                            <w:right w:val="none" w:sz="0" w:space="0" w:color="auto"/>
                          </w:divBdr>
                          <w:divsChild>
                            <w:div w:id="1447696901">
                              <w:marLeft w:val="0"/>
                              <w:marRight w:val="0"/>
                              <w:marTop w:val="0"/>
                              <w:marBottom w:val="0"/>
                              <w:divBdr>
                                <w:top w:val="none" w:sz="0" w:space="0" w:color="auto"/>
                                <w:left w:val="none" w:sz="0" w:space="0" w:color="auto"/>
                                <w:bottom w:val="none" w:sz="0" w:space="0" w:color="auto"/>
                                <w:right w:val="none" w:sz="0" w:space="0" w:color="auto"/>
                              </w:divBdr>
                              <w:divsChild>
                                <w:div w:id="1079249893">
                                  <w:marLeft w:val="0"/>
                                  <w:marRight w:val="0"/>
                                  <w:marTop w:val="0"/>
                                  <w:marBottom w:val="0"/>
                                  <w:divBdr>
                                    <w:top w:val="none" w:sz="0" w:space="0" w:color="auto"/>
                                    <w:left w:val="none" w:sz="0" w:space="0" w:color="auto"/>
                                    <w:bottom w:val="none" w:sz="0" w:space="0" w:color="auto"/>
                                    <w:right w:val="none" w:sz="0" w:space="0" w:color="auto"/>
                                  </w:divBdr>
                                  <w:divsChild>
                                    <w:div w:id="1483152714">
                                      <w:marLeft w:val="0"/>
                                      <w:marRight w:val="0"/>
                                      <w:marTop w:val="0"/>
                                      <w:marBottom w:val="0"/>
                                      <w:divBdr>
                                        <w:top w:val="none" w:sz="0" w:space="0" w:color="auto"/>
                                        <w:left w:val="none" w:sz="0" w:space="0" w:color="auto"/>
                                        <w:bottom w:val="none" w:sz="0" w:space="0" w:color="auto"/>
                                        <w:right w:val="none" w:sz="0" w:space="0" w:color="auto"/>
                                      </w:divBdr>
                                      <w:divsChild>
                                        <w:div w:id="187121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8833514">
      <w:bodyDiv w:val="1"/>
      <w:marLeft w:val="0"/>
      <w:marRight w:val="0"/>
      <w:marTop w:val="0"/>
      <w:marBottom w:val="0"/>
      <w:divBdr>
        <w:top w:val="none" w:sz="0" w:space="0" w:color="auto"/>
        <w:left w:val="none" w:sz="0" w:space="0" w:color="auto"/>
        <w:bottom w:val="none" w:sz="0" w:space="0" w:color="auto"/>
        <w:right w:val="none" w:sz="0" w:space="0" w:color="auto"/>
      </w:divBdr>
      <w:divsChild>
        <w:div w:id="1769810603">
          <w:marLeft w:val="0"/>
          <w:marRight w:val="0"/>
          <w:marTop w:val="150"/>
          <w:marBottom w:val="150"/>
          <w:divBdr>
            <w:top w:val="none" w:sz="0" w:space="0" w:color="auto"/>
            <w:left w:val="none" w:sz="0" w:space="0" w:color="auto"/>
            <w:bottom w:val="none" w:sz="0" w:space="0" w:color="auto"/>
            <w:right w:val="none" w:sz="0" w:space="0" w:color="auto"/>
          </w:divBdr>
          <w:divsChild>
            <w:div w:id="607932641">
              <w:marLeft w:val="0"/>
              <w:marRight w:val="0"/>
              <w:marTop w:val="0"/>
              <w:marBottom w:val="0"/>
              <w:divBdr>
                <w:top w:val="none" w:sz="0" w:space="0" w:color="auto"/>
                <w:left w:val="none" w:sz="0" w:space="0" w:color="auto"/>
                <w:bottom w:val="none" w:sz="0" w:space="0" w:color="auto"/>
                <w:right w:val="none" w:sz="0" w:space="0" w:color="auto"/>
              </w:divBdr>
              <w:divsChild>
                <w:div w:id="936869107">
                  <w:marLeft w:val="105"/>
                  <w:marRight w:val="30"/>
                  <w:marTop w:val="150"/>
                  <w:marBottom w:val="300"/>
                  <w:divBdr>
                    <w:top w:val="none" w:sz="0" w:space="0" w:color="auto"/>
                    <w:left w:val="none" w:sz="0" w:space="0" w:color="auto"/>
                    <w:bottom w:val="none" w:sz="0" w:space="0" w:color="auto"/>
                    <w:right w:val="none" w:sz="0" w:space="0" w:color="auto"/>
                  </w:divBdr>
                  <w:divsChild>
                    <w:div w:id="1168710723">
                      <w:marLeft w:val="0"/>
                      <w:marRight w:val="0"/>
                      <w:marTop w:val="0"/>
                      <w:marBottom w:val="0"/>
                      <w:divBdr>
                        <w:top w:val="none" w:sz="0" w:space="0" w:color="auto"/>
                        <w:left w:val="none" w:sz="0" w:space="0" w:color="auto"/>
                        <w:bottom w:val="none" w:sz="0" w:space="0" w:color="auto"/>
                        <w:right w:val="none" w:sz="0" w:space="0" w:color="auto"/>
                      </w:divBdr>
                      <w:divsChild>
                        <w:div w:id="1492213158">
                          <w:marLeft w:val="0"/>
                          <w:marRight w:val="0"/>
                          <w:marTop w:val="0"/>
                          <w:marBottom w:val="0"/>
                          <w:divBdr>
                            <w:top w:val="none" w:sz="0" w:space="0" w:color="auto"/>
                            <w:left w:val="none" w:sz="0" w:space="0" w:color="auto"/>
                            <w:bottom w:val="none" w:sz="0" w:space="0" w:color="auto"/>
                            <w:right w:val="none" w:sz="0" w:space="0" w:color="auto"/>
                          </w:divBdr>
                          <w:divsChild>
                            <w:div w:id="87276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7420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acebook.com/samyanglensglobal" TargetMode="External"/><Relationship Id="rId18"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samyanglensglobal.com" TargetMode="External"/><Relationship Id="rId17" Type="http://schemas.openxmlformats.org/officeDocument/2006/relationships/hyperlink" Target="http://fotos.aempress.com/Robisa/Samyang-Optics/14mm-F28-50mm-F14/" TargetMode="External"/><Relationship Id="rId2" Type="http://schemas.openxmlformats.org/officeDocument/2006/relationships/numbering" Target="numbering.xml"/><Relationship Id="rId16" Type="http://schemas.openxmlformats.org/officeDocument/2006/relationships/hyperlink" Target="http://fotos.aempress.com/Robisa/Samyang-Optics/85mm-F12/"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bisa.es" TargetMode="External"/><Relationship Id="rId5" Type="http://schemas.openxmlformats.org/officeDocument/2006/relationships/settings" Target="settings.xml"/><Relationship Id="rId15" Type="http://schemas.openxmlformats.org/officeDocument/2006/relationships/hyperlink" Target="http://fotos.aempress.com/Robisa/Samyang-Optics/14mm-F24" TargetMode="External"/><Relationship Id="rId23" Type="http://schemas.openxmlformats.org/officeDocument/2006/relationships/theme" Target="theme/theme1.xml"/><Relationship Id="rId10" Type="http://schemas.openxmlformats.org/officeDocument/2006/relationships/hyperlink" Target="http://www.samyanglensglobal.com" TargetMode="External"/><Relationship Id="rId19" Type="http://schemas.openxmlformats.org/officeDocument/2006/relationships/hyperlink" Target="mailto:robisa@aempress.com"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yperlink" Target="http://www.instagram.com/samyanglensgloba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EM\AppData\Roaming\Microsoft\Modelos\AEMpress\Samyang.dotx"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60A214-6CEF-4F96-8FA3-02D3F2D1E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Samyang.dotx</Template>
  <TotalTime>1</TotalTime>
  <Pages>3</Pages>
  <Words>668</Words>
  <Characters>3674</Characters>
  <Application>Microsoft Office Word</Application>
  <DocSecurity>4</DocSecurity>
  <Lines>30</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AEMpress</Company>
  <LinksUpToDate>false</LinksUpToDate>
  <CharactersWithSpaces>4334</CharactersWithSpaces>
  <SharedDoc>false</SharedDoc>
  <HLinks>
    <vt:vector size="36" baseType="variant">
      <vt:variant>
        <vt:i4>2621454</vt:i4>
      </vt:variant>
      <vt:variant>
        <vt:i4>15</vt:i4>
      </vt:variant>
      <vt:variant>
        <vt:i4>0</vt:i4>
      </vt:variant>
      <vt:variant>
        <vt:i4>5</vt:i4>
      </vt:variant>
      <vt:variant>
        <vt:lpwstr>mailto:supportview@aempress.com</vt:lpwstr>
      </vt:variant>
      <vt:variant>
        <vt:lpwstr/>
      </vt:variant>
      <vt:variant>
        <vt:i4>5701700</vt:i4>
      </vt:variant>
      <vt:variant>
        <vt:i4>12</vt:i4>
      </vt:variant>
      <vt:variant>
        <vt:i4>0</vt:i4>
      </vt:variant>
      <vt:variant>
        <vt:i4>5</vt:i4>
      </vt:variant>
      <vt:variant>
        <vt:lpwstr>http://fotos.aempress.com/Supportview/ProJect-Audio/Debut-Carbon/</vt:lpwstr>
      </vt:variant>
      <vt:variant>
        <vt:lpwstr/>
      </vt:variant>
      <vt:variant>
        <vt:i4>5701700</vt:i4>
      </vt:variant>
      <vt:variant>
        <vt:i4>9</vt:i4>
      </vt:variant>
      <vt:variant>
        <vt:i4>0</vt:i4>
      </vt:variant>
      <vt:variant>
        <vt:i4>5</vt:i4>
      </vt:variant>
      <vt:variant>
        <vt:lpwstr>http://fotos.aempress.com/Supportview/ProJect-Audio/Debut-Carbon/</vt:lpwstr>
      </vt:variant>
      <vt:variant>
        <vt:lpwstr/>
      </vt:variant>
      <vt:variant>
        <vt:i4>1179659</vt:i4>
      </vt:variant>
      <vt:variant>
        <vt:i4>6</vt:i4>
      </vt:variant>
      <vt:variant>
        <vt:i4>0</vt:i4>
      </vt:variant>
      <vt:variant>
        <vt:i4>5</vt:i4>
      </vt:variant>
      <vt:variant>
        <vt:lpwstr>http://www.supportview.pt/index.php?page=pro-ject</vt:lpwstr>
      </vt:variant>
      <vt:variant>
        <vt:lpwstr/>
      </vt:variant>
      <vt:variant>
        <vt:i4>7798829</vt:i4>
      </vt:variant>
      <vt:variant>
        <vt:i4>3</vt:i4>
      </vt:variant>
      <vt:variant>
        <vt:i4>0</vt:i4>
      </vt:variant>
      <vt:variant>
        <vt:i4>5</vt:i4>
      </vt:variant>
      <vt:variant>
        <vt:lpwstr>http://en.wikipedia.org/wiki/Sorbothane</vt:lpwstr>
      </vt:variant>
      <vt:variant>
        <vt:lpwstr/>
      </vt:variant>
      <vt:variant>
        <vt:i4>1179760</vt:i4>
      </vt:variant>
      <vt:variant>
        <vt:i4>0</vt:i4>
      </vt:variant>
      <vt:variant>
        <vt:i4>0</vt:i4>
      </vt:variant>
      <vt:variant>
        <vt:i4>5</vt:i4>
      </vt:variant>
      <vt:variant>
        <vt:lpwstr>http://www.mak.at/en/mak_now</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AEMpress</dc:creator>
  <cp:keywords>Robisa;Samyang</cp:keywords>
  <cp:lastModifiedBy>Susanne</cp:lastModifiedBy>
  <cp:revision>2</cp:revision>
  <dcterms:created xsi:type="dcterms:W3CDTF">2017-02-14T11:47:00Z</dcterms:created>
  <dcterms:modified xsi:type="dcterms:W3CDTF">2017-02-14T11:47:00Z</dcterms:modified>
</cp:coreProperties>
</file>