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0B467" w14:textId="77777777" w:rsidR="00ED5994" w:rsidRDefault="00BE5A08" w:rsidP="000D4580">
      <w:pPr>
        <w:adjustRightInd w:val="0"/>
        <w:jc w:val="center"/>
        <w:rPr>
          <w:rFonts w:ascii="Tahoma" w:hAnsi="Tahoma" w:cs="Tahoma"/>
          <w:b/>
          <w:bCs/>
          <w:sz w:val="32"/>
          <w:szCs w:val="40"/>
          <w:lang w:val="es-ES"/>
        </w:rPr>
      </w:pPr>
      <w:r w:rsidRPr="00BE5A08">
        <w:rPr>
          <w:rFonts w:ascii="Tahoma" w:hAnsi="Tahoma" w:cs="Tahoma"/>
          <w:b/>
          <w:bCs/>
          <w:sz w:val="32"/>
          <w:szCs w:val="40"/>
          <w:lang w:val="es-ES"/>
        </w:rPr>
        <w:t xml:space="preserve">Las nuevas </w:t>
      </w:r>
      <w:r w:rsidR="00752C2F" w:rsidRPr="00BE5A08">
        <w:rPr>
          <w:rFonts w:ascii="Tahoma" w:hAnsi="Tahoma" w:cs="Tahoma"/>
          <w:b/>
          <w:bCs/>
          <w:sz w:val="32"/>
          <w:szCs w:val="40"/>
          <w:lang w:val="es-ES"/>
        </w:rPr>
        <w:t>S</w:t>
      </w:r>
      <w:r w:rsidRPr="00BE5A08">
        <w:rPr>
          <w:rFonts w:ascii="Tahoma" w:hAnsi="Tahoma" w:cs="Tahoma"/>
          <w:b/>
          <w:bCs/>
          <w:sz w:val="32"/>
          <w:szCs w:val="40"/>
          <w:lang w:val="es-ES"/>
        </w:rPr>
        <w:t>eries XP y</w:t>
      </w:r>
      <w:r w:rsidR="00752C2F" w:rsidRPr="00BE5A08">
        <w:rPr>
          <w:rFonts w:ascii="Tahoma" w:hAnsi="Tahoma" w:cs="Tahoma"/>
          <w:b/>
          <w:bCs/>
          <w:sz w:val="32"/>
          <w:szCs w:val="40"/>
          <w:lang w:val="es-ES"/>
        </w:rPr>
        <w:t xml:space="preserve"> AF </w:t>
      </w:r>
      <w:r w:rsidRPr="00BE5A08">
        <w:rPr>
          <w:rFonts w:ascii="Tahoma" w:hAnsi="Tahoma" w:cs="Tahoma"/>
          <w:b/>
          <w:bCs/>
          <w:sz w:val="32"/>
          <w:szCs w:val="40"/>
          <w:lang w:val="es-ES"/>
        </w:rPr>
        <w:t xml:space="preserve">de </w:t>
      </w:r>
      <w:r w:rsidR="00752C2F" w:rsidRPr="00BE5A08">
        <w:rPr>
          <w:rFonts w:ascii="Tahoma" w:hAnsi="Tahoma" w:cs="Tahoma"/>
          <w:b/>
          <w:bCs/>
          <w:sz w:val="32"/>
          <w:szCs w:val="40"/>
          <w:lang w:val="es-ES"/>
        </w:rPr>
        <w:t>S</w:t>
      </w:r>
      <w:r w:rsidR="00ED5994">
        <w:rPr>
          <w:rFonts w:ascii="Tahoma" w:hAnsi="Tahoma" w:cs="Tahoma"/>
          <w:b/>
          <w:bCs/>
          <w:sz w:val="32"/>
          <w:szCs w:val="40"/>
          <w:lang w:val="es-ES"/>
        </w:rPr>
        <w:t>amyang</w:t>
      </w:r>
    </w:p>
    <w:p w14:paraId="63ECE048" w14:textId="434B29BD" w:rsidR="000D4580" w:rsidRPr="00ED5994" w:rsidRDefault="00ED5994" w:rsidP="000D4580">
      <w:pPr>
        <w:adjustRightInd w:val="0"/>
        <w:jc w:val="center"/>
        <w:rPr>
          <w:rFonts w:ascii="Tahoma" w:hAnsi="Tahoma" w:cs="Tahoma"/>
          <w:b/>
          <w:bCs/>
          <w:i/>
          <w:sz w:val="32"/>
          <w:szCs w:val="40"/>
          <w:lang w:val="es-ES"/>
        </w:rPr>
      </w:pPr>
      <w:proofErr w:type="gramStart"/>
      <w:r>
        <w:rPr>
          <w:rFonts w:ascii="Tahoma" w:hAnsi="Tahoma" w:cs="Tahoma"/>
          <w:b/>
          <w:bCs/>
          <w:sz w:val="32"/>
          <w:szCs w:val="40"/>
          <w:lang w:val="es-ES"/>
        </w:rPr>
        <w:t>premiados</w:t>
      </w:r>
      <w:proofErr w:type="gramEnd"/>
      <w:r w:rsidR="00BE5A08" w:rsidRPr="00BE5A08">
        <w:rPr>
          <w:rFonts w:ascii="Tahoma" w:hAnsi="Tahoma" w:cs="Tahoma"/>
          <w:b/>
          <w:bCs/>
          <w:sz w:val="32"/>
          <w:szCs w:val="40"/>
          <w:lang w:val="es-ES"/>
        </w:rPr>
        <w:t xml:space="preserve"> en los </w:t>
      </w:r>
      <w:proofErr w:type="spellStart"/>
      <w:r w:rsidR="006E0F9E" w:rsidRPr="00ED5994">
        <w:rPr>
          <w:rFonts w:ascii="Tahoma" w:hAnsi="Tahoma" w:cs="Tahoma"/>
          <w:b/>
          <w:bCs/>
          <w:i/>
          <w:sz w:val="32"/>
          <w:szCs w:val="40"/>
          <w:lang w:val="es-ES"/>
        </w:rPr>
        <w:t>iF</w:t>
      </w:r>
      <w:proofErr w:type="spellEnd"/>
      <w:r w:rsidR="006E0F9E" w:rsidRPr="00ED5994">
        <w:rPr>
          <w:rFonts w:ascii="Tahoma" w:hAnsi="Tahoma" w:cs="Tahoma"/>
          <w:b/>
          <w:bCs/>
          <w:i/>
          <w:sz w:val="32"/>
          <w:szCs w:val="40"/>
          <w:lang w:val="es-ES"/>
        </w:rPr>
        <w:t xml:space="preserve"> </w:t>
      </w:r>
      <w:proofErr w:type="spellStart"/>
      <w:r w:rsidR="006E0F9E" w:rsidRPr="00ED5994">
        <w:rPr>
          <w:rFonts w:ascii="Tahoma" w:hAnsi="Tahoma" w:cs="Tahoma"/>
          <w:b/>
          <w:bCs/>
          <w:i/>
          <w:sz w:val="32"/>
          <w:szCs w:val="40"/>
          <w:lang w:val="es-ES"/>
        </w:rPr>
        <w:t>Design</w:t>
      </w:r>
      <w:proofErr w:type="spellEnd"/>
      <w:r w:rsidR="006E0F9E" w:rsidRPr="00ED5994">
        <w:rPr>
          <w:rFonts w:ascii="Tahoma" w:hAnsi="Tahoma" w:cs="Tahoma"/>
          <w:b/>
          <w:bCs/>
          <w:i/>
          <w:sz w:val="32"/>
          <w:szCs w:val="40"/>
          <w:lang w:val="es-ES"/>
        </w:rPr>
        <w:t xml:space="preserve"> </w:t>
      </w:r>
      <w:proofErr w:type="spellStart"/>
      <w:r w:rsidR="006E0F9E" w:rsidRPr="00ED5994">
        <w:rPr>
          <w:rFonts w:ascii="Tahoma" w:hAnsi="Tahoma" w:cs="Tahoma"/>
          <w:b/>
          <w:bCs/>
          <w:i/>
          <w:sz w:val="32"/>
          <w:szCs w:val="40"/>
          <w:lang w:val="es-ES"/>
        </w:rPr>
        <w:t>Awards</w:t>
      </w:r>
      <w:proofErr w:type="spellEnd"/>
    </w:p>
    <w:p w14:paraId="6E8A5A73" w14:textId="77777777" w:rsidR="000D4580" w:rsidRPr="00BE5A08" w:rsidRDefault="000D4580" w:rsidP="000D4580">
      <w:pPr>
        <w:adjustRightInd w:val="0"/>
        <w:jc w:val="left"/>
        <w:rPr>
          <w:rFonts w:ascii="Tahoma" w:hAnsi="Tahoma" w:cs="Tahoma"/>
          <w:b/>
          <w:bCs/>
          <w:sz w:val="24"/>
          <w:szCs w:val="26"/>
          <w:lang w:val="es-ES"/>
        </w:rPr>
      </w:pPr>
    </w:p>
    <w:p w14:paraId="2C56723D" w14:textId="7ABDF05A" w:rsidR="007B6A26" w:rsidRPr="002E4B03" w:rsidRDefault="00B67200" w:rsidP="00E52993">
      <w:pPr>
        <w:adjustRightInd w:val="0"/>
        <w:spacing w:line="276" w:lineRule="auto"/>
        <w:jc w:val="left"/>
        <w:rPr>
          <w:rFonts w:ascii="Tahoma" w:eastAsia="Malgun Gothic" w:hAnsi="Tahoma" w:cs="Tahoma"/>
          <w:szCs w:val="20"/>
          <w:lang w:val="es-ES"/>
        </w:rPr>
      </w:pPr>
      <w:r w:rsidRPr="00B67200">
        <w:rPr>
          <w:rFonts w:ascii="Tahoma" w:hAnsi="Tahoma" w:cs="Tahoma"/>
          <w:b/>
          <w:bCs/>
          <w:lang w:val="es-ES"/>
        </w:rPr>
        <w:t xml:space="preserve">SEÚL, </w:t>
      </w:r>
      <w:r w:rsidR="00737E7E">
        <w:rPr>
          <w:rFonts w:ascii="Tahoma" w:hAnsi="Tahoma" w:cs="Tahoma"/>
          <w:b/>
          <w:bCs/>
          <w:lang w:val="es-ES"/>
        </w:rPr>
        <w:t>14</w:t>
      </w:r>
      <w:r w:rsidRPr="00B67200">
        <w:rPr>
          <w:rFonts w:ascii="Tahoma" w:hAnsi="Tahoma" w:cs="Tahoma"/>
          <w:b/>
          <w:bCs/>
          <w:lang w:val="es-ES"/>
        </w:rPr>
        <w:t xml:space="preserve"> de febrero 2017</w:t>
      </w:r>
      <w:proofErr w:type="gramStart"/>
      <w:r w:rsidRPr="00B67200">
        <w:rPr>
          <w:rFonts w:ascii="Tahoma" w:hAnsi="Tahoma" w:cs="Tahoma"/>
          <w:b/>
          <w:bCs/>
          <w:lang w:val="es-ES"/>
        </w:rPr>
        <w:t> </w:t>
      </w:r>
      <w:r w:rsidR="000D4580" w:rsidRPr="00B67200">
        <w:rPr>
          <w:rFonts w:ascii="Tahoma" w:hAnsi="Tahoma" w:cs="Tahoma"/>
          <w:b/>
          <w:bCs/>
          <w:lang w:val="es-ES"/>
        </w:rPr>
        <w:t> –</w:t>
      </w:r>
      <w:proofErr w:type="gramEnd"/>
      <w:r w:rsidR="000D4580" w:rsidRPr="00B67200">
        <w:rPr>
          <w:rFonts w:ascii="Tahoma" w:hAnsi="Tahoma" w:cs="Tahoma"/>
          <w:lang w:val="es-ES"/>
        </w:rPr>
        <w:t> </w:t>
      </w:r>
      <w:proofErr w:type="spellStart"/>
      <w:r w:rsidRPr="00B67200">
        <w:rPr>
          <w:rFonts w:ascii="Tahoma" w:eastAsia="Malgun Gothic" w:hAnsi="Tahoma" w:cs="Tahoma"/>
          <w:szCs w:val="20"/>
          <w:lang w:val="es-ES"/>
        </w:rPr>
        <w:t>Samyang</w:t>
      </w:r>
      <w:proofErr w:type="spellEnd"/>
      <w:r w:rsidRPr="00B67200">
        <w:rPr>
          <w:rFonts w:ascii="Tahoma" w:eastAsia="Malgun Gothic" w:hAnsi="Tahoma" w:cs="Tahoma"/>
          <w:szCs w:val="20"/>
          <w:lang w:val="es-ES"/>
        </w:rPr>
        <w:t xml:space="preserve"> </w:t>
      </w:r>
      <w:proofErr w:type="spellStart"/>
      <w:r w:rsidRPr="00B67200">
        <w:rPr>
          <w:rFonts w:ascii="Tahoma" w:eastAsia="Malgun Gothic" w:hAnsi="Tahoma" w:cs="Tahoma"/>
          <w:szCs w:val="20"/>
          <w:lang w:val="es-ES"/>
        </w:rPr>
        <w:t>Optics</w:t>
      </w:r>
      <w:proofErr w:type="spellEnd"/>
      <w:r w:rsidRPr="00B67200">
        <w:rPr>
          <w:rFonts w:ascii="Tahoma" w:eastAsia="Malgun Gothic" w:hAnsi="Tahoma" w:cs="Tahoma"/>
          <w:szCs w:val="20"/>
          <w:lang w:val="es-ES"/>
        </w:rPr>
        <w:t xml:space="preserve"> (</w:t>
      </w:r>
      <w:hyperlink r:id="rId7" w:history="1">
        <w:r w:rsidRPr="00B67200">
          <w:rPr>
            <w:rStyle w:val="Hipervnculo"/>
            <w:rFonts w:ascii="Tahoma" w:eastAsia="Malgun Gothic" w:hAnsi="Tahoma" w:cs="Tahoma"/>
            <w:szCs w:val="20"/>
            <w:lang w:val="es-ES"/>
          </w:rPr>
          <w:t>http://www.samyanglensglobal.com</w:t>
        </w:r>
      </w:hyperlink>
      <w:r w:rsidRPr="00B67200">
        <w:rPr>
          <w:rFonts w:ascii="Tahoma" w:eastAsia="Malgun Gothic" w:hAnsi="Tahoma" w:cs="Tahoma"/>
          <w:szCs w:val="20"/>
          <w:lang w:val="es-ES"/>
        </w:rPr>
        <w:t xml:space="preserve">), </w:t>
      </w:r>
      <w:r w:rsidR="00497ACC">
        <w:rPr>
          <w:rFonts w:ascii="Tahoma" w:eastAsia="Malgun Gothic" w:hAnsi="Tahoma" w:cs="Tahoma"/>
          <w:szCs w:val="20"/>
          <w:lang w:val="es-ES"/>
        </w:rPr>
        <w:t xml:space="preserve">fabricante de ópticas de foto, vídeo y cine </w:t>
      </w:r>
      <w:r w:rsidRPr="00B67200">
        <w:rPr>
          <w:rFonts w:ascii="Tahoma" w:eastAsia="Malgun Gothic" w:hAnsi="Tahoma" w:cs="Tahoma"/>
          <w:szCs w:val="20"/>
          <w:lang w:val="es-ES"/>
        </w:rPr>
        <w:t>internacional, se siente orgullos</w:t>
      </w:r>
      <w:r w:rsidR="00497ACC">
        <w:rPr>
          <w:rFonts w:ascii="Tahoma" w:eastAsia="Malgun Gothic" w:hAnsi="Tahoma" w:cs="Tahoma"/>
          <w:szCs w:val="20"/>
          <w:lang w:val="es-ES"/>
        </w:rPr>
        <w:t>o</w:t>
      </w:r>
      <w:r w:rsidRPr="00B67200">
        <w:rPr>
          <w:rFonts w:ascii="Tahoma" w:eastAsia="Malgun Gothic" w:hAnsi="Tahoma" w:cs="Tahoma"/>
          <w:szCs w:val="20"/>
          <w:lang w:val="es-ES"/>
        </w:rPr>
        <w:t xml:space="preserve"> de anunciar</w:t>
      </w:r>
      <w:r w:rsidR="00D26E7F">
        <w:rPr>
          <w:rFonts w:ascii="Tahoma" w:eastAsia="Malgun Gothic" w:hAnsi="Tahoma" w:cs="Tahoma"/>
          <w:szCs w:val="20"/>
          <w:lang w:val="es-ES"/>
        </w:rPr>
        <w:t xml:space="preserve"> que</w:t>
      </w:r>
      <w:r w:rsidR="002E4B03">
        <w:rPr>
          <w:rFonts w:ascii="Tahoma" w:eastAsia="Malgun Gothic" w:hAnsi="Tahoma" w:cs="Tahoma"/>
          <w:szCs w:val="20"/>
          <w:lang w:val="es-ES"/>
        </w:rPr>
        <w:t xml:space="preserve"> sus nuevas series Premium XP y auto</w:t>
      </w:r>
      <w:r w:rsidR="003979A2">
        <w:rPr>
          <w:rFonts w:ascii="Tahoma" w:eastAsia="Malgun Gothic" w:hAnsi="Tahoma" w:cs="Tahoma"/>
          <w:szCs w:val="20"/>
          <w:lang w:val="es-ES"/>
        </w:rPr>
        <w:t xml:space="preserve">focus AF </w:t>
      </w:r>
      <w:r w:rsidR="00D26E7F">
        <w:rPr>
          <w:rFonts w:ascii="Tahoma" w:eastAsia="Malgun Gothic" w:hAnsi="Tahoma" w:cs="Tahoma"/>
          <w:szCs w:val="20"/>
          <w:lang w:val="es-ES"/>
        </w:rPr>
        <w:t xml:space="preserve">han sido premiadas </w:t>
      </w:r>
      <w:r w:rsidR="003979A2">
        <w:rPr>
          <w:rFonts w:ascii="Tahoma" w:eastAsia="Malgun Gothic" w:hAnsi="Tahoma" w:cs="Tahoma"/>
          <w:szCs w:val="20"/>
          <w:lang w:val="es-ES"/>
        </w:rPr>
        <w:t>en los ‘</w:t>
      </w:r>
      <w:proofErr w:type="spellStart"/>
      <w:r w:rsidR="003979A2">
        <w:rPr>
          <w:rFonts w:ascii="Tahoma" w:eastAsia="Malgun Gothic" w:hAnsi="Tahoma" w:cs="Tahoma"/>
          <w:szCs w:val="20"/>
          <w:lang w:val="es-ES"/>
        </w:rPr>
        <w:t>i</w:t>
      </w:r>
      <w:r w:rsidR="002E4B03">
        <w:rPr>
          <w:rFonts w:ascii="Tahoma" w:eastAsia="Malgun Gothic" w:hAnsi="Tahoma" w:cs="Tahoma"/>
          <w:szCs w:val="20"/>
          <w:lang w:val="es-ES"/>
        </w:rPr>
        <w:t>F</w:t>
      </w:r>
      <w:proofErr w:type="spellEnd"/>
      <w:r w:rsidR="002E4B03">
        <w:rPr>
          <w:rFonts w:ascii="Tahoma" w:eastAsia="Malgun Gothic" w:hAnsi="Tahoma" w:cs="Tahoma"/>
          <w:szCs w:val="20"/>
          <w:lang w:val="es-ES"/>
        </w:rPr>
        <w:t xml:space="preserve"> </w:t>
      </w:r>
      <w:proofErr w:type="spellStart"/>
      <w:r w:rsidR="002E4B03">
        <w:rPr>
          <w:rFonts w:ascii="Tahoma" w:eastAsia="Malgun Gothic" w:hAnsi="Tahoma" w:cs="Tahoma"/>
          <w:szCs w:val="20"/>
          <w:lang w:val="es-ES"/>
        </w:rPr>
        <w:t>Design</w:t>
      </w:r>
      <w:proofErr w:type="spellEnd"/>
      <w:r w:rsidR="002E4B03">
        <w:rPr>
          <w:rFonts w:ascii="Tahoma" w:eastAsia="Malgun Gothic" w:hAnsi="Tahoma" w:cs="Tahoma"/>
          <w:szCs w:val="20"/>
          <w:lang w:val="es-ES"/>
        </w:rPr>
        <w:t xml:space="preserve"> </w:t>
      </w:r>
      <w:proofErr w:type="spellStart"/>
      <w:r w:rsidR="002E4B03">
        <w:rPr>
          <w:rFonts w:ascii="Tahoma" w:eastAsia="Malgun Gothic" w:hAnsi="Tahoma" w:cs="Tahoma"/>
          <w:szCs w:val="20"/>
          <w:lang w:val="es-ES"/>
        </w:rPr>
        <w:t>Awards</w:t>
      </w:r>
      <w:proofErr w:type="spellEnd"/>
      <w:r w:rsidR="003979A2">
        <w:rPr>
          <w:rFonts w:ascii="Tahoma" w:eastAsia="Malgun Gothic" w:hAnsi="Tahoma" w:cs="Tahoma"/>
          <w:szCs w:val="20"/>
          <w:lang w:val="es-ES"/>
        </w:rPr>
        <w:t>’</w:t>
      </w:r>
      <w:r w:rsidR="00BE0231">
        <w:rPr>
          <w:rFonts w:ascii="Tahoma" w:hAnsi="Tahoma" w:cs="Tahoma"/>
          <w:lang w:val="es-ES"/>
        </w:rPr>
        <w:t>.</w:t>
      </w:r>
    </w:p>
    <w:p w14:paraId="6537E023" w14:textId="77777777" w:rsidR="007B6A26" w:rsidRPr="002E4B03" w:rsidRDefault="007B6A26" w:rsidP="00E52993">
      <w:pPr>
        <w:adjustRightInd w:val="0"/>
        <w:spacing w:line="276" w:lineRule="auto"/>
        <w:jc w:val="left"/>
        <w:rPr>
          <w:rFonts w:ascii="Tahoma" w:hAnsi="Tahoma" w:cs="Tahoma"/>
          <w:lang w:val="es-ES"/>
        </w:rPr>
      </w:pPr>
    </w:p>
    <w:p w14:paraId="626DD594" w14:textId="672247E4" w:rsidR="00460222" w:rsidRDefault="00460222" w:rsidP="00E52993">
      <w:pPr>
        <w:adjustRightInd w:val="0"/>
        <w:spacing w:line="276" w:lineRule="auto"/>
        <w:jc w:val="left"/>
        <w:rPr>
          <w:rFonts w:ascii="Tahoma" w:hAnsi="Tahoma" w:cs="Tahoma"/>
          <w:lang w:val="es-ES"/>
        </w:rPr>
      </w:pPr>
      <w:r w:rsidRPr="00460222">
        <w:rPr>
          <w:rFonts w:ascii="Tahoma" w:hAnsi="Tahoma" w:cs="Tahoma"/>
          <w:lang w:val="es-ES"/>
        </w:rPr>
        <w:t xml:space="preserve">Los </w:t>
      </w:r>
      <w:r w:rsidR="003979A2">
        <w:rPr>
          <w:rFonts w:ascii="Tahoma" w:hAnsi="Tahoma" w:cs="Tahoma"/>
          <w:lang w:val="es-ES"/>
        </w:rPr>
        <w:t>‘</w:t>
      </w:r>
      <w:proofErr w:type="spellStart"/>
      <w:r w:rsidR="003979A2">
        <w:rPr>
          <w:rFonts w:ascii="Tahoma" w:hAnsi="Tahoma" w:cs="Tahoma"/>
          <w:lang w:val="es-ES"/>
        </w:rPr>
        <w:t>iF</w:t>
      </w:r>
      <w:proofErr w:type="spellEnd"/>
      <w:r w:rsidR="003979A2">
        <w:rPr>
          <w:rFonts w:ascii="Tahoma" w:hAnsi="Tahoma" w:cs="Tahoma"/>
          <w:lang w:val="es-ES"/>
        </w:rPr>
        <w:t xml:space="preserve"> </w:t>
      </w:r>
      <w:proofErr w:type="spellStart"/>
      <w:r w:rsidR="003979A2">
        <w:rPr>
          <w:rFonts w:ascii="Tahoma" w:hAnsi="Tahoma" w:cs="Tahoma"/>
          <w:lang w:val="es-ES"/>
        </w:rPr>
        <w:t>Design</w:t>
      </w:r>
      <w:proofErr w:type="spellEnd"/>
      <w:r w:rsidR="003979A2">
        <w:rPr>
          <w:rFonts w:ascii="Tahoma" w:hAnsi="Tahoma" w:cs="Tahoma"/>
          <w:lang w:val="es-ES"/>
        </w:rPr>
        <w:t xml:space="preserve"> </w:t>
      </w:r>
      <w:proofErr w:type="spellStart"/>
      <w:r w:rsidR="003979A2">
        <w:rPr>
          <w:rFonts w:ascii="Tahoma" w:hAnsi="Tahoma" w:cs="Tahoma"/>
          <w:lang w:val="es-ES"/>
        </w:rPr>
        <w:t>Awards</w:t>
      </w:r>
      <w:proofErr w:type="spellEnd"/>
      <w:r w:rsidR="003979A2">
        <w:rPr>
          <w:rFonts w:ascii="Tahoma" w:hAnsi="Tahoma" w:cs="Tahoma"/>
          <w:lang w:val="es-ES"/>
        </w:rPr>
        <w:t>’</w:t>
      </w:r>
      <w:r w:rsidRPr="00460222">
        <w:rPr>
          <w:rFonts w:ascii="Tahoma" w:hAnsi="Tahoma" w:cs="Tahoma"/>
          <w:lang w:val="es-ES"/>
        </w:rPr>
        <w:t xml:space="preserve"> </w:t>
      </w:r>
      <w:r w:rsidR="005F6604">
        <w:rPr>
          <w:rFonts w:ascii="Tahoma" w:hAnsi="Tahoma" w:cs="Tahoma"/>
          <w:lang w:val="es-ES"/>
        </w:rPr>
        <w:t xml:space="preserve">figuran </w:t>
      </w:r>
      <w:r w:rsidRPr="00460222">
        <w:rPr>
          <w:rFonts w:ascii="Tahoma" w:hAnsi="Tahoma" w:cs="Tahoma"/>
          <w:lang w:val="es-ES"/>
        </w:rPr>
        <w:t>entre</w:t>
      </w:r>
      <w:r>
        <w:rPr>
          <w:rFonts w:ascii="Tahoma" w:hAnsi="Tahoma" w:cs="Tahoma"/>
          <w:lang w:val="es-ES"/>
        </w:rPr>
        <w:t xml:space="preserve"> los </w:t>
      </w:r>
      <w:r w:rsidR="003979A2">
        <w:rPr>
          <w:rFonts w:ascii="Tahoma" w:hAnsi="Tahoma" w:cs="Tahoma"/>
          <w:lang w:val="es-ES"/>
        </w:rPr>
        <w:t xml:space="preserve">premios de diseño </w:t>
      </w:r>
      <w:r>
        <w:rPr>
          <w:rFonts w:ascii="Tahoma" w:hAnsi="Tahoma" w:cs="Tahoma"/>
          <w:lang w:val="es-ES"/>
        </w:rPr>
        <w:t>más prestigiosos del mundo y son sím</w:t>
      </w:r>
      <w:r w:rsidR="00E32BA8">
        <w:rPr>
          <w:rFonts w:ascii="Tahoma" w:hAnsi="Tahoma" w:cs="Tahoma"/>
          <w:lang w:val="es-ES"/>
        </w:rPr>
        <w:t xml:space="preserve">bolo de </w:t>
      </w:r>
      <w:r w:rsidR="003979A2">
        <w:rPr>
          <w:rFonts w:ascii="Tahoma" w:hAnsi="Tahoma" w:cs="Tahoma"/>
          <w:lang w:val="es-ES"/>
        </w:rPr>
        <w:t>excelencia</w:t>
      </w:r>
      <w:r>
        <w:rPr>
          <w:rFonts w:ascii="Tahoma" w:hAnsi="Tahoma" w:cs="Tahoma"/>
          <w:lang w:val="es-ES"/>
        </w:rPr>
        <w:t xml:space="preserve">. </w:t>
      </w:r>
      <w:r w:rsidR="003979A2">
        <w:rPr>
          <w:rFonts w:ascii="Tahoma" w:hAnsi="Tahoma" w:cs="Tahoma"/>
          <w:lang w:val="es-ES"/>
        </w:rPr>
        <w:t xml:space="preserve">Cada año se presentan unos </w:t>
      </w:r>
      <w:r>
        <w:rPr>
          <w:rFonts w:ascii="Tahoma" w:hAnsi="Tahoma" w:cs="Tahoma"/>
          <w:lang w:val="es-ES"/>
        </w:rPr>
        <w:t>5.000 participantes de 70 p</w:t>
      </w:r>
      <w:r w:rsidR="003979A2">
        <w:rPr>
          <w:rFonts w:ascii="Tahoma" w:hAnsi="Tahoma" w:cs="Tahoma"/>
          <w:lang w:val="es-ES"/>
        </w:rPr>
        <w:t xml:space="preserve">aíses para </w:t>
      </w:r>
      <w:r w:rsidR="00047A4B">
        <w:rPr>
          <w:rFonts w:ascii="Tahoma" w:hAnsi="Tahoma" w:cs="Tahoma"/>
          <w:lang w:val="es-ES"/>
        </w:rPr>
        <w:t>competir por</w:t>
      </w:r>
      <w:r w:rsidR="003979A2">
        <w:rPr>
          <w:rFonts w:ascii="Tahoma" w:hAnsi="Tahoma" w:cs="Tahoma"/>
          <w:lang w:val="es-ES"/>
        </w:rPr>
        <w:t xml:space="preserve"> el reconocimiento</w:t>
      </w:r>
      <w:r w:rsidR="008E2C95">
        <w:rPr>
          <w:rFonts w:ascii="Tahoma" w:hAnsi="Tahoma" w:cs="Tahoma"/>
          <w:lang w:val="es-ES"/>
        </w:rPr>
        <w:t xml:space="preserve"> </w:t>
      </w:r>
      <w:r w:rsidR="00BE42CD">
        <w:rPr>
          <w:rFonts w:ascii="Tahoma" w:hAnsi="Tahoma" w:cs="Tahoma"/>
          <w:lang w:val="es-ES"/>
        </w:rPr>
        <w:t>de</w:t>
      </w:r>
      <w:r w:rsidR="003979A2">
        <w:rPr>
          <w:rFonts w:ascii="Tahoma" w:hAnsi="Tahoma" w:cs="Tahoma"/>
          <w:lang w:val="es-ES"/>
        </w:rPr>
        <w:t xml:space="preserve"> sus productos</w:t>
      </w:r>
      <w:r w:rsidR="00BE42CD">
        <w:rPr>
          <w:rFonts w:ascii="Tahoma" w:hAnsi="Tahoma" w:cs="Tahoma"/>
          <w:lang w:val="es-ES"/>
        </w:rPr>
        <w:t xml:space="preserve">. </w:t>
      </w:r>
      <w:r w:rsidR="00047A4B">
        <w:rPr>
          <w:rFonts w:ascii="Tahoma" w:hAnsi="Tahoma" w:cs="Tahoma"/>
          <w:lang w:val="es-ES"/>
        </w:rPr>
        <w:t>La intención es premiar</w:t>
      </w:r>
      <w:r w:rsidR="00BE42CD">
        <w:rPr>
          <w:rFonts w:ascii="Tahoma" w:hAnsi="Tahoma" w:cs="Tahoma"/>
          <w:lang w:val="es-ES"/>
        </w:rPr>
        <w:t xml:space="preserve"> diseños</w:t>
      </w:r>
      <w:r w:rsidR="003979A2">
        <w:rPr>
          <w:rFonts w:ascii="Tahoma" w:hAnsi="Tahoma" w:cs="Tahoma"/>
          <w:lang w:val="es-ES"/>
        </w:rPr>
        <w:t xml:space="preserve"> </w:t>
      </w:r>
      <w:r w:rsidR="00BE42CD">
        <w:rPr>
          <w:rFonts w:ascii="Tahoma" w:hAnsi="Tahoma" w:cs="Tahoma"/>
          <w:lang w:val="es-ES"/>
        </w:rPr>
        <w:t xml:space="preserve">ergonómicos, </w:t>
      </w:r>
      <w:r w:rsidR="003979A2">
        <w:rPr>
          <w:rFonts w:ascii="Tahoma" w:hAnsi="Tahoma" w:cs="Tahoma"/>
          <w:lang w:val="es-ES"/>
        </w:rPr>
        <w:t>sencillos de manejar</w:t>
      </w:r>
      <w:r w:rsidR="00BE42CD">
        <w:rPr>
          <w:rFonts w:ascii="Tahoma" w:hAnsi="Tahoma" w:cs="Tahoma"/>
          <w:lang w:val="es-ES"/>
        </w:rPr>
        <w:t xml:space="preserve">, </w:t>
      </w:r>
      <w:r w:rsidR="00E32BA8">
        <w:rPr>
          <w:rFonts w:ascii="Tahoma" w:hAnsi="Tahoma" w:cs="Tahoma"/>
          <w:lang w:val="es-ES"/>
        </w:rPr>
        <w:t xml:space="preserve">de </w:t>
      </w:r>
      <w:r w:rsidR="003979A2">
        <w:rPr>
          <w:rFonts w:ascii="Tahoma" w:hAnsi="Tahoma" w:cs="Tahoma"/>
          <w:lang w:val="es-ES"/>
        </w:rPr>
        <w:t>eficien</w:t>
      </w:r>
      <w:r w:rsidR="00E32BA8">
        <w:rPr>
          <w:rFonts w:ascii="Tahoma" w:hAnsi="Tahoma" w:cs="Tahoma"/>
          <w:lang w:val="es-ES"/>
        </w:rPr>
        <w:t>cia refinada</w:t>
      </w:r>
      <w:r w:rsidR="003979A2">
        <w:rPr>
          <w:rFonts w:ascii="Tahoma" w:hAnsi="Tahoma" w:cs="Tahoma"/>
          <w:lang w:val="es-ES"/>
        </w:rPr>
        <w:t xml:space="preserve"> y una calidad estética sobresaliente.  </w:t>
      </w:r>
    </w:p>
    <w:p w14:paraId="21FB6EA5" w14:textId="77777777" w:rsidR="006E0F9E" w:rsidRPr="008E2C95" w:rsidRDefault="006E0F9E" w:rsidP="00E52993">
      <w:pPr>
        <w:adjustRightInd w:val="0"/>
        <w:spacing w:line="276" w:lineRule="auto"/>
        <w:jc w:val="left"/>
        <w:rPr>
          <w:rFonts w:ascii="Tahoma" w:hAnsi="Tahoma" w:cs="Tahoma"/>
          <w:lang w:val="es-ES"/>
        </w:rPr>
      </w:pPr>
    </w:p>
    <w:p w14:paraId="4DD473DA" w14:textId="5B3325FF" w:rsidR="009B07A7" w:rsidRDefault="00BE0231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  <w:r w:rsidRPr="00AD6689">
        <w:rPr>
          <w:rFonts w:ascii="Tahoma" w:hAnsi="Tahoma" w:cs="Tahoma"/>
          <w:szCs w:val="20"/>
          <w:lang w:val="es-ES"/>
        </w:rPr>
        <w:t>La serie Pre</w:t>
      </w:r>
      <w:r w:rsidR="00D26E7F">
        <w:rPr>
          <w:rFonts w:ascii="Tahoma" w:hAnsi="Tahoma" w:cs="Tahoma"/>
          <w:szCs w:val="20"/>
          <w:lang w:val="es-ES"/>
        </w:rPr>
        <w:t>mium XP, actualmente consiste</w:t>
      </w:r>
      <w:r w:rsidRPr="00AD6689">
        <w:rPr>
          <w:rFonts w:ascii="Tahoma" w:hAnsi="Tahoma" w:cs="Tahoma"/>
          <w:szCs w:val="20"/>
          <w:lang w:val="es-ES"/>
        </w:rPr>
        <w:t xml:space="preserve"> de dos objetivos, el</w:t>
      </w:r>
      <w:r w:rsidR="00F15144" w:rsidRPr="00AD6689">
        <w:rPr>
          <w:rFonts w:ascii="Tahoma" w:hAnsi="Tahoma" w:cs="Tahoma"/>
          <w:szCs w:val="20"/>
          <w:lang w:val="es-ES"/>
        </w:rPr>
        <w:t xml:space="preserve"> 14mm F2.4 </w:t>
      </w:r>
      <w:r w:rsidRPr="00AD6689">
        <w:rPr>
          <w:rFonts w:ascii="Tahoma" w:hAnsi="Tahoma" w:cs="Tahoma"/>
          <w:szCs w:val="20"/>
          <w:lang w:val="es-ES"/>
        </w:rPr>
        <w:t>y el</w:t>
      </w:r>
      <w:r w:rsidR="00F15144" w:rsidRPr="00AD6689">
        <w:rPr>
          <w:rFonts w:ascii="Tahoma" w:hAnsi="Tahoma" w:cs="Tahoma"/>
          <w:szCs w:val="20"/>
          <w:lang w:val="es-ES"/>
        </w:rPr>
        <w:t xml:space="preserve"> 85mm F1.2, </w:t>
      </w:r>
      <w:r w:rsidRPr="00AD6689">
        <w:rPr>
          <w:rFonts w:ascii="Tahoma" w:hAnsi="Tahoma" w:cs="Tahoma"/>
          <w:szCs w:val="20"/>
          <w:lang w:val="es-ES"/>
        </w:rPr>
        <w:t>y</w:t>
      </w:r>
      <w:r w:rsidR="00F15144" w:rsidRPr="00AD6689">
        <w:rPr>
          <w:rFonts w:ascii="Tahoma" w:hAnsi="Tahoma" w:cs="Tahoma"/>
          <w:szCs w:val="20"/>
          <w:lang w:val="es-ES"/>
        </w:rPr>
        <w:t xml:space="preserve"> </w:t>
      </w:r>
      <w:r w:rsidR="00AD6689" w:rsidRPr="00AD6689">
        <w:rPr>
          <w:rFonts w:ascii="Tahoma" w:hAnsi="Tahoma" w:cs="Tahoma"/>
          <w:szCs w:val="20"/>
          <w:lang w:val="es-ES"/>
        </w:rPr>
        <w:t xml:space="preserve">la serie </w:t>
      </w:r>
      <w:r w:rsidR="00F15144" w:rsidRPr="00AD6689">
        <w:rPr>
          <w:rFonts w:ascii="Tahoma" w:hAnsi="Tahoma" w:cs="Tahoma"/>
          <w:szCs w:val="20"/>
          <w:lang w:val="es-ES"/>
        </w:rPr>
        <w:t>AF</w:t>
      </w:r>
      <w:r w:rsidR="0081324A">
        <w:rPr>
          <w:rFonts w:ascii="Tahoma" w:hAnsi="Tahoma" w:cs="Tahoma"/>
          <w:szCs w:val="20"/>
          <w:lang w:val="es-ES"/>
        </w:rPr>
        <w:t>,</w:t>
      </w:r>
      <w:r w:rsidR="00AD6689" w:rsidRPr="00AD6689">
        <w:rPr>
          <w:rFonts w:ascii="Tahoma" w:hAnsi="Tahoma" w:cs="Tahoma"/>
          <w:szCs w:val="20"/>
          <w:lang w:val="es-ES"/>
        </w:rPr>
        <w:t xml:space="preserve"> con los objetivos</w:t>
      </w:r>
      <w:r w:rsidR="00F15144" w:rsidRPr="00AD6689">
        <w:rPr>
          <w:rFonts w:ascii="Tahoma" w:hAnsi="Tahoma" w:cs="Tahoma"/>
          <w:szCs w:val="20"/>
          <w:lang w:val="es-ES"/>
        </w:rPr>
        <w:t xml:space="preserve"> 14mm F2.8 </w:t>
      </w:r>
      <w:r w:rsidR="00AD6689" w:rsidRPr="00AD6689">
        <w:rPr>
          <w:rFonts w:ascii="Tahoma" w:hAnsi="Tahoma" w:cs="Tahoma"/>
          <w:szCs w:val="20"/>
          <w:lang w:val="es-ES"/>
        </w:rPr>
        <w:t>y</w:t>
      </w:r>
      <w:r w:rsidR="00F15144" w:rsidRPr="00AD6689">
        <w:rPr>
          <w:rFonts w:ascii="Tahoma" w:hAnsi="Tahoma" w:cs="Tahoma"/>
          <w:szCs w:val="20"/>
          <w:lang w:val="es-ES"/>
        </w:rPr>
        <w:t xml:space="preserve"> 50mm F1.4</w:t>
      </w:r>
      <w:r w:rsidR="0081324A">
        <w:rPr>
          <w:rFonts w:ascii="Tahoma" w:hAnsi="Tahoma" w:cs="Tahoma"/>
          <w:szCs w:val="20"/>
          <w:lang w:val="es-ES"/>
        </w:rPr>
        <w:t>,</w:t>
      </w:r>
      <w:r w:rsidR="006B3028">
        <w:rPr>
          <w:rFonts w:ascii="Tahoma" w:hAnsi="Tahoma" w:cs="Tahoma"/>
          <w:szCs w:val="20"/>
          <w:lang w:val="es-ES"/>
        </w:rPr>
        <w:t xml:space="preserve"> fueron</w:t>
      </w:r>
      <w:r w:rsidR="00AD6689" w:rsidRPr="00AD6689">
        <w:rPr>
          <w:rFonts w:ascii="Tahoma" w:hAnsi="Tahoma" w:cs="Tahoma"/>
          <w:szCs w:val="20"/>
          <w:lang w:val="es-ES"/>
        </w:rPr>
        <w:t xml:space="preserve"> </w:t>
      </w:r>
      <w:r w:rsidR="00D95692">
        <w:rPr>
          <w:rFonts w:ascii="Tahoma" w:hAnsi="Tahoma" w:cs="Tahoma"/>
          <w:szCs w:val="20"/>
          <w:lang w:val="es-ES"/>
        </w:rPr>
        <w:t>premiada</w:t>
      </w:r>
      <w:r w:rsidR="00AD6689" w:rsidRPr="00AD6689">
        <w:rPr>
          <w:rFonts w:ascii="Tahoma" w:hAnsi="Tahoma" w:cs="Tahoma"/>
          <w:szCs w:val="20"/>
          <w:lang w:val="es-ES"/>
        </w:rPr>
        <w:t xml:space="preserve">s </w:t>
      </w:r>
      <w:r w:rsidR="00AD6689">
        <w:rPr>
          <w:rFonts w:ascii="Tahoma" w:hAnsi="Tahoma" w:cs="Tahoma"/>
          <w:szCs w:val="20"/>
          <w:lang w:val="es-ES"/>
        </w:rPr>
        <w:t>por su estética</w:t>
      </w:r>
      <w:r w:rsidR="006B3028">
        <w:rPr>
          <w:rFonts w:ascii="Tahoma" w:hAnsi="Tahoma" w:cs="Tahoma"/>
          <w:szCs w:val="20"/>
          <w:lang w:val="es-ES"/>
        </w:rPr>
        <w:t xml:space="preserve"> y,</w:t>
      </w:r>
      <w:r w:rsidR="00AD6689">
        <w:rPr>
          <w:rFonts w:ascii="Tahoma" w:hAnsi="Tahoma" w:cs="Tahoma"/>
          <w:szCs w:val="20"/>
          <w:lang w:val="es-ES"/>
        </w:rPr>
        <w:t xml:space="preserve"> también</w:t>
      </w:r>
      <w:r w:rsidR="006B3028">
        <w:rPr>
          <w:rFonts w:ascii="Tahoma" w:hAnsi="Tahoma" w:cs="Tahoma"/>
          <w:szCs w:val="20"/>
          <w:lang w:val="es-ES"/>
        </w:rPr>
        <w:t xml:space="preserve">, por sus </w:t>
      </w:r>
      <w:r w:rsidR="00AD6689">
        <w:rPr>
          <w:rFonts w:ascii="Tahoma" w:hAnsi="Tahoma" w:cs="Tahoma"/>
          <w:szCs w:val="20"/>
          <w:lang w:val="es-ES"/>
        </w:rPr>
        <w:t>prestaci</w:t>
      </w:r>
      <w:r w:rsidR="007B2494">
        <w:rPr>
          <w:rFonts w:ascii="Tahoma" w:hAnsi="Tahoma" w:cs="Tahoma"/>
          <w:szCs w:val="20"/>
          <w:lang w:val="es-ES"/>
        </w:rPr>
        <w:t>o</w:t>
      </w:r>
      <w:r w:rsidR="00AD6689">
        <w:rPr>
          <w:rFonts w:ascii="Tahoma" w:hAnsi="Tahoma" w:cs="Tahoma"/>
          <w:szCs w:val="20"/>
          <w:lang w:val="es-ES"/>
        </w:rPr>
        <w:t>n</w:t>
      </w:r>
      <w:r w:rsidR="007B2494">
        <w:rPr>
          <w:rFonts w:ascii="Tahoma" w:hAnsi="Tahoma" w:cs="Tahoma"/>
          <w:szCs w:val="20"/>
          <w:lang w:val="es-ES"/>
        </w:rPr>
        <w:t>es</w:t>
      </w:r>
      <w:r w:rsidR="00AD6689">
        <w:rPr>
          <w:rFonts w:ascii="Tahoma" w:hAnsi="Tahoma" w:cs="Tahoma"/>
          <w:szCs w:val="20"/>
          <w:lang w:val="es-ES"/>
        </w:rPr>
        <w:t xml:space="preserve"> más alta</w:t>
      </w:r>
      <w:r w:rsidR="006B3028">
        <w:rPr>
          <w:rFonts w:ascii="Tahoma" w:hAnsi="Tahoma" w:cs="Tahoma"/>
          <w:szCs w:val="20"/>
          <w:lang w:val="es-ES"/>
        </w:rPr>
        <w:t>s</w:t>
      </w:r>
      <w:r w:rsidR="00AD6689">
        <w:rPr>
          <w:rFonts w:ascii="Tahoma" w:hAnsi="Tahoma" w:cs="Tahoma"/>
          <w:szCs w:val="20"/>
          <w:lang w:val="es-ES"/>
        </w:rPr>
        <w:t xml:space="preserve">. </w:t>
      </w:r>
      <w:r w:rsidR="00AD6689" w:rsidRPr="00AD6689">
        <w:rPr>
          <w:rFonts w:ascii="Tahoma" w:hAnsi="Tahoma" w:cs="Tahoma"/>
          <w:szCs w:val="20"/>
          <w:lang w:val="es-ES"/>
        </w:rPr>
        <w:t>“</w:t>
      </w:r>
      <w:r w:rsidR="006B3028">
        <w:rPr>
          <w:rFonts w:ascii="Tahoma" w:hAnsi="Tahoma" w:cs="Tahoma"/>
          <w:szCs w:val="20"/>
          <w:lang w:val="es-ES"/>
        </w:rPr>
        <w:t>En cuestiones de calidad de imagen, n</w:t>
      </w:r>
      <w:r w:rsidR="00AD6689" w:rsidRPr="00AD6689">
        <w:rPr>
          <w:rFonts w:ascii="Tahoma" w:hAnsi="Tahoma" w:cs="Tahoma"/>
          <w:szCs w:val="20"/>
          <w:lang w:val="es-ES"/>
        </w:rPr>
        <w:t>o hacemos co</w:t>
      </w:r>
      <w:r w:rsidR="007B2494">
        <w:rPr>
          <w:rFonts w:ascii="Tahoma" w:hAnsi="Tahoma" w:cs="Tahoma"/>
          <w:szCs w:val="20"/>
          <w:lang w:val="es-ES"/>
        </w:rPr>
        <w:t>ncesione</w:t>
      </w:r>
      <w:r w:rsidR="00AD6689" w:rsidRPr="00AD6689">
        <w:rPr>
          <w:rFonts w:ascii="Tahoma" w:hAnsi="Tahoma" w:cs="Tahoma"/>
          <w:szCs w:val="20"/>
          <w:lang w:val="es-ES"/>
        </w:rPr>
        <w:t>s.</w:t>
      </w:r>
      <w:r w:rsidR="00D95692">
        <w:rPr>
          <w:rFonts w:ascii="Tahoma" w:hAnsi="Tahoma" w:cs="Tahoma"/>
          <w:szCs w:val="20"/>
          <w:lang w:val="es-ES"/>
        </w:rPr>
        <w:t xml:space="preserve"> Para acertar con el mejor rendimiento </w:t>
      </w:r>
      <w:r w:rsidR="006B3028">
        <w:rPr>
          <w:rFonts w:ascii="Tahoma" w:hAnsi="Tahoma" w:cs="Tahoma"/>
          <w:szCs w:val="20"/>
          <w:lang w:val="es-ES"/>
        </w:rPr>
        <w:t xml:space="preserve">calculamos </w:t>
      </w:r>
      <w:r w:rsidR="0081324A">
        <w:rPr>
          <w:rFonts w:ascii="Tahoma" w:hAnsi="Tahoma" w:cs="Tahoma"/>
          <w:szCs w:val="20"/>
          <w:lang w:val="es-ES"/>
        </w:rPr>
        <w:t xml:space="preserve">con atenta meticulosidad </w:t>
      </w:r>
      <w:r w:rsidR="006B3028">
        <w:rPr>
          <w:rFonts w:ascii="Tahoma" w:hAnsi="Tahoma" w:cs="Tahoma"/>
          <w:szCs w:val="20"/>
          <w:lang w:val="es-ES"/>
        </w:rPr>
        <w:t>tanto</w:t>
      </w:r>
      <w:r w:rsidR="00D95692">
        <w:rPr>
          <w:rFonts w:ascii="Tahoma" w:hAnsi="Tahoma" w:cs="Tahoma"/>
          <w:szCs w:val="20"/>
          <w:lang w:val="es-ES"/>
        </w:rPr>
        <w:t xml:space="preserve"> la construcción óptica </w:t>
      </w:r>
      <w:r w:rsidR="006B3028">
        <w:rPr>
          <w:rFonts w:ascii="Tahoma" w:hAnsi="Tahoma" w:cs="Tahoma"/>
          <w:szCs w:val="20"/>
          <w:lang w:val="es-ES"/>
        </w:rPr>
        <w:t xml:space="preserve">como </w:t>
      </w:r>
      <w:r w:rsidR="009B07A7">
        <w:rPr>
          <w:rFonts w:ascii="Tahoma" w:hAnsi="Tahoma" w:cs="Tahoma"/>
          <w:szCs w:val="20"/>
          <w:lang w:val="es-ES"/>
        </w:rPr>
        <w:t>el diseño</w:t>
      </w:r>
      <w:r w:rsidR="006B3028">
        <w:rPr>
          <w:rFonts w:ascii="Tahoma" w:hAnsi="Tahoma" w:cs="Tahoma"/>
          <w:szCs w:val="20"/>
          <w:lang w:val="es-ES"/>
        </w:rPr>
        <w:t xml:space="preserve">, </w:t>
      </w:r>
      <w:r w:rsidR="009B07A7">
        <w:rPr>
          <w:rFonts w:ascii="Tahoma" w:hAnsi="Tahoma" w:cs="Tahoma"/>
          <w:szCs w:val="20"/>
          <w:lang w:val="es-ES"/>
        </w:rPr>
        <w:t xml:space="preserve">basándonos en décadas de </w:t>
      </w:r>
      <w:r w:rsidR="006B3028">
        <w:rPr>
          <w:rFonts w:ascii="Tahoma" w:hAnsi="Tahoma" w:cs="Tahoma"/>
          <w:szCs w:val="20"/>
          <w:lang w:val="es-ES"/>
        </w:rPr>
        <w:t>entrevistas con</w:t>
      </w:r>
      <w:r w:rsidR="009B07A7">
        <w:rPr>
          <w:rFonts w:ascii="Tahoma" w:hAnsi="Tahoma" w:cs="Tahoma"/>
          <w:szCs w:val="20"/>
          <w:lang w:val="es-ES"/>
        </w:rPr>
        <w:t xml:space="preserve"> fotógrafos y </w:t>
      </w:r>
      <w:proofErr w:type="spellStart"/>
      <w:r w:rsidR="009B07A7">
        <w:rPr>
          <w:rFonts w:ascii="Tahoma" w:hAnsi="Tahoma" w:cs="Tahoma"/>
          <w:szCs w:val="20"/>
          <w:lang w:val="es-ES"/>
        </w:rPr>
        <w:t>videógrafos</w:t>
      </w:r>
      <w:proofErr w:type="spellEnd"/>
      <w:r w:rsidR="009B07A7">
        <w:rPr>
          <w:rFonts w:ascii="Tahoma" w:hAnsi="Tahoma" w:cs="Tahoma"/>
          <w:szCs w:val="20"/>
          <w:lang w:val="es-ES"/>
        </w:rPr>
        <w:t xml:space="preserve">,” comenta </w:t>
      </w:r>
      <w:proofErr w:type="spellStart"/>
      <w:r w:rsidR="009B07A7">
        <w:rPr>
          <w:rFonts w:ascii="Tahoma" w:hAnsi="Tahoma" w:cs="Tahoma"/>
          <w:szCs w:val="20"/>
          <w:lang w:val="es-ES"/>
        </w:rPr>
        <w:t>Haejin</w:t>
      </w:r>
      <w:proofErr w:type="spellEnd"/>
      <w:r w:rsidR="009B07A7">
        <w:rPr>
          <w:rFonts w:ascii="Tahoma" w:hAnsi="Tahoma" w:cs="Tahoma"/>
          <w:szCs w:val="20"/>
          <w:lang w:val="es-ES"/>
        </w:rPr>
        <w:t xml:space="preserve"> Lee, Director del Centro de I&amp;D de Samyang. </w:t>
      </w:r>
    </w:p>
    <w:p w14:paraId="1AC90E09" w14:textId="77777777" w:rsidR="00F15144" w:rsidRPr="009B07A7" w:rsidRDefault="00F15144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</w:p>
    <w:p w14:paraId="42B93916" w14:textId="38E85FD1" w:rsidR="001902B0" w:rsidRPr="000B32E6" w:rsidRDefault="00C0308C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  <w:r w:rsidRPr="00C0308C">
        <w:rPr>
          <w:rFonts w:ascii="Tahoma" w:hAnsi="Tahoma" w:cs="Tahoma"/>
          <w:szCs w:val="20"/>
          <w:lang w:val="es-ES"/>
        </w:rPr>
        <w:t>La serie XP fue lanzad</w:t>
      </w:r>
      <w:r w:rsidR="0081324A">
        <w:rPr>
          <w:rFonts w:ascii="Tahoma" w:hAnsi="Tahoma" w:cs="Tahoma"/>
          <w:szCs w:val="20"/>
          <w:lang w:val="es-ES"/>
        </w:rPr>
        <w:t>a en septiembre del año pasado.</w:t>
      </w:r>
      <w:r w:rsidR="000B32E6">
        <w:rPr>
          <w:rFonts w:ascii="Tahoma" w:hAnsi="Tahoma" w:cs="Tahoma"/>
          <w:szCs w:val="20"/>
          <w:lang w:val="es-ES"/>
        </w:rPr>
        <w:t xml:space="preserve"> </w:t>
      </w:r>
      <w:r w:rsidR="0081324A">
        <w:rPr>
          <w:rFonts w:ascii="Tahoma" w:hAnsi="Tahoma" w:cs="Tahoma"/>
          <w:szCs w:val="20"/>
          <w:lang w:val="es-ES"/>
        </w:rPr>
        <w:t>S</w:t>
      </w:r>
      <w:r w:rsidR="000B32E6">
        <w:rPr>
          <w:rFonts w:ascii="Tahoma" w:hAnsi="Tahoma" w:cs="Tahoma"/>
          <w:szCs w:val="20"/>
          <w:lang w:val="es-ES"/>
        </w:rPr>
        <w:t>us siglas “</w:t>
      </w:r>
      <w:proofErr w:type="spellStart"/>
      <w:r w:rsidR="003758D9">
        <w:rPr>
          <w:rFonts w:ascii="Tahoma" w:hAnsi="Tahoma" w:cs="Tahoma"/>
          <w:szCs w:val="20"/>
          <w:lang w:val="es-ES"/>
        </w:rPr>
        <w:t>e</w:t>
      </w:r>
      <w:r w:rsidR="003758D9" w:rsidRPr="0081324A">
        <w:rPr>
          <w:rFonts w:ascii="Tahoma" w:hAnsi="Tahoma" w:cs="Tahoma"/>
          <w:b/>
          <w:szCs w:val="20"/>
          <w:lang w:val="es-ES"/>
        </w:rPr>
        <w:t>X</w:t>
      </w:r>
      <w:r w:rsidR="000B32E6">
        <w:rPr>
          <w:rFonts w:ascii="Tahoma" w:hAnsi="Tahoma" w:cs="Tahoma"/>
          <w:szCs w:val="20"/>
          <w:lang w:val="es-ES"/>
        </w:rPr>
        <w:t>celence</w:t>
      </w:r>
      <w:proofErr w:type="spellEnd"/>
      <w:r w:rsidR="000B32E6">
        <w:rPr>
          <w:rFonts w:ascii="Tahoma" w:hAnsi="Tahoma" w:cs="Tahoma"/>
          <w:szCs w:val="20"/>
          <w:lang w:val="es-ES"/>
        </w:rPr>
        <w:t xml:space="preserve"> in </w:t>
      </w:r>
      <w:r w:rsidR="003758D9" w:rsidRPr="0081324A">
        <w:rPr>
          <w:rFonts w:ascii="Tahoma" w:hAnsi="Tahoma" w:cs="Tahoma"/>
          <w:b/>
          <w:szCs w:val="20"/>
          <w:lang w:val="es-ES"/>
        </w:rPr>
        <w:t>P</w:t>
      </w:r>
      <w:r w:rsidR="003758D9">
        <w:rPr>
          <w:rFonts w:ascii="Tahoma" w:hAnsi="Tahoma" w:cs="Tahoma"/>
          <w:szCs w:val="20"/>
          <w:lang w:val="es-ES"/>
        </w:rPr>
        <w:t xml:space="preserve">erformance” </w:t>
      </w:r>
      <w:r w:rsidR="007B2494">
        <w:rPr>
          <w:rFonts w:ascii="Tahoma" w:hAnsi="Tahoma" w:cs="Tahoma"/>
          <w:szCs w:val="20"/>
          <w:lang w:val="es-ES"/>
        </w:rPr>
        <w:t xml:space="preserve">son </w:t>
      </w:r>
      <w:r w:rsidR="003758D9">
        <w:rPr>
          <w:rFonts w:ascii="Tahoma" w:hAnsi="Tahoma" w:cs="Tahoma"/>
          <w:szCs w:val="20"/>
          <w:lang w:val="es-ES"/>
        </w:rPr>
        <w:t>ejempl</w:t>
      </w:r>
      <w:r w:rsidR="007B2494">
        <w:rPr>
          <w:rFonts w:ascii="Tahoma" w:hAnsi="Tahoma" w:cs="Tahoma"/>
          <w:szCs w:val="20"/>
          <w:lang w:val="es-ES"/>
        </w:rPr>
        <w:t>o</w:t>
      </w:r>
      <w:r w:rsidR="003758D9">
        <w:rPr>
          <w:rFonts w:ascii="Tahoma" w:hAnsi="Tahoma" w:cs="Tahoma"/>
          <w:szCs w:val="20"/>
          <w:lang w:val="es-ES"/>
        </w:rPr>
        <w:t xml:space="preserve"> </w:t>
      </w:r>
      <w:r w:rsidR="007B2494">
        <w:rPr>
          <w:rFonts w:ascii="Tahoma" w:hAnsi="Tahoma" w:cs="Tahoma"/>
          <w:szCs w:val="20"/>
          <w:lang w:val="es-ES"/>
        </w:rPr>
        <w:t>d</w:t>
      </w:r>
      <w:r w:rsidR="003758D9">
        <w:rPr>
          <w:rFonts w:ascii="Tahoma" w:hAnsi="Tahoma" w:cs="Tahoma"/>
          <w:szCs w:val="20"/>
          <w:lang w:val="es-ES"/>
        </w:rPr>
        <w:t xml:space="preserve">el compromiso de Samyang con esta primera línea Premium. Con más de 40 años de experiencia </w:t>
      </w:r>
      <w:r w:rsidR="00000627">
        <w:rPr>
          <w:rFonts w:ascii="Tahoma" w:hAnsi="Tahoma" w:cs="Tahoma"/>
          <w:szCs w:val="20"/>
          <w:lang w:val="es-ES"/>
        </w:rPr>
        <w:t xml:space="preserve">en </w:t>
      </w:r>
      <w:r w:rsidR="003758D9">
        <w:rPr>
          <w:rFonts w:ascii="Tahoma" w:hAnsi="Tahoma" w:cs="Tahoma"/>
          <w:szCs w:val="20"/>
          <w:lang w:val="es-ES"/>
        </w:rPr>
        <w:t>diseño y fabrica</w:t>
      </w:r>
      <w:r w:rsidR="00000627">
        <w:rPr>
          <w:rFonts w:ascii="Tahoma" w:hAnsi="Tahoma" w:cs="Tahoma"/>
          <w:szCs w:val="20"/>
          <w:lang w:val="es-ES"/>
        </w:rPr>
        <w:t>ción de</w:t>
      </w:r>
      <w:r w:rsidR="003758D9">
        <w:rPr>
          <w:rFonts w:ascii="Tahoma" w:hAnsi="Tahoma" w:cs="Tahoma"/>
          <w:szCs w:val="20"/>
          <w:lang w:val="es-ES"/>
        </w:rPr>
        <w:t xml:space="preserve"> objetivos </w:t>
      </w:r>
      <w:r w:rsidR="0081324A">
        <w:rPr>
          <w:rFonts w:ascii="Tahoma" w:hAnsi="Tahoma" w:cs="Tahoma"/>
          <w:szCs w:val="20"/>
          <w:lang w:val="es-ES"/>
        </w:rPr>
        <w:t>para foto, vídeo y cine</w:t>
      </w:r>
      <w:r w:rsidR="003758D9">
        <w:rPr>
          <w:rFonts w:ascii="Tahoma" w:hAnsi="Tahoma" w:cs="Tahoma"/>
          <w:szCs w:val="20"/>
          <w:lang w:val="es-ES"/>
        </w:rPr>
        <w:t xml:space="preserve">, Samyang ha equipado </w:t>
      </w:r>
      <w:r w:rsidR="0081324A">
        <w:rPr>
          <w:rFonts w:ascii="Tahoma" w:hAnsi="Tahoma" w:cs="Tahoma"/>
          <w:szCs w:val="20"/>
          <w:lang w:val="es-ES"/>
        </w:rPr>
        <w:t>su</w:t>
      </w:r>
      <w:r w:rsidR="003758D9">
        <w:rPr>
          <w:rFonts w:ascii="Tahoma" w:hAnsi="Tahoma" w:cs="Tahoma"/>
          <w:szCs w:val="20"/>
          <w:lang w:val="es-ES"/>
        </w:rPr>
        <w:t>s</w:t>
      </w:r>
      <w:r w:rsidR="00000627">
        <w:rPr>
          <w:rFonts w:ascii="Tahoma" w:hAnsi="Tahoma" w:cs="Tahoma"/>
          <w:szCs w:val="20"/>
          <w:lang w:val="es-ES"/>
        </w:rPr>
        <w:t xml:space="preserve"> XP</w:t>
      </w:r>
      <w:r w:rsidR="003758D9">
        <w:rPr>
          <w:rFonts w:ascii="Tahoma" w:hAnsi="Tahoma" w:cs="Tahoma"/>
          <w:szCs w:val="20"/>
          <w:lang w:val="es-ES"/>
        </w:rPr>
        <w:t xml:space="preserve"> con l</w:t>
      </w:r>
      <w:r w:rsidR="007B2494">
        <w:rPr>
          <w:rFonts w:ascii="Tahoma" w:hAnsi="Tahoma" w:cs="Tahoma"/>
          <w:szCs w:val="20"/>
          <w:lang w:val="es-ES"/>
        </w:rPr>
        <w:t>o más alto en</w:t>
      </w:r>
      <w:r w:rsidR="003758D9">
        <w:rPr>
          <w:rFonts w:ascii="Tahoma" w:hAnsi="Tahoma" w:cs="Tahoma"/>
          <w:szCs w:val="20"/>
          <w:lang w:val="es-ES"/>
        </w:rPr>
        <w:t xml:space="preserve"> tecnología punta a nivel mundial</w:t>
      </w:r>
      <w:r w:rsidR="003E496F">
        <w:rPr>
          <w:rFonts w:ascii="Tahoma" w:hAnsi="Tahoma" w:cs="Tahoma"/>
          <w:szCs w:val="20"/>
          <w:lang w:val="es-ES"/>
        </w:rPr>
        <w:t>, valiéndolos de</w:t>
      </w:r>
      <w:r w:rsidR="00000627">
        <w:rPr>
          <w:rFonts w:ascii="Tahoma" w:hAnsi="Tahoma" w:cs="Tahoma"/>
          <w:szCs w:val="20"/>
          <w:lang w:val="es-ES"/>
        </w:rPr>
        <w:t xml:space="preserve"> recursos </w:t>
      </w:r>
      <w:r w:rsidR="00782D7F">
        <w:rPr>
          <w:rFonts w:ascii="Tahoma" w:hAnsi="Tahoma" w:cs="Tahoma"/>
          <w:szCs w:val="20"/>
          <w:lang w:val="es-ES"/>
        </w:rPr>
        <w:t xml:space="preserve">como los 50 megapíxeles para foto y una capacidad de filmación en 8K </w:t>
      </w:r>
      <w:r w:rsidR="0081324A">
        <w:rPr>
          <w:rFonts w:ascii="Tahoma" w:hAnsi="Tahoma" w:cs="Tahoma"/>
          <w:szCs w:val="20"/>
          <w:lang w:val="es-ES"/>
        </w:rPr>
        <w:t xml:space="preserve">y así </w:t>
      </w:r>
      <w:r w:rsidR="00782D7F">
        <w:rPr>
          <w:rFonts w:ascii="Tahoma" w:hAnsi="Tahoma" w:cs="Tahoma"/>
          <w:szCs w:val="20"/>
          <w:lang w:val="es-ES"/>
        </w:rPr>
        <w:t xml:space="preserve">satisfacer las </w:t>
      </w:r>
      <w:r w:rsidR="00000627">
        <w:rPr>
          <w:rFonts w:ascii="Tahoma" w:hAnsi="Tahoma" w:cs="Tahoma"/>
          <w:szCs w:val="20"/>
          <w:lang w:val="es-ES"/>
        </w:rPr>
        <w:t>exige</w:t>
      </w:r>
      <w:r w:rsidR="00782D7F">
        <w:rPr>
          <w:rFonts w:ascii="Tahoma" w:hAnsi="Tahoma" w:cs="Tahoma"/>
          <w:szCs w:val="20"/>
          <w:lang w:val="es-ES"/>
        </w:rPr>
        <w:t xml:space="preserve">ncias de </w:t>
      </w:r>
      <w:r w:rsidR="00000627">
        <w:rPr>
          <w:rFonts w:ascii="Tahoma" w:hAnsi="Tahoma" w:cs="Tahoma"/>
          <w:szCs w:val="20"/>
          <w:lang w:val="es-ES"/>
        </w:rPr>
        <w:t xml:space="preserve">la industria en un futuro. Su alta luminosidad concede mucha </w:t>
      </w:r>
      <w:r w:rsidR="00782D7F">
        <w:rPr>
          <w:rFonts w:ascii="Tahoma" w:hAnsi="Tahoma" w:cs="Tahoma"/>
          <w:szCs w:val="20"/>
          <w:lang w:val="es-ES"/>
        </w:rPr>
        <w:t>libertad en la post-producción para</w:t>
      </w:r>
      <w:r w:rsidR="00000627">
        <w:rPr>
          <w:rFonts w:ascii="Tahoma" w:hAnsi="Tahoma" w:cs="Tahoma"/>
          <w:szCs w:val="20"/>
          <w:lang w:val="es-ES"/>
        </w:rPr>
        <w:t xml:space="preserve"> crear imágenes individuales</w:t>
      </w:r>
      <w:r w:rsidR="007B2494">
        <w:rPr>
          <w:rFonts w:ascii="Tahoma" w:hAnsi="Tahoma" w:cs="Tahoma"/>
          <w:szCs w:val="20"/>
          <w:lang w:val="es-ES"/>
        </w:rPr>
        <w:t xml:space="preserve"> y</w:t>
      </w:r>
      <w:r w:rsidR="00000627">
        <w:rPr>
          <w:rFonts w:ascii="Tahoma" w:hAnsi="Tahoma" w:cs="Tahoma"/>
          <w:szCs w:val="20"/>
          <w:lang w:val="es-ES"/>
        </w:rPr>
        <w:t xml:space="preserve"> únicas</w:t>
      </w:r>
      <w:r w:rsidR="003758D9">
        <w:rPr>
          <w:rFonts w:ascii="Tahoma" w:hAnsi="Tahoma" w:cs="Tahoma"/>
          <w:szCs w:val="20"/>
          <w:lang w:val="es-ES"/>
        </w:rPr>
        <w:t>.</w:t>
      </w:r>
      <w:r w:rsidR="00000627">
        <w:rPr>
          <w:rFonts w:ascii="Tahoma" w:hAnsi="Tahoma" w:cs="Tahoma"/>
          <w:szCs w:val="20"/>
          <w:lang w:val="es-ES"/>
        </w:rPr>
        <w:t xml:space="preserve"> </w:t>
      </w:r>
      <w:r w:rsidR="00782D7F">
        <w:rPr>
          <w:rFonts w:ascii="Tahoma" w:hAnsi="Tahoma" w:cs="Tahoma"/>
          <w:szCs w:val="20"/>
          <w:lang w:val="es-ES"/>
        </w:rPr>
        <w:t xml:space="preserve">Además, claridad </w:t>
      </w:r>
      <w:r w:rsidR="007B2494">
        <w:rPr>
          <w:rFonts w:ascii="Tahoma" w:hAnsi="Tahoma" w:cs="Tahoma"/>
          <w:szCs w:val="20"/>
          <w:lang w:val="es-ES"/>
        </w:rPr>
        <w:t>y nitidez</w:t>
      </w:r>
      <w:r w:rsidR="00000627">
        <w:rPr>
          <w:rFonts w:ascii="Tahoma" w:hAnsi="Tahoma" w:cs="Tahoma"/>
          <w:szCs w:val="20"/>
          <w:lang w:val="es-ES"/>
        </w:rPr>
        <w:t>, gracias a un diseño que elimina aberraciones de imagen casi por completo. Con un cuerpo de aleación d</w:t>
      </w:r>
      <w:r w:rsidR="00782D7F">
        <w:rPr>
          <w:rFonts w:ascii="Tahoma" w:hAnsi="Tahoma" w:cs="Tahoma"/>
          <w:szCs w:val="20"/>
          <w:lang w:val="es-ES"/>
        </w:rPr>
        <w:t>e aluminio y de curvas redondea</w:t>
      </w:r>
      <w:r w:rsidR="007B2494">
        <w:rPr>
          <w:rFonts w:ascii="Tahoma" w:hAnsi="Tahoma" w:cs="Tahoma"/>
          <w:szCs w:val="20"/>
          <w:lang w:val="es-ES"/>
        </w:rPr>
        <w:t>das</w:t>
      </w:r>
      <w:r w:rsidR="00782D7F">
        <w:rPr>
          <w:rFonts w:ascii="Tahoma" w:hAnsi="Tahoma" w:cs="Tahoma"/>
          <w:szCs w:val="20"/>
          <w:lang w:val="es-ES"/>
        </w:rPr>
        <w:t xml:space="preserve"> la presentación de esta serie única</w:t>
      </w:r>
      <w:r w:rsidR="00AB1B60">
        <w:rPr>
          <w:rFonts w:ascii="Tahoma" w:hAnsi="Tahoma" w:cs="Tahoma"/>
          <w:szCs w:val="20"/>
          <w:lang w:val="es-ES"/>
        </w:rPr>
        <w:t xml:space="preserve"> e</w:t>
      </w:r>
      <w:r w:rsidR="007B2494">
        <w:rPr>
          <w:rFonts w:ascii="Tahoma" w:hAnsi="Tahoma" w:cs="Tahoma"/>
          <w:szCs w:val="20"/>
          <w:lang w:val="es-ES"/>
        </w:rPr>
        <w:t>s</w:t>
      </w:r>
      <w:r w:rsidR="00AB1B60">
        <w:rPr>
          <w:rFonts w:ascii="Tahoma" w:hAnsi="Tahoma" w:cs="Tahoma"/>
          <w:szCs w:val="20"/>
          <w:lang w:val="es-ES"/>
        </w:rPr>
        <w:t xml:space="preserve"> impereceder</w:t>
      </w:r>
      <w:r w:rsidR="00782D7F">
        <w:rPr>
          <w:rFonts w:ascii="Tahoma" w:hAnsi="Tahoma" w:cs="Tahoma"/>
          <w:szCs w:val="20"/>
          <w:lang w:val="es-ES"/>
        </w:rPr>
        <w:t>a</w:t>
      </w:r>
      <w:r w:rsidR="00AB1B60">
        <w:rPr>
          <w:rFonts w:ascii="Tahoma" w:hAnsi="Tahoma" w:cs="Tahoma"/>
          <w:szCs w:val="20"/>
          <w:lang w:val="es-ES"/>
        </w:rPr>
        <w:t>.</w:t>
      </w:r>
      <w:r w:rsidR="003758D9">
        <w:rPr>
          <w:rFonts w:ascii="Tahoma" w:hAnsi="Tahoma" w:cs="Tahoma"/>
          <w:szCs w:val="20"/>
          <w:lang w:val="es-ES"/>
        </w:rPr>
        <w:t xml:space="preserve">  </w:t>
      </w:r>
    </w:p>
    <w:p w14:paraId="7FF3DB93" w14:textId="77777777" w:rsidR="001902B0" w:rsidRPr="000B32E6" w:rsidRDefault="001902B0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</w:p>
    <w:p w14:paraId="4C0110DE" w14:textId="45C386A5" w:rsidR="00B11BCF" w:rsidRDefault="00FD0CA2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  <w:r w:rsidRPr="00FD0CA2">
        <w:rPr>
          <w:rFonts w:ascii="Tahoma" w:hAnsi="Tahoma" w:cs="Tahoma"/>
          <w:szCs w:val="20"/>
          <w:lang w:val="es-ES"/>
        </w:rPr>
        <w:t xml:space="preserve">Los objetivos Samyang AF han sido </w:t>
      </w:r>
      <w:r w:rsidR="009F2AB6">
        <w:rPr>
          <w:rFonts w:ascii="Tahoma" w:hAnsi="Tahoma" w:cs="Tahoma"/>
          <w:szCs w:val="20"/>
          <w:lang w:val="es-ES"/>
        </w:rPr>
        <w:t>espera</w:t>
      </w:r>
      <w:r w:rsidRPr="00FD0CA2">
        <w:rPr>
          <w:rFonts w:ascii="Tahoma" w:hAnsi="Tahoma" w:cs="Tahoma"/>
          <w:szCs w:val="20"/>
          <w:lang w:val="es-ES"/>
        </w:rPr>
        <w:t>dos durante</w:t>
      </w:r>
      <w:r w:rsidR="009C7012">
        <w:rPr>
          <w:rFonts w:ascii="Tahoma" w:hAnsi="Tahoma" w:cs="Tahoma"/>
          <w:szCs w:val="20"/>
          <w:lang w:val="es-ES"/>
        </w:rPr>
        <w:t xml:space="preserve"> mucho</w:t>
      </w:r>
      <w:r w:rsidRPr="00FD0CA2">
        <w:rPr>
          <w:rFonts w:ascii="Tahoma" w:hAnsi="Tahoma" w:cs="Tahoma"/>
          <w:szCs w:val="20"/>
          <w:lang w:val="es-ES"/>
        </w:rPr>
        <w:t xml:space="preserve"> tiempo. </w:t>
      </w:r>
      <w:r w:rsidR="009C7012">
        <w:rPr>
          <w:rFonts w:ascii="Tahoma" w:hAnsi="Tahoma" w:cs="Tahoma"/>
          <w:szCs w:val="20"/>
          <w:lang w:val="es-ES"/>
        </w:rPr>
        <w:t>C</w:t>
      </w:r>
      <w:r>
        <w:rPr>
          <w:rFonts w:ascii="Tahoma" w:hAnsi="Tahoma" w:cs="Tahoma"/>
          <w:szCs w:val="20"/>
          <w:lang w:val="es-ES"/>
        </w:rPr>
        <w:t>aracterístic</w:t>
      </w:r>
      <w:r w:rsidR="009C7012">
        <w:rPr>
          <w:rFonts w:ascii="Tahoma" w:hAnsi="Tahoma" w:cs="Tahoma"/>
          <w:szCs w:val="20"/>
          <w:lang w:val="es-ES"/>
        </w:rPr>
        <w:t xml:space="preserve">o es su excelente </w:t>
      </w:r>
      <w:r>
        <w:rPr>
          <w:rFonts w:ascii="Tahoma" w:hAnsi="Tahoma" w:cs="Tahoma"/>
          <w:szCs w:val="20"/>
          <w:lang w:val="es-ES"/>
        </w:rPr>
        <w:t xml:space="preserve">rendimiento </w:t>
      </w:r>
      <w:r w:rsidR="00E013A3">
        <w:rPr>
          <w:rFonts w:ascii="Tahoma" w:hAnsi="Tahoma" w:cs="Tahoma"/>
          <w:szCs w:val="20"/>
          <w:lang w:val="es-ES"/>
        </w:rPr>
        <w:t>so</w:t>
      </w:r>
      <w:r>
        <w:rPr>
          <w:rFonts w:ascii="Tahoma" w:hAnsi="Tahoma" w:cs="Tahoma"/>
          <w:szCs w:val="20"/>
          <w:lang w:val="es-ES"/>
        </w:rPr>
        <w:t xml:space="preserve">n un </w:t>
      </w:r>
      <w:r w:rsidR="00EB0F36">
        <w:rPr>
          <w:rFonts w:ascii="Tahoma" w:hAnsi="Tahoma" w:cs="Tahoma"/>
          <w:szCs w:val="20"/>
          <w:lang w:val="es-ES"/>
        </w:rPr>
        <w:t>trazo</w:t>
      </w:r>
      <w:r>
        <w:rPr>
          <w:rFonts w:ascii="Tahoma" w:hAnsi="Tahoma" w:cs="Tahoma"/>
          <w:szCs w:val="20"/>
          <w:lang w:val="es-ES"/>
        </w:rPr>
        <w:t xml:space="preserve"> minimalista. Compactos, </w:t>
      </w:r>
      <w:r w:rsidR="009C7012">
        <w:rPr>
          <w:rFonts w:ascii="Tahoma" w:hAnsi="Tahoma" w:cs="Tahoma"/>
          <w:szCs w:val="20"/>
          <w:lang w:val="es-ES"/>
        </w:rPr>
        <w:t>l</w:t>
      </w:r>
      <w:r>
        <w:rPr>
          <w:rFonts w:ascii="Tahoma" w:hAnsi="Tahoma" w:cs="Tahoma"/>
          <w:szCs w:val="20"/>
          <w:lang w:val="es-ES"/>
        </w:rPr>
        <w:t>igero</w:t>
      </w:r>
      <w:r w:rsidR="009C7012">
        <w:rPr>
          <w:rFonts w:ascii="Tahoma" w:hAnsi="Tahoma" w:cs="Tahoma"/>
          <w:szCs w:val="20"/>
          <w:lang w:val="es-ES"/>
        </w:rPr>
        <w:t>s</w:t>
      </w:r>
      <w:r>
        <w:rPr>
          <w:rFonts w:ascii="Tahoma" w:hAnsi="Tahoma" w:cs="Tahoma"/>
          <w:szCs w:val="20"/>
          <w:lang w:val="es-ES"/>
        </w:rPr>
        <w:t xml:space="preserve"> y de fácil manejo, estos objetivos fueron </w:t>
      </w:r>
      <w:r w:rsidR="00E77F65">
        <w:rPr>
          <w:rFonts w:ascii="Tahoma" w:hAnsi="Tahoma" w:cs="Tahoma"/>
          <w:szCs w:val="20"/>
          <w:lang w:val="es-ES"/>
        </w:rPr>
        <w:t xml:space="preserve">concebidos para permitir un trabajo rápido y fluido. </w:t>
      </w:r>
      <w:r w:rsidR="00545FEF">
        <w:rPr>
          <w:rFonts w:ascii="Tahoma" w:hAnsi="Tahoma" w:cs="Tahoma"/>
          <w:szCs w:val="20"/>
          <w:lang w:val="es-ES"/>
        </w:rPr>
        <w:t>Su diseño tuvo en cuenta la distancia especialmente reducida</w:t>
      </w:r>
      <w:r w:rsidR="00E77F65">
        <w:rPr>
          <w:rFonts w:ascii="Tahoma" w:hAnsi="Tahoma" w:cs="Tahoma"/>
          <w:szCs w:val="20"/>
          <w:lang w:val="es-ES"/>
        </w:rPr>
        <w:t xml:space="preserve"> entre el sensor y las ópticas</w:t>
      </w:r>
      <w:r w:rsidR="00545FEF">
        <w:rPr>
          <w:rFonts w:ascii="Tahoma" w:hAnsi="Tahoma" w:cs="Tahoma"/>
          <w:szCs w:val="20"/>
          <w:lang w:val="es-ES"/>
        </w:rPr>
        <w:t xml:space="preserve"> </w:t>
      </w:r>
      <w:r w:rsidR="008565AB">
        <w:rPr>
          <w:rFonts w:ascii="Tahoma" w:hAnsi="Tahoma" w:cs="Tahoma"/>
          <w:szCs w:val="20"/>
          <w:lang w:val="es-ES"/>
        </w:rPr>
        <w:t xml:space="preserve">que se presenta en las </w:t>
      </w:r>
      <w:r w:rsidR="00E77F65">
        <w:rPr>
          <w:rFonts w:ascii="Tahoma" w:hAnsi="Tahoma" w:cs="Tahoma"/>
          <w:szCs w:val="20"/>
          <w:lang w:val="es-ES"/>
        </w:rPr>
        <w:t xml:space="preserve">cámaras </w:t>
      </w:r>
      <w:r w:rsidR="008565AB">
        <w:rPr>
          <w:rFonts w:ascii="Tahoma" w:hAnsi="Tahoma" w:cs="Tahoma"/>
          <w:szCs w:val="20"/>
          <w:lang w:val="es-ES"/>
        </w:rPr>
        <w:t xml:space="preserve">sin espejo </w:t>
      </w:r>
      <w:r w:rsidR="00E77F65">
        <w:rPr>
          <w:rFonts w:ascii="Tahoma" w:hAnsi="Tahoma" w:cs="Tahoma"/>
          <w:szCs w:val="20"/>
          <w:lang w:val="es-ES"/>
        </w:rPr>
        <w:t>para las cuales fue</w:t>
      </w:r>
      <w:r w:rsidR="00026CAC">
        <w:rPr>
          <w:rFonts w:ascii="Tahoma" w:hAnsi="Tahoma" w:cs="Tahoma"/>
          <w:szCs w:val="20"/>
          <w:lang w:val="es-ES"/>
        </w:rPr>
        <w:t xml:space="preserve"> </w:t>
      </w:r>
      <w:r w:rsidR="006C4192">
        <w:rPr>
          <w:rFonts w:ascii="Tahoma" w:hAnsi="Tahoma" w:cs="Tahoma"/>
          <w:szCs w:val="20"/>
          <w:lang w:val="es-ES"/>
        </w:rPr>
        <w:t xml:space="preserve">especialmente </w:t>
      </w:r>
      <w:r w:rsidR="00026CAC">
        <w:rPr>
          <w:rFonts w:ascii="Tahoma" w:hAnsi="Tahoma" w:cs="Tahoma"/>
          <w:szCs w:val="20"/>
          <w:lang w:val="es-ES"/>
        </w:rPr>
        <w:t>diseñada</w:t>
      </w:r>
      <w:r w:rsidR="00E77F65">
        <w:rPr>
          <w:rFonts w:ascii="Tahoma" w:hAnsi="Tahoma" w:cs="Tahoma"/>
          <w:szCs w:val="20"/>
          <w:lang w:val="es-ES"/>
        </w:rPr>
        <w:t xml:space="preserve"> </w:t>
      </w:r>
      <w:r w:rsidR="00026CAC">
        <w:rPr>
          <w:rFonts w:ascii="Tahoma" w:hAnsi="Tahoma" w:cs="Tahoma"/>
          <w:szCs w:val="20"/>
          <w:lang w:val="es-ES"/>
        </w:rPr>
        <w:t>esta línea de objetivos</w:t>
      </w:r>
      <w:r w:rsidR="00E77F65">
        <w:rPr>
          <w:rFonts w:ascii="Tahoma" w:hAnsi="Tahoma" w:cs="Tahoma"/>
          <w:szCs w:val="20"/>
          <w:lang w:val="es-ES"/>
        </w:rPr>
        <w:t xml:space="preserve">. </w:t>
      </w:r>
      <w:r w:rsidR="006A4170">
        <w:rPr>
          <w:rFonts w:ascii="Tahoma" w:hAnsi="Tahoma" w:cs="Tahoma"/>
          <w:szCs w:val="20"/>
          <w:lang w:val="es-ES"/>
        </w:rPr>
        <w:t>Samyang quiere que los f</w:t>
      </w:r>
      <w:r w:rsidR="00026CAC">
        <w:rPr>
          <w:rFonts w:ascii="Tahoma" w:hAnsi="Tahoma" w:cs="Tahoma"/>
          <w:szCs w:val="20"/>
          <w:lang w:val="es-ES"/>
        </w:rPr>
        <w:t xml:space="preserve">otógrafos </w:t>
      </w:r>
      <w:r w:rsidR="006A4170">
        <w:rPr>
          <w:rFonts w:ascii="Tahoma" w:hAnsi="Tahoma" w:cs="Tahoma"/>
          <w:szCs w:val="20"/>
          <w:lang w:val="es-ES"/>
        </w:rPr>
        <w:t xml:space="preserve">sean </w:t>
      </w:r>
      <w:r w:rsidR="00026CAC">
        <w:rPr>
          <w:rFonts w:ascii="Tahoma" w:hAnsi="Tahoma" w:cs="Tahoma"/>
          <w:szCs w:val="20"/>
          <w:lang w:val="es-ES"/>
        </w:rPr>
        <w:t>capaces de alcanzar intuitivamente las imágenes que buscan, a</w:t>
      </w:r>
      <w:r w:rsidR="00E77F65">
        <w:rPr>
          <w:rFonts w:ascii="Tahoma" w:hAnsi="Tahoma" w:cs="Tahoma"/>
          <w:szCs w:val="20"/>
          <w:lang w:val="es-ES"/>
        </w:rPr>
        <w:t>provecha</w:t>
      </w:r>
      <w:r w:rsidR="00026CAC">
        <w:rPr>
          <w:rFonts w:ascii="Tahoma" w:hAnsi="Tahoma" w:cs="Tahoma"/>
          <w:szCs w:val="20"/>
          <w:lang w:val="es-ES"/>
        </w:rPr>
        <w:t>ndo</w:t>
      </w:r>
      <w:r w:rsidR="00E77F65">
        <w:rPr>
          <w:rFonts w:ascii="Tahoma" w:hAnsi="Tahoma" w:cs="Tahoma"/>
          <w:szCs w:val="20"/>
          <w:lang w:val="es-ES"/>
        </w:rPr>
        <w:t xml:space="preserve"> al máximo la </w:t>
      </w:r>
      <w:r w:rsidR="008565AB">
        <w:rPr>
          <w:rFonts w:ascii="Tahoma" w:hAnsi="Tahoma" w:cs="Tahoma"/>
          <w:szCs w:val="20"/>
          <w:lang w:val="es-ES"/>
        </w:rPr>
        <w:t>luz</w:t>
      </w:r>
      <w:r w:rsidR="00026CAC">
        <w:rPr>
          <w:rFonts w:ascii="Tahoma" w:hAnsi="Tahoma" w:cs="Tahoma"/>
          <w:szCs w:val="20"/>
          <w:lang w:val="es-ES"/>
        </w:rPr>
        <w:t>.</w:t>
      </w:r>
      <w:r w:rsidR="009C702C">
        <w:rPr>
          <w:rFonts w:ascii="Tahoma" w:hAnsi="Tahoma" w:cs="Tahoma"/>
          <w:szCs w:val="20"/>
          <w:lang w:val="es-ES"/>
        </w:rPr>
        <w:t xml:space="preserve"> F</w:t>
      </w:r>
      <w:r w:rsidR="008565AB">
        <w:rPr>
          <w:rFonts w:ascii="Tahoma" w:hAnsi="Tahoma" w:cs="Tahoma"/>
          <w:szCs w:val="20"/>
          <w:lang w:val="es-ES"/>
        </w:rPr>
        <w:t>otos llenas de expresión</w:t>
      </w:r>
      <w:r w:rsidR="00026CAC">
        <w:rPr>
          <w:rFonts w:ascii="Tahoma" w:hAnsi="Tahoma" w:cs="Tahoma"/>
          <w:szCs w:val="20"/>
          <w:lang w:val="es-ES"/>
        </w:rPr>
        <w:t xml:space="preserve"> y </w:t>
      </w:r>
      <w:r w:rsidR="00DB23CD">
        <w:rPr>
          <w:rFonts w:ascii="Tahoma" w:hAnsi="Tahoma" w:cs="Tahoma"/>
          <w:szCs w:val="20"/>
          <w:lang w:val="es-ES"/>
        </w:rPr>
        <w:t>detall</w:t>
      </w:r>
      <w:r w:rsidR="00026CAC">
        <w:rPr>
          <w:rFonts w:ascii="Tahoma" w:hAnsi="Tahoma" w:cs="Tahoma"/>
          <w:szCs w:val="20"/>
          <w:lang w:val="es-ES"/>
        </w:rPr>
        <w:t>es.</w:t>
      </w:r>
      <w:r w:rsidR="00B11BCF">
        <w:rPr>
          <w:rFonts w:ascii="Tahoma" w:hAnsi="Tahoma" w:cs="Tahoma"/>
          <w:szCs w:val="20"/>
          <w:lang w:val="es-ES"/>
        </w:rPr>
        <w:t xml:space="preserve"> </w:t>
      </w:r>
    </w:p>
    <w:p w14:paraId="0D837901" w14:textId="4527033F" w:rsidR="00060401" w:rsidRDefault="00060401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  <w:r w:rsidRPr="00060401">
        <w:rPr>
          <w:rFonts w:ascii="Tahoma" w:hAnsi="Tahoma" w:cs="Tahoma"/>
          <w:szCs w:val="20"/>
          <w:lang w:val="es-ES"/>
        </w:rPr>
        <w:t xml:space="preserve">Actualmente el </w:t>
      </w:r>
      <w:r w:rsidR="006F0CE4" w:rsidRPr="00060401">
        <w:rPr>
          <w:rFonts w:ascii="Tahoma" w:hAnsi="Tahoma" w:cs="Tahoma"/>
          <w:szCs w:val="20"/>
          <w:lang w:val="es-ES"/>
        </w:rPr>
        <w:t xml:space="preserve">14mm F2.8 </w:t>
      </w:r>
      <w:r w:rsidRPr="00060401">
        <w:rPr>
          <w:rFonts w:ascii="Tahoma" w:hAnsi="Tahoma" w:cs="Tahoma"/>
          <w:szCs w:val="20"/>
          <w:lang w:val="es-ES"/>
        </w:rPr>
        <w:t xml:space="preserve">es el objetivo gran angular más </w:t>
      </w:r>
      <w:r w:rsidR="00E013A3">
        <w:rPr>
          <w:rFonts w:ascii="Tahoma" w:hAnsi="Tahoma" w:cs="Tahoma"/>
          <w:szCs w:val="20"/>
          <w:lang w:val="es-ES"/>
        </w:rPr>
        <w:t>luminoso</w:t>
      </w:r>
      <w:r w:rsidRPr="00060401">
        <w:rPr>
          <w:rFonts w:ascii="Tahoma" w:hAnsi="Tahoma" w:cs="Tahoma"/>
          <w:szCs w:val="20"/>
          <w:lang w:val="es-ES"/>
        </w:rPr>
        <w:t xml:space="preserve"> del </w:t>
      </w:r>
      <w:r w:rsidR="003E7F73">
        <w:rPr>
          <w:rFonts w:ascii="Tahoma" w:hAnsi="Tahoma" w:cs="Tahoma"/>
          <w:szCs w:val="20"/>
          <w:lang w:val="es-ES"/>
        </w:rPr>
        <w:t>m</w:t>
      </w:r>
      <w:r w:rsidRPr="00060401">
        <w:rPr>
          <w:rFonts w:ascii="Tahoma" w:hAnsi="Tahoma" w:cs="Tahoma"/>
          <w:szCs w:val="20"/>
          <w:lang w:val="es-ES"/>
        </w:rPr>
        <w:t>ercado</w:t>
      </w:r>
      <w:r w:rsidR="00E013A3">
        <w:rPr>
          <w:rFonts w:ascii="Tahoma" w:hAnsi="Tahoma" w:cs="Tahoma"/>
          <w:szCs w:val="20"/>
          <w:lang w:val="es-ES"/>
        </w:rPr>
        <w:t xml:space="preserve">. Junto con </w:t>
      </w:r>
      <w:r w:rsidRPr="00060401">
        <w:rPr>
          <w:rFonts w:ascii="Tahoma" w:hAnsi="Tahoma" w:cs="Tahoma"/>
          <w:szCs w:val="20"/>
          <w:lang w:val="es-ES"/>
        </w:rPr>
        <w:t xml:space="preserve">el </w:t>
      </w:r>
      <w:r w:rsidR="006F0CE4" w:rsidRPr="00060401">
        <w:rPr>
          <w:rFonts w:ascii="Tahoma" w:hAnsi="Tahoma" w:cs="Tahoma"/>
          <w:szCs w:val="20"/>
          <w:lang w:val="es-ES"/>
        </w:rPr>
        <w:t xml:space="preserve">F1.4 </w:t>
      </w:r>
      <w:r w:rsidRPr="00060401">
        <w:rPr>
          <w:rFonts w:ascii="Tahoma" w:hAnsi="Tahoma" w:cs="Tahoma"/>
          <w:szCs w:val="20"/>
          <w:lang w:val="es-ES"/>
        </w:rPr>
        <w:t xml:space="preserve">del 50mm </w:t>
      </w:r>
      <w:r w:rsidR="003E7F73">
        <w:rPr>
          <w:rFonts w:ascii="Tahoma" w:hAnsi="Tahoma" w:cs="Tahoma"/>
          <w:szCs w:val="20"/>
          <w:lang w:val="es-ES"/>
        </w:rPr>
        <w:t xml:space="preserve">son las ópticas más </w:t>
      </w:r>
      <w:r w:rsidR="00E013A3">
        <w:rPr>
          <w:rFonts w:ascii="Tahoma" w:hAnsi="Tahoma" w:cs="Tahoma"/>
          <w:szCs w:val="20"/>
          <w:lang w:val="es-ES"/>
        </w:rPr>
        <w:t>rápida</w:t>
      </w:r>
      <w:r w:rsidR="003E7F73">
        <w:rPr>
          <w:rFonts w:ascii="Tahoma" w:hAnsi="Tahoma" w:cs="Tahoma"/>
          <w:szCs w:val="20"/>
          <w:lang w:val="es-ES"/>
        </w:rPr>
        <w:t xml:space="preserve">s para cámaras sin espejo. Aproveche un efecto </w:t>
      </w:r>
      <w:proofErr w:type="spellStart"/>
      <w:r w:rsidR="003E7F73">
        <w:rPr>
          <w:rFonts w:ascii="Tahoma" w:hAnsi="Tahoma" w:cs="Tahoma"/>
          <w:szCs w:val="20"/>
          <w:lang w:val="es-ES"/>
        </w:rPr>
        <w:t>bokeh</w:t>
      </w:r>
      <w:proofErr w:type="spellEnd"/>
      <w:r w:rsidR="003E7F73">
        <w:rPr>
          <w:rFonts w:ascii="Tahoma" w:hAnsi="Tahoma" w:cs="Tahoma"/>
          <w:szCs w:val="20"/>
          <w:lang w:val="es-ES"/>
        </w:rPr>
        <w:t xml:space="preserve"> bellísimo y la mejor calidad de imagen sin importar las condiciones de exposición. </w:t>
      </w:r>
    </w:p>
    <w:p w14:paraId="31043429" w14:textId="77777777" w:rsidR="002076EB" w:rsidRPr="00497ACC" w:rsidRDefault="002076EB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</w:p>
    <w:p w14:paraId="3527FBF3" w14:textId="7B3944E2" w:rsidR="008565AB" w:rsidRPr="00876CDB" w:rsidRDefault="008565AB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_tradnl"/>
        </w:rPr>
      </w:pPr>
      <w:r w:rsidRPr="008565AB">
        <w:rPr>
          <w:rFonts w:ascii="Tahoma" w:hAnsi="Tahoma" w:cs="Tahoma"/>
          <w:szCs w:val="20"/>
          <w:lang w:val="es-ES"/>
        </w:rPr>
        <w:t>Siempre en constant</w:t>
      </w:r>
      <w:r w:rsidR="00876CDB">
        <w:rPr>
          <w:rFonts w:ascii="Tahoma" w:hAnsi="Tahoma" w:cs="Tahoma"/>
          <w:szCs w:val="20"/>
          <w:lang w:val="es-ES"/>
        </w:rPr>
        <w:t>e</w:t>
      </w:r>
      <w:r w:rsidRPr="008565AB">
        <w:rPr>
          <w:rFonts w:ascii="Tahoma" w:hAnsi="Tahoma" w:cs="Tahoma"/>
          <w:szCs w:val="20"/>
          <w:lang w:val="es-ES"/>
        </w:rPr>
        <w:t xml:space="preserve"> búsqueda de la </w:t>
      </w:r>
      <w:r w:rsidR="00876CDB">
        <w:rPr>
          <w:rFonts w:ascii="Tahoma" w:hAnsi="Tahoma" w:cs="Tahoma"/>
          <w:szCs w:val="20"/>
          <w:lang w:val="es-ES"/>
        </w:rPr>
        <w:t>me</w:t>
      </w:r>
      <w:r w:rsidRPr="008565AB">
        <w:rPr>
          <w:rFonts w:ascii="Tahoma" w:hAnsi="Tahoma" w:cs="Tahoma"/>
          <w:szCs w:val="20"/>
          <w:lang w:val="es-ES"/>
        </w:rPr>
        <w:t xml:space="preserve">jor calidad de imagen, </w:t>
      </w:r>
      <w:r w:rsidR="00E52993" w:rsidRPr="008565AB">
        <w:rPr>
          <w:rFonts w:ascii="Tahoma" w:hAnsi="Tahoma" w:cs="Tahoma"/>
          <w:szCs w:val="20"/>
          <w:lang w:val="es-ES"/>
        </w:rPr>
        <w:t xml:space="preserve">Samyang </w:t>
      </w:r>
      <w:r w:rsidRPr="008565AB">
        <w:rPr>
          <w:rFonts w:ascii="Tahoma" w:hAnsi="Tahoma" w:cs="Tahoma"/>
          <w:szCs w:val="20"/>
          <w:lang w:val="es-ES"/>
        </w:rPr>
        <w:t xml:space="preserve">seguirá desarrollando objetivos de calidad sobresaliente en respuesta a las demandas </w:t>
      </w:r>
      <w:r w:rsidR="00B11BCF">
        <w:rPr>
          <w:rFonts w:ascii="Tahoma" w:hAnsi="Tahoma" w:cs="Tahoma"/>
          <w:szCs w:val="20"/>
          <w:lang w:val="es-ES"/>
        </w:rPr>
        <w:t xml:space="preserve">de profesionales que buscan una </w:t>
      </w:r>
      <w:r w:rsidR="00876CDB" w:rsidRPr="00876CDB">
        <w:rPr>
          <w:rFonts w:ascii="Tahoma" w:hAnsi="Tahoma" w:cs="Tahoma"/>
          <w:szCs w:val="20"/>
          <w:lang w:val="es-ES"/>
        </w:rPr>
        <w:t xml:space="preserve">solución completa para </w:t>
      </w:r>
      <w:r w:rsidR="00B11BCF">
        <w:rPr>
          <w:rFonts w:ascii="Tahoma" w:hAnsi="Tahoma" w:cs="Tahoma"/>
          <w:szCs w:val="20"/>
          <w:lang w:val="es-ES"/>
        </w:rPr>
        <w:t>cubrir sus</w:t>
      </w:r>
      <w:r w:rsidR="00876CDB" w:rsidRPr="00876CDB">
        <w:rPr>
          <w:rFonts w:ascii="Tahoma" w:hAnsi="Tahoma" w:cs="Tahoma"/>
          <w:szCs w:val="20"/>
          <w:lang w:val="es-ES"/>
        </w:rPr>
        <w:t xml:space="preserve"> necesidades </w:t>
      </w:r>
      <w:r w:rsidR="00B11BCF">
        <w:rPr>
          <w:rFonts w:ascii="Tahoma" w:hAnsi="Tahoma" w:cs="Tahoma"/>
          <w:szCs w:val="20"/>
          <w:lang w:val="es-ES"/>
        </w:rPr>
        <w:t xml:space="preserve">en </w:t>
      </w:r>
      <w:r w:rsidR="00876CDB">
        <w:rPr>
          <w:rFonts w:ascii="Tahoma" w:hAnsi="Tahoma" w:cs="Tahoma"/>
          <w:szCs w:val="20"/>
          <w:lang w:val="es-ES"/>
        </w:rPr>
        <w:t>foto y vídeo</w:t>
      </w:r>
      <w:r w:rsidR="00876CDB" w:rsidRPr="00876CDB">
        <w:rPr>
          <w:rFonts w:ascii="Tahoma" w:hAnsi="Tahoma" w:cs="Tahoma"/>
          <w:szCs w:val="20"/>
          <w:lang w:val="es-ES"/>
        </w:rPr>
        <w:t>.</w:t>
      </w:r>
    </w:p>
    <w:p w14:paraId="18A86AF7" w14:textId="77777777" w:rsidR="00E52993" w:rsidRPr="00497ACC" w:rsidRDefault="00E52993" w:rsidP="00E52993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</w:p>
    <w:p w14:paraId="0AA46A10" w14:textId="77777777" w:rsidR="00D26E7F" w:rsidRDefault="00876CDB" w:rsidP="00876CDB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  <w:r w:rsidRPr="00876CDB">
        <w:rPr>
          <w:rFonts w:ascii="Tahoma" w:hAnsi="Tahoma" w:cs="Tahoma"/>
          <w:szCs w:val="20"/>
          <w:lang w:val="es-ES"/>
        </w:rPr>
        <w:t xml:space="preserve">Puede encontrar más detalles sobre </w:t>
      </w:r>
      <w:r w:rsidR="004467B1">
        <w:rPr>
          <w:rFonts w:ascii="Tahoma" w:hAnsi="Tahoma" w:cs="Tahoma"/>
          <w:szCs w:val="20"/>
          <w:lang w:val="es-ES"/>
        </w:rPr>
        <w:t xml:space="preserve">los </w:t>
      </w:r>
      <w:r w:rsidRPr="00876CDB">
        <w:rPr>
          <w:rFonts w:ascii="Tahoma" w:hAnsi="Tahoma" w:cs="Tahoma"/>
          <w:szCs w:val="20"/>
          <w:lang w:val="es-ES"/>
        </w:rPr>
        <w:t>producto</w:t>
      </w:r>
      <w:r w:rsidR="004467B1">
        <w:rPr>
          <w:rFonts w:ascii="Tahoma" w:hAnsi="Tahoma" w:cs="Tahoma"/>
          <w:szCs w:val="20"/>
          <w:lang w:val="es-ES"/>
        </w:rPr>
        <w:t>s</w:t>
      </w:r>
      <w:r w:rsidRPr="00876CDB">
        <w:rPr>
          <w:rFonts w:ascii="Tahoma" w:hAnsi="Tahoma" w:cs="Tahoma"/>
          <w:szCs w:val="20"/>
          <w:lang w:val="es-ES"/>
        </w:rPr>
        <w:t xml:space="preserve"> en la página web oficial, </w:t>
      </w:r>
    </w:p>
    <w:p w14:paraId="7514794A" w14:textId="00840E8A" w:rsidR="00D26E7F" w:rsidRDefault="00D26E7F" w:rsidP="00876CDB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  <w:hyperlink r:id="rId8" w:history="1">
        <w:r w:rsidRPr="00594B8F">
          <w:rPr>
            <w:rStyle w:val="Hipervnculo"/>
            <w:rFonts w:ascii="Tahoma" w:hAnsi="Tahoma" w:cs="Tahoma"/>
            <w:szCs w:val="20"/>
            <w:lang w:val="es-ES"/>
          </w:rPr>
          <w:t>http://www.samyanglensglobal.com/</w:t>
        </w:r>
      </w:hyperlink>
      <w:r>
        <w:rPr>
          <w:rFonts w:ascii="Tahoma" w:hAnsi="Tahoma" w:cs="Tahoma"/>
          <w:szCs w:val="20"/>
          <w:lang w:val="es-ES"/>
        </w:rPr>
        <w:t xml:space="preserve"> </w:t>
      </w:r>
      <w:r w:rsidR="00876CDB" w:rsidRPr="00876CDB">
        <w:rPr>
          <w:rFonts w:ascii="Tahoma" w:hAnsi="Tahoma" w:cs="Tahoma"/>
          <w:szCs w:val="20"/>
          <w:lang w:val="es-ES"/>
        </w:rPr>
        <w:t xml:space="preserve">en Facebook </w:t>
      </w:r>
      <w:hyperlink r:id="rId9" w:history="1">
        <w:r w:rsidRPr="00594B8F">
          <w:rPr>
            <w:rStyle w:val="Hipervnculo"/>
            <w:rFonts w:ascii="Tahoma" w:hAnsi="Tahoma" w:cs="Tahoma"/>
            <w:szCs w:val="20"/>
            <w:lang w:val="es-ES"/>
          </w:rPr>
          <w:t>https://www.facebook.com/samyanglensglobal/?fref=ts</w:t>
        </w:r>
      </w:hyperlink>
      <w:r>
        <w:rPr>
          <w:rFonts w:ascii="Tahoma" w:hAnsi="Tahoma" w:cs="Tahoma"/>
          <w:szCs w:val="20"/>
          <w:lang w:val="es-ES"/>
        </w:rPr>
        <w:t xml:space="preserve"> </w:t>
      </w:r>
    </w:p>
    <w:p w14:paraId="4AD4DC19" w14:textId="73A86229" w:rsidR="00BE5A08" w:rsidRPr="00876CDB" w:rsidRDefault="00876CDB" w:rsidP="00876CDB">
      <w:pPr>
        <w:adjustRightInd w:val="0"/>
        <w:spacing w:line="276" w:lineRule="auto"/>
        <w:jc w:val="left"/>
        <w:rPr>
          <w:rFonts w:ascii="Tahoma" w:hAnsi="Tahoma" w:cs="Tahoma"/>
          <w:szCs w:val="20"/>
          <w:lang w:val="es-ES"/>
        </w:rPr>
      </w:pPr>
      <w:proofErr w:type="gramStart"/>
      <w:r w:rsidRPr="00876CDB">
        <w:rPr>
          <w:rFonts w:ascii="Tahoma" w:hAnsi="Tahoma" w:cs="Tahoma"/>
          <w:szCs w:val="20"/>
          <w:lang w:val="es-ES"/>
        </w:rPr>
        <w:t>o</w:t>
      </w:r>
      <w:proofErr w:type="gramEnd"/>
      <w:r w:rsidRPr="00876CDB">
        <w:rPr>
          <w:rFonts w:ascii="Tahoma" w:hAnsi="Tahoma" w:cs="Tahoma"/>
          <w:szCs w:val="20"/>
          <w:lang w:val="es-ES"/>
        </w:rPr>
        <w:t xml:space="preserve"> a través de los distribuidores locales </w:t>
      </w:r>
      <w:hyperlink r:id="rId10" w:history="1">
        <w:r w:rsidR="00D26E7F" w:rsidRPr="00594B8F">
          <w:rPr>
            <w:rStyle w:val="Hipervnculo"/>
            <w:rFonts w:ascii="Tahoma" w:hAnsi="Tahoma" w:cs="Tahoma"/>
            <w:szCs w:val="20"/>
            <w:lang w:val="es-ES"/>
          </w:rPr>
          <w:t>http://www.robisa.es/pontos-de-venta/</w:t>
        </w:r>
      </w:hyperlink>
      <w:r w:rsidR="00D26E7F">
        <w:rPr>
          <w:rFonts w:ascii="Tahoma" w:hAnsi="Tahoma" w:cs="Tahoma"/>
          <w:szCs w:val="20"/>
          <w:lang w:val="es-ES"/>
        </w:rPr>
        <w:t xml:space="preserve"> </w:t>
      </w:r>
      <w:bookmarkStart w:id="0" w:name="_GoBack"/>
      <w:bookmarkEnd w:id="0"/>
    </w:p>
    <w:sectPr w:rsidR="00BE5A08" w:rsidRPr="00876CDB" w:rsidSect="00BE5A08">
      <w:headerReference w:type="default" r:id="rId11"/>
      <w:pgSz w:w="11906" w:h="16838"/>
      <w:pgMar w:top="2096" w:right="1440" w:bottom="993" w:left="144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D7F3A" w14:textId="77777777" w:rsidR="00961838" w:rsidRDefault="00961838">
      <w:r>
        <w:separator/>
      </w:r>
    </w:p>
  </w:endnote>
  <w:endnote w:type="continuationSeparator" w:id="0">
    <w:p w14:paraId="0D55DAA3" w14:textId="77777777" w:rsidR="00961838" w:rsidRDefault="00961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03AAD" w14:textId="77777777" w:rsidR="00961838" w:rsidRDefault="00961838">
      <w:r>
        <w:separator/>
      </w:r>
    </w:p>
  </w:footnote>
  <w:footnote w:type="continuationSeparator" w:id="0">
    <w:p w14:paraId="3FCFFB92" w14:textId="77777777" w:rsidR="00961838" w:rsidRDefault="00961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5A2E7" w14:textId="3A4E39B9" w:rsidR="00C54DF7" w:rsidRDefault="00BE5A08" w:rsidP="00BE5A08">
    <w:pPr>
      <w:pStyle w:val="Encabezado"/>
      <w:tabs>
        <w:tab w:val="clear" w:pos="4513"/>
        <w:tab w:val="clear" w:pos="9026"/>
        <w:tab w:val="left" w:pos="930"/>
      </w:tabs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ACD4D" wp14:editId="261DE33F">
              <wp:simplePos x="0" y="0"/>
              <wp:positionH relativeFrom="column">
                <wp:posOffset>930275</wp:posOffset>
              </wp:positionH>
              <wp:positionV relativeFrom="paragraph">
                <wp:posOffset>-108585</wp:posOffset>
              </wp:positionV>
              <wp:extent cx="3460750" cy="984250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0750" cy="984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720F6" w14:textId="77777777" w:rsidR="00BE5A08" w:rsidRPr="007C2E31" w:rsidRDefault="00BE5A08" w:rsidP="00BE5A08">
                          <w:pPr>
                            <w:spacing w:line="220" w:lineRule="exact"/>
                            <w:jc w:val="center"/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</w:pP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Distribuidor oficial de Samyang en la Pen</w:t>
                          </w:r>
                          <w:r w:rsidRPr="007C2E31">
                            <w:rPr>
                              <w:rFonts w:hint="eastAsia"/>
                              <w:i/>
                              <w:sz w:val="16"/>
                              <w:szCs w:val="16"/>
                              <w:lang w:val="es-ES"/>
                            </w:rPr>
                            <w:t>í</w:t>
                          </w: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nsula Ib</w:t>
                          </w:r>
                          <w:r w:rsidRPr="007C2E31">
                            <w:rPr>
                              <w:rFonts w:hint="eastAsia"/>
                              <w:i/>
                              <w:sz w:val="16"/>
                              <w:szCs w:val="16"/>
                              <w:lang w:val="es-ES"/>
                            </w:rPr>
                            <w:t>é</w:t>
                          </w: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rica:</w:t>
                          </w:r>
                        </w:p>
                        <w:p w14:paraId="74C86930" w14:textId="77777777" w:rsidR="00BE5A08" w:rsidRPr="007C2E31" w:rsidRDefault="00BE5A08" w:rsidP="00BE5A08">
                          <w:pPr>
                            <w:spacing w:line="220" w:lineRule="exact"/>
                            <w:jc w:val="center"/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7783EE3" w14:textId="77777777" w:rsidR="00BE5A08" w:rsidRPr="007C2E31" w:rsidRDefault="00BE5A08" w:rsidP="00BE5A08">
                          <w:pPr>
                            <w:spacing w:line="220" w:lineRule="exact"/>
                            <w:jc w:val="center"/>
                            <w:rPr>
                              <w:b/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b/>
                              <w:sz w:val="16"/>
                              <w:szCs w:val="16"/>
                              <w:lang w:val="pt-BR"/>
                            </w:rPr>
                            <w:t>Rodolfo Biber, S.A.</w:t>
                          </w:r>
                        </w:p>
                        <w:p w14:paraId="6B116C3E" w14:textId="77777777" w:rsidR="00BE5A08" w:rsidRPr="007C2E31" w:rsidRDefault="00BE5A08" w:rsidP="00BE5A08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proofErr w:type="spellStart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Calle</w:t>
                          </w:r>
                          <w:proofErr w:type="spellEnd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Salcedo</w:t>
                          </w:r>
                          <w:proofErr w:type="spellEnd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 xml:space="preserve"> 8</w:t>
                          </w:r>
                        </w:p>
                        <w:p w14:paraId="1672884D" w14:textId="77777777" w:rsidR="00BE5A08" w:rsidRPr="007C2E31" w:rsidRDefault="00BE5A08" w:rsidP="00BE5A08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E-28034 Madrid</w:t>
                          </w:r>
                        </w:p>
                        <w:p w14:paraId="42E3BC87" w14:textId="77777777" w:rsidR="00BE5A08" w:rsidRPr="007C2E31" w:rsidRDefault="00BE5A08" w:rsidP="00BE5A08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color w:val="0000FF"/>
                              <w:sz w:val="16"/>
                              <w:szCs w:val="16"/>
                              <w:lang w:val="pt-BR"/>
                            </w:rPr>
                            <w:t>www.robisa.es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77ACD4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73.25pt;margin-top:-8.55pt;width:272.5pt;height:77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" filled="f" stroked="f">
              <v:textbox style="mso-fit-shape-to-text:t">
                <w:txbxContent>
                  <w:p w14:paraId="654720F6" w14:textId="77777777" w:rsidR="00BE5A08" w:rsidRPr="007C2E31" w:rsidRDefault="00BE5A08" w:rsidP="00BE5A08">
                    <w:pPr>
                      <w:spacing w:line="220" w:lineRule="exact"/>
                      <w:jc w:val="center"/>
                      <w:rPr>
                        <w:i/>
                        <w:sz w:val="16"/>
                        <w:szCs w:val="16"/>
                        <w:lang w:val="es-ES"/>
                      </w:rPr>
                    </w:pP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Distribuidor oficial de Samyang en la Pen</w:t>
                    </w:r>
                    <w:r w:rsidRPr="007C2E31">
                      <w:rPr>
                        <w:rFonts w:hint="eastAsia"/>
                        <w:i/>
                        <w:sz w:val="16"/>
                        <w:szCs w:val="16"/>
                        <w:lang w:val="es-ES"/>
                      </w:rPr>
                      <w:t>í</w:t>
                    </w: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nsula Ib</w:t>
                    </w:r>
                    <w:r w:rsidRPr="007C2E31">
                      <w:rPr>
                        <w:rFonts w:hint="eastAsia"/>
                        <w:i/>
                        <w:sz w:val="16"/>
                        <w:szCs w:val="16"/>
                        <w:lang w:val="es-ES"/>
                      </w:rPr>
                      <w:t>é</w:t>
                    </w: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rica:</w:t>
                    </w:r>
                  </w:p>
                  <w:p w14:paraId="74C86930" w14:textId="77777777" w:rsidR="00BE5A08" w:rsidRPr="007C2E31" w:rsidRDefault="00BE5A08" w:rsidP="00BE5A08">
                    <w:pPr>
                      <w:spacing w:line="220" w:lineRule="exact"/>
                      <w:jc w:val="center"/>
                      <w:rPr>
                        <w:i/>
                        <w:sz w:val="16"/>
                        <w:szCs w:val="16"/>
                        <w:lang w:val="es-ES"/>
                      </w:rPr>
                    </w:pPr>
                  </w:p>
                  <w:p w14:paraId="47783EE3" w14:textId="77777777" w:rsidR="00BE5A08" w:rsidRPr="007C2E31" w:rsidRDefault="00BE5A08" w:rsidP="00BE5A08">
                    <w:pPr>
                      <w:spacing w:line="220" w:lineRule="exact"/>
                      <w:jc w:val="center"/>
                      <w:rPr>
                        <w:b/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b/>
                        <w:sz w:val="16"/>
                        <w:szCs w:val="16"/>
                        <w:lang w:val="pt-BR"/>
                      </w:rPr>
                      <w:t>Rodolfo Biber, S.A.</w:t>
                    </w:r>
                  </w:p>
                  <w:p w14:paraId="6B116C3E" w14:textId="77777777" w:rsidR="00BE5A08" w:rsidRPr="007C2E31" w:rsidRDefault="00BE5A08" w:rsidP="00BE5A08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proofErr w:type="spellStart"/>
                    <w:r w:rsidRPr="007C2E31">
                      <w:rPr>
                        <w:sz w:val="16"/>
                        <w:szCs w:val="16"/>
                        <w:lang w:val="pt-BR"/>
                      </w:rPr>
                      <w:t>Calle</w:t>
                    </w:r>
                    <w:proofErr w:type="spellEnd"/>
                    <w:r w:rsidRPr="007C2E31">
                      <w:rPr>
                        <w:sz w:val="16"/>
                        <w:szCs w:val="16"/>
                        <w:lang w:val="pt-BR"/>
                      </w:rPr>
                      <w:t xml:space="preserve"> </w:t>
                    </w:r>
                    <w:proofErr w:type="spellStart"/>
                    <w:r w:rsidRPr="007C2E31">
                      <w:rPr>
                        <w:sz w:val="16"/>
                        <w:szCs w:val="16"/>
                        <w:lang w:val="pt-BR"/>
                      </w:rPr>
                      <w:t>Salcedo</w:t>
                    </w:r>
                    <w:proofErr w:type="spellEnd"/>
                    <w:r w:rsidRPr="007C2E31">
                      <w:rPr>
                        <w:sz w:val="16"/>
                        <w:szCs w:val="16"/>
                        <w:lang w:val="pt-BR"/>
                      </w:rPr>
                      <w:t xml:space="preserve"> 8</w:t>
                    </w:r>
                  </w:p>
                  <w:p w14:paraId="1672884D" w14:textId="77777777" w:rsidR="00BE5A08" w:rsidRPr="007C2E31" w:rsidRDefault="00BE5A08" w:rsidP="00BE5A08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sz w:val="16"/>
                        <w:szCs w:val="16"/>
                        <w:lang w:val="pt-BR"/>
                      </w:rPr>
                      <w:t>E-28034 Madrid</w:t>
                    </w:r>
                  </w:p>
                  <w:p w14:paraId="42E3BC87" w14:textId="77777777" w:rsidR="00BE5A08" w:rsidRPr="007C2E31" w:rsidRDefault="00BE5A08" w:rsidP="00BE5A08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color w:val="0000FF"/>
                        <w:sz w:val="16"/>
                        <w:szCs w:val="16"/>
                        <w:lang w:val="pt-BR"/>
                      </w:rPr>
                      <w:t>www.robisa.es</w:t>
                    </w:r>
                  </w:p>
                </w:txbxContent>
              </v:textbox>
            </v:shape>
          </w:pict>
        </mc:Fallback>
      </mc:AlternateContent>
    </w:r>
    <w:r w:rsidRPr="009E621B">
      <w:rPr>
        <w:noProof/>
        <w:lang w:val="es-ES" w:eastAsia="es-ES"/>
      </w:rPr>
      <w:drawing>
        <wp:anchor distT="0" distB="0" distL="114300" distR="114300" simplePos="0" relativeHeight="251663360" behindDoc="0" locked="0" layoutInCell="1" allowOverlap="1" wp14:anchorId="6BDAEBC3" wp14:editId="66094BF1">
          <wp:simplePos x="0" y="0"/>
          <wp:positionH relativeFrom="margin">
            <wp:posOffset>3878580</wp:posOffset>
          </wp:positionH>
          <wp:positionV relativeFrom="paragraph">
            <wp:posOffset>318135</wp:posOffset>
          </wp:positionV>
          <wp:extent cx="1981200" cy="447040"/>
          <wp:effectExtent l="0" t="0" r="0" b="0"/>
          <wp:wrapSquare wrapText="bothSides"/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68580" b="43242"/>
                  <a:stretch/>
                </pic:blipFill>
                <pic:spPr bwMode="auto">
                  <a:xfrm>
                    <a:off x="0" y="0"/>
                    <a:ext cx="198120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5276CA8" w14:textId="6B0E52A8" w:rsidR="00C54DF7" w:rsidRDefault="00BE5A08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319D4362" wp14:editId="6BF60DC1">
          <wp:simplePos x="0" y="0"/>
          <wp:positionH relativeFrom="column">
            <wp:posOffset>-64770</wp:posOffset>
          </wp:positionH>
          <wp:positionV relativeFrom="paragraph">
            <wp:posOffset>34925</wp:posOffset>
          </wp:positionV>
          <wp:extent cx="1600200" cy="518795"/>
          <wp:effectExtent l="0" t="0" r="0" b="0"/>
          <wp:wrapSquare wrapText="bothSides"/>
          <wp:docPr id="2" name="Imagen 2" descr="Z:\RBI (+ Logos)\RBI - LOGOS\LOGO_NEW_robisa rgb_negro sobre blan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RBI (+ Logos)\RBI - LOGOS\LOGO_NEW_robisa rgb_negro sobre blanc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27D36"/>
    <w:multiLevelType w:val="hybridMultilevel"/>
    <w:tmpl w:val="C6B245C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6A"/>
    <w:rsid w:val="00000627"/>
    <w:rsid w:val="00000C42"/>
    <w:rsid w:val="00003E6D"/>
    <w:rsid w:val="00026CAC"/>
    <w:rsid w:val="00047A4B"/>
    <w:rsid w:val="00055870"/>
    <w:rsid w:val="00057A48"/>
    <w:rsid w:val="00060401"/>
    <w:rsid w:val="00064A06"/>
    <w:rsid w:val="000943BC"/>
    <w:rsid w:val="000A2B03"/>
    <w:rsid w:val="000A455B"/>
    <w:rsid w:val="000B2D63"/>
    <w:rsid w:val="000B32E6"/>
    <w:rsid w:val="000C361B"/>
    <w:rsid w:val="000D4580"/>
    <w:rsid w:val="00107321"/>
    <w:rsid w:val="00110A1F"/>
    <w:rsid w:val="0015149F"/>
    <w:rsid w:val="00157BA4"/>
    <w:rsid w:val="00185CED"/>
    <w:rsid w:val="001902B0"/>
    <w:rsid w:val="002076EB"/>
    <w:rsid w:val="002379C7"/>
    <w:rsid w:val="0027097E"/>
    <w:rsid w:val="002C2790"/>
    <w:rsid w:val="002E4B03"/>
    <w:rsid w:val="002F3661"/>
    <w:rsid w:val="002F51FF"/>
    <w:rsid w:val="00304BF1"/>
    <w:rsid w:val="003758D9"/>
    <w:rsid w:val="003979A2"/>
    <w:rsid w:val="003E496F"/>
    <w:rsid w:val="003E6068"/>
    <w:rsid w:val="003E7F73"/>
    <w:rsid w:val="004240C4"/>
    <w:rsid w:val="0042646A"/>
    <w:rsid w:val="004467B1"/>
    <w:rsid w:val="004526C0"/>
    <w:rsid w:val="00460222"/>
    <w:rsid w:val="00470513"/>
    <w:rsid w:val="004835CD"/>
    <w:rsid w:val="0048425B"/>
    <w:rsid w:val="00496773"/>
    <w:rsid w:val="00497ACC"/>
    <w:rsid w:val="004B57A9"/>
    <w:rsid w:val="004C13E4"/>
    <w:rsid w:val="004C52A4"/>
    <w:rsid w:val="004D1F6E"/>
    <w:rsid w:val="004D6F6F"/>
    <w:rsid w:val="004F7ED2"/>
    <w:rsid w:val="00510FB4"/>
    <w:rsid w:val="00530354"/>
    <w:rsid w:val="00545FEF"/>
    <w:rsid w:val="00577196"/>
    <w:rsid w:val="00581BC9"/>
    <w:rsid w:val="005A4695"/>
    <w:rsid w:val="005F6061"/>
    <w:rsid w:val="005F6604"/>
    <w:rsid w:val="00647FAD"/>
    <w:rsid w:val="0069147F"/>
    <w:rsid w:val="006936D1"/>
    <w:rsid w:val="006A4170"/>
    <w:rsid w:val="006B3028"/>
    <w:rsid w:val="006B69D4"/>
    <w:rsid w:val="006C4192"/>
    <w:rsid w:val="006D3CFB"/>
    <w:rsid w:val="006E085C"/>
    <w:rsid w:val="006E0F9E"/>
    <w:rsid w:val="006F0CE4"/>
    <w:rsid w:val="00703452"/>
    <w:rsid w:val="00707A24"/>
    <w:rsid w:val="0071240B"/>
    <w:rsid w:val="00723F08"/>
    <w:rsid w:val="00726148"/>
    <w:rsid w:val="00737E7E"/>
    <w:rsid w:val="007425B0"/>
    <w:rsid w:val="00752C2F"/>
    <w:rsid w:val="00772688"/>
    <w:rsid w:val="00782D7F"/>
    <w:rsid w:val="007B2494"/>
    <w:rsid w:val="007B6A26"/>
    <w:rsid w:val="00803B4F"/>
    <w:rsid w:val="0081324A"/>
    <w:rsid w:val="008219B4"/>
    <w:rsid w:val="00822BEC"/>
    <w:rsid w:val="0082588F"/>
    <w:rsid w:val="008320CC"/>
    <w:rsid w:val="00832D9F"/>
    <w:rsid w:val="0083510F"/>
    <w:rsid w:val="00837BE8"/>
    <w:rsid w:val="008514C3"/>
    <w:rsid w:val="00854A2C"/>
    <w:rsid w:val="008565AB"/>
    <w:rsid w:val="00876CDB"/>
    <w:rsid w:val="008D01A8"/>
    <w:rsid w:val="008E2C95"/>
    <w:rsid w:val="008F25B8"/>
    <w:rsid w:val="008F78B9"/>
    <w:rsid w:val="009520DE"/>
    <w:rsid w:val="00961838"/>
    <w:rsid w:val="00964541"/>
    <w:rsid w:val="00977B44"/>
    <w:rsid w:val="009A3098"/>
    <w:rsid w:val="009B07A7"/>
    <w:rsid w:val="009B5ECF"/>
    <w:rsid w:val="009C6C8D"/>
    <w:rsid w:val="009C7012"/>
    <w:rsid w:val="009C702C"/>
    <w:rsid w:val="009D054A"/>
    <w:rsid w:val="009F2AB6"/>
    <w:rsid w:val="00A010C3"/>
    <w:rsid w:val="00A033FA"/>
    <w:rsid w:val="00A134B2"/>
    <w:rsid w:val="00A207CF"/>
    <w:rsid w:val="00A37388"/>
    <w:rsid w:val="00A527C2"/>
    <w:rsid w:val="00A54BB3"/>
    <w:rsid w:val="00A64513"/>
    <w:rsid w:val="00A73DBE"/>
    <w:rsid w:val="00A74C95"/>
    <w:rsid w:val="00AB1B60"/>
    <w:rsid w:val="00AC25E8"/>
    <w:rsid w:val="00AC4920"/>
    <w:rsid w:val="00AD4B58"/>
    <w:rsid w:val="00AD6689"/>
    <w:rsid w:val="00B11BCF"/>
    <w:rsid w:val="00B1682C"/>
    <w:rsid w:val="00B67200"/>
    <w:rsid w:val="00B749D7"/>
    <w:rsid w:val="00B7793B"/>
    <w:rsid w:val="00B90B65"/>
    <w:rsid w:val="00BA72CD"/>
    <w:rsid w:val="00BD7F8A"/>
    <w:rsid w:val="00BE0231"/>
    <w:rsid w:val="00BE42CD"/>
    <w:rsid w:val="00BE5A08"/>
    <w:rsid w:val="00C0308C"/>
    <w:rsid w:val="00C248F8"/>
    <w:rsid w:val="00C50140"/>
    <w:rsid w:val="00C54DF7"/>
    <w:rsid w:val="00C9210C"/>
    <w:rsid w:val="00C952B9"/>
    <w:rsid w:val="00CB1912"/>
    <w:rsid w:val="00CC2650"/>
    <w:rsid w:val="00CE33C9"/>
    <w:rsid w:val="00D127D7"/>
    <w:rsid w:val="00D238BD"/>
    <w:rsid w:val="00D26E7F"/>
    <w:rsid w:val="00D310F8"/>
    <w:rsid w:val="00D70F50"/>
    <w:rsid w:val="00D95692"/>
    <w:rsid w:val="00DA0E88"/>
    <w:rsid w:val="00DA2BDE"/>
    <w:rsid w:val="00DB1580"/>
    <w:rsid w:val="00DB23CD"/>
    <w:rsid w:val="00DB39CC"/>
    <w:rsid w:val="00DD34EC"/>
    <w:rsid w:val="00DF14E4"/>
    <w:rsid w:val="00E013A3"/>
    <w:rsid w:val="00E07E30"/>
    <w:rsid w:val="00E24780"/>
    <w:rsid w:val="00E32BA8"/>
    <w:rsid w:val="00E435A0"/>
    <w:rsid w:val="00E46DBC"/>
    <w:rsid w:val="00E52993"/>
    <w:rsid w:val="00E66803"/>
    <w:rsid w:val="00E67700"/>
    <w:rsid w:val="00E77F65"/>
    <w:rsid w:val="00EB0D03"/>
    <w:rsid w:val="00EB0F36"/>
    <w:rsid w:val="00EB6E50"/>
    <w:rsid w:val="00ED1C69"/>
    <w:rsid w:val="00ED5994"/>
    <w:rsid w:val="00EF0D58"/>
    <w:rsid w:val="00F02C16"/>
    <w:rsid w:val="00F04C0D"/>
    <w:rsid w:val="00F15144"/>
    <w:rsid w:val="00F15F3C"/>
    <w:rsid w:val="00F37CE8"/>
    <w:rsid w:val="00F76C4E"/>
    <w:rsid w:val="00FA36C2"/>
    <w:rsid w:val="00FD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C7A188"/>
  <w15:docId w15:val="{951F6B4F-360A-47E0-99E7-B3105593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4E4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85CED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CED"/>
    <w:rPr>
      <w:lang w:val="en-GB"/>
    </w:rPr>
  </w:style>
  <w:style w:type="paragraph" w:styleId="Prrafodelista">
    <w:name w:val="List Paragraph"/>
    <w:basedOn w:val="Normal"/>
    <w:uiPriority w:val="34"/>
    <w:qFormat/>
    <w:rsid w:val="00B90B6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yanglensgloba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amyanglens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obisa.es/pontos-de-vent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samyanglensglobal/?fref=t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claudia</cp:lastModifiedBy>
  <cp:revision>2</cp:revision>
  <cp:lastPrinted>2017-02-10T07:04:00Z</cp:lastPrinted>
  <dcterms:created xsi:type="dcterms:W3CDTF">2017-02-14T17:25:00Z</dcterms:created>
  <dcterms:modified xsi:type="dcterms:W3CDTF">2017-02-14T17:25:00Z</dcterms:modified>
</cp:coreProperties>
</file>