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171116" w14:textId="77777777" w:rsidR="007D52AD" w:rsidRDefault="007D52AD" w:rsidP="007D52AD">
      <w:pPr>
        <w:spacing w:line="276" w:lineRule="auto"/>
        <w:rPr>
          <w:rFonts w:ascii="Tahoma" w:hAnsi="Tahoma" w:cs="Tahoma"/>
          <w:b/>
          <w:bCs/>
          <w:color w:val="FF0000"/>
          <w:sz w:val="24"/>
          <w:szCs w:val="24"/>
          <w:lang w:val="es-ES"/>
        </w:rPr>
      </w:pPr>
      <w:proofErr w:type="gramStart"/>
      <w:r w:rsidRPr="007D52AD">
        <w:rPr>
          <w:rFonts w:ascii="Tahoma" w:hAnsi="Tahoma" w:cs="Tahoma"/>
          <w:b/>
          <w:bCs/>
          <w:color w:val="FF0000"/>
          <w:sz w:val="24"/>
          <w:szCs w:val="24"/>
          <w:u w:val="single"/>
          <w:lang w:val="es-ES"/>
        </w:rPr>
        <w:t>EMBARGO :</w:t>
      </w:r>
      <w:proofErr w:type="gramEnd"/>
      <w:r w:rsidRPr="007D52AD">
        <w:rPr>
          <w:rFonts w:ascii="Tahoma" w:hAnsi="Tahoma" w:cs="Tahoma"/>
          <w:b/>
          <w:bCs/>
          <w:color w:val="FF0000"/>
          <w:sz w:val="24"/>
          <w:szCs w:val="24"/>
          <w:u w:val="single"/>
          <w:lang w:val="es-ES"/>
        </w:rPr>
        <w:t xml:space="preserve"> Martes, 10 de Octubre // Madrid: 11h00</w:t>
      </w:r>
    </w:p>
    <w:p w14:paraId="43BDAFCF" w14:textId="77777777" w:rsidR="007D52AD" w:rsidRPr="007D52AD" w:rsidRDefault="007D52AD" w:rsidP="00B81C88">
      <w:pPr>
        <w:spacing w:line="276" w:lineRule="auto"/>
        <w:jc w:val="center"/>
        <w:rPr>
          <w:rFonts w:ascii="Tahoma" w:hAnsi="Tahoma" w:cs="Tahoma"/>
          <w:b/>
          <w:sz w:val="32"/>
          <w:szCs w:val="32"/>
          <w:lang w:val="es-ES"/>
        </w:rPr>
      </w:pPr>
    </w:p>
    <w:p w14:paraId="5F0E69B8" w14:textId="77777777" w:rsidR="007D52AD" w:rsidRDefault="007D52AD" w:rsidP="00B81C88">
      <w:pPr>
        <w:spacing w:line="276" w:lineRule="auto"/>
        <w:jc w:val="center"/>
        <w:rPr>
          <w:rFonts w:ascii="Tahoma" w:hAnsi="Tahoma" w:cs="Tahoma"/>
          <w:b/>
          <w:sz w:val="32"/>
          <w:szCs w:val="32"/>
          <w:lang w:val="es-ES_tradnl"/>
        </w:rPr>
      </w:pPr>
    </w:p>
    <w:p w14:paraId="504792B1" w14:textId="3118BC90" w:rsidR="00232D02" w:rsidRPr="00481264" w:rsidRDefault="00232D02" w:rsidP="00B81C88">
      <w:pPr>
        <w:spacing w:line="276" w:lineRule="auto"/>
        <w:jc w:val="center"/>
        <w:rPr>
          <w:rFonts w:ascii="Tahoma" w:hAnsi="Tahoma" w:cs="Tahoma"/>
          <w:b/>
          <w:sz w:val="32"/>
          <w:szCs w:val="32"/>
          <w:lang w:val="es-ES_tradnl"/>
        </w:rPr>
      </w:pPr>
      <w:proofErr w:type="spellStart"/>
      <w:r w:rsidRPr="00481264">
        <w:rPr>
          <w:rFonts w:ascii="Tahoma" w:hAnsi="Tahoma" w:cs="Tahoma"/>
          <w:b/>
          <w:sz w:val="32"/>
          <w:szCs w:val="32"/>
          <w:lang w:val="es-ES_tradnl"/>
        </w:rPr>
        <w:t>Samyang</w:t>
      </w:r>
      <w:proofErr w:type="spellEnd"/>
      <w:r w:rsidRPr="00481264">
        <w:rPr>
          <w:rFonts w:ascii="Tahoma" w:hAnsi="Tahoma" w:cs="Tahoma"/>
          <w:b/>
          <w:sz w:val="32"/>
          <w:szCs w:val="32"/>
          <w:lang w:val="es-ES_tradnl"/>
        </w:rPr>
        <w:t xml:space="preserve"> </w:t>
      </w:r>
      <w:r w:rsidR="0091386A" w:rsidRPr="00481264">
        <w:rPr>
          <w:rFonts w:ascii="Tahoma" w:hAnsi="Tahoma" w:cs="Tahoma"/>
          <w:b/>
          <w:sz w:val="32"/>
          <w:szCs w:val="32"/>
          <w:lang w:val="es-ES_tradnl"/>
        </w:rPr>
        <w:t>anuncia su 4º objetivo Autofocus</w:t>
      </w:r>
      <w:r w:rsidRPr="00481264">
        <w:rPr>
          <w:rFonts w:ascii="Tahoma" w:hAnsi="Tahoma" w:cs="Tahoma"/>
          <w:b/>
          <w:sz w:val="32"/>
          <w:szCs w:val="32"/>
          <w:lang w:val="es-ES_tradnl"/>
        </w:rPr>
        <w:br/>
        <w:t xml:space="preserve">– </w:t>
      </w:r>
      <w:r w:rsidR="0091386A" w:rsidRPr="00481264">
        <w:rPr>
          <w:rFonts w:ascii="Tahoma" w:hAnsi="Tahoma" w:cs="Tahoma"/>
          <w:b/>
          <w:sz w:val="32"/>
          <w:szCs w:val="32"/>
          <w:lang w:val="es-ES_tradnl"/>
        </w:rPr>
        <w:t xml:space="preserve">el </w:t>
      </w:r>
      <w:r w:rsidRPr="00481264">
        <w:rPr>
          <w:rFonts w:ascii="Tahoma" w:hAnsi="Tahoma" w:cs="Tahoma"/>
          <w:b/>
          <w:sz w:val="32"/>
          <w:szCs w:val="32"/>
          <w:lang w:val="es-ES_tradnl"/>
        </w:rPr>
        <w:t>AF 35mm F1.4 FE</w:t>
      </w:r>
    </w:p>
    <w:p w14:paraId="075BB397" w14:textId="77777777" w:rsidR="00232D02" w:rsidRPr="00481264" w:rsidRDefault="00232D02" w:rsidP="00B81C88">
      <w:pPr>
        <w:spacing w:line="360" w:lineRule="auto"/>
        <w:jc w:val="left"/>
        <w:rPr>
          <w:rFonts w:ascii="Tahoma" w:hAnsi="Tahoma" w:cs="Tahoma"/>
          <w:b/>
          <w:szCs w:val="20"/>
          <w:lang w:val="es-ES_tradnl"/>
        </w:rPr>
      </w:pPr>
    </w:p>
    <w:p w14:paraId="7DB592F9" w14:textId="5861D297" w:rsidR="006247E8" w:rsidRPr="00481264" w:rsidRDefault="002E370C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  <w:r w:rsidRPr="00481264">
        <w:rPr>
          <w:rFonts w:ascii="Tahoma" w:hAnsi="Tahoma" w:cs="Tahoma"/>
          <w:b/>
          <w:szCs w:val="20"/>
          <w:lang w:val="es-ES_tradnl"/>
        </w:rPr>
        <w:t>Seúl, 10 de octubre 2017</w:t>
      </w:r>
      <w:r w:rsidRPr="00481264">
        <w:rPr>
          <w:rFonts w:ascii="Tahoma" w:hAnsi="Tahoma" w:cs="Tahoma"/>
          <w:szCs w:val="20"/>
          <w:lang w:val="es-ES_tradnl"/>
        </w:rPr>
        <w:t xml:space="preserve"> – El fabricante internacional de objetivos </w:t>
      </w:r>
      <w:proofErr w:type="spellStart"/>
      <w:r w:rsidRPr="00481264">
        <w:rPr>
          <w:rFonts w:ascii="Tahoma" w:hAnsi="Tahoma" w:cs="Tahoma"/>
          <w:szCs w:val="20"/>
          <w:lang w:val="es-ES_tradnl"/>
        </w:rPr>
        <w:t>Samyang</w:t>
      </w:r>
      <w:proofErr w:type="spellEnd"/>
      <w:r w:rsidRPr="00481264">
        <w:rPr>
          <w:rFonts w:ascii="Tahoma" w:hAnsi="Tahoma" w:cs="Tahoma"/>
          <w:szCs w:val="20"/>
          <w:lang w:val="es-ES_tradnl"/>
        </w:rPr>
        <w:t xml:space="preserve"> </w:t>
      </w:r>
      <w:proofErr w:type="spellStart"/>
      <w:r w:rsidRPr="00481264">
        <w:rPr>
          <w:rFonts w:ascii="Tahoma" w:hAnsi="Tahoma" w:cs="Tahoma"/>
          <w:szCs w:val="20"/>
          <w:lang w:val="es-ES_tradnl"/>
        </w:rPr>
        <w:t>Optics</w:t>
      </w:r>
      <w:proofErr w:type="spellEnd"/>
      <w:r w:rsidRPr="00481264">
        <w:rPr>
          <w:rFonts w:ascii="Tahoma" w:hAnsi="Tahoma" w:cs="Tahoma"/>
          <w:szCs w:val="20"/>
          <w:lang w:val="es-ES_tradnl"/>
        </w:rPr>
        <w:t xml:space="preserve"> (http</w:t>
      </w:r>
      <w:proofErr w:type="gramStart"/>
      <w:r w:rsidRPr="00481264">
        <w:rPr>
          <w:rFonts w:ascii="Tahoma" w:hAnsi="Tahoma" w:cs="Tahoma"/>
          <w:szCs w:val="20"/>
          <w:lang w:val="es-ES_tradnl"/>
        </w:rPr>
        <w:t>:/</w:t>
      </w:r>
      <w:proofErr w:type="gramEnd"/>
      <w:r w:rsidRPr="00481264">
        <w:rPr>
          <w:rFonts w:ascii="Tahoma" w:hAnsi="Tahoma" w:cs="Tahoma"/>
          <w:szCs w:val="20"/>
          <w:lang w:val="es-ES_tradnl"/>
        </w:rPr>
        <w:t xml:space="preserve">/www. samyanglensglobal.com) tiene el placer de anunciar el lanzamiento </w:t>
      </w:r>
      <w:r w:rsidR="00873DFC">
        <w:rPr>
          <w:rFonts w:ascii="Tahoma" w:hAnsi="Tahoma" w:cs="Tahoma"/>
          <w:szCs w:val="20"/>
          <w:lang w:val="es-ES_tradnl"/>
        </w:rPr>
        <w:t xml:space="preserve">de su </w:t>
      </w:r>
      <w:r w:rsidR="009F05F3">
        <w:rPr>
          <w:rFonts w:ascii="Tahoma" w:hAnsi="Tahoma" w:cs="Tahoma"/>
          <w:szCs w:val="20"/>
          <w:lang w:val="es-ES_tradnl"/>
        </w:rPr>
        <w:t>cuart</w:t>
      </w:r>
      <w:r w:rsidR="00873DFC">
        <w:rPr>
          <w:rFonts w:ascii="Tahoma" w:hAnsi="Tahoma" w:cs="Tahoma"/>
          <w:szCs w:val="20"/>
          <w:lang w:val="es-ES_tradnl"/>
        </w:rPr>
        <w:t>o objetivo</w:t>
      </w:r>
      <w:r w:rsidRPr="00481264">
        <w:rPr>
          <w:rFonts w:ascii="Tahoma" w:hAnsi="Tahoma" w:cs="Tahoma"/>
          <w:szCs w:val="20"/>
          <w:lang w:val="es-ES_tradnl"/>
        </w:rPr>
        <w:t xml:space="preserve"> autofocus: el AF 35mm</w:t>
      </w:r>
      <w:r w:rsidR="00232D02" w:rsidRPr="00481264">
        <w:rPr>
          <w:rFonts w:ascii="Tahoma" w:hAnsi="Tahoma" w:cs="Tahoma"/>
          <w:szCs w:val="20"/>
          <w:lang w:val="es-ES_tradnl"/>
        </w:rPr>
        <w:t xml:space="preserve"> F1.4 FE. </w:t>
      </w:r>
      <w:r w:rsidR="009F05F3">
        <w:rPr>
          <w:rFonts w:ascii="Tahoma" w:hAnsi="Tahoma" w:cs="Tahoma"/>
          <w:szCs w:val="20"/>
          <w:lang w:val="es-ES_tradnl"/>
        </w:rPr>
        <w:t>C</w:t>
      </w:r>
      <w:r w:rsidR="009F05F3" w:rsidRPr="00481264">
        <w:rPr>
          <w:rFonts w:ascii="Tahoma" w:hAnsi="Tahoma" w:cs="Tahoma"/>
          <w:szCs w:val="20"/>
          <w:lang w:val="es-ES_tradnl"/>
        </w:rPr>
        <w:t xml:space="preserve">on una resolución máxima y una apertura </w:t>
      </w:r>
      <w:r w:rsidR="00CC7FB5">
        <w:rPr>
          <w:rFonts w:ascii="Tahoma" w:hAnsi="Tahoma" w:cs="Tahoma"/>
          <w:szCs w:val="20"/>
          <w:lang w:val="es-ES_tradnl"/>
        </w:rPr>
        <w:t>ultra</w:t>
      </w:r>
      <w:r w:rsidR="009F05F3" w:rsidRPr="00481264">
        <w:rPr>
          <w:rFonts w:ascii="Tahoma" w:hAnsi="Tahoma" w:cs="Tahoma"/>
          <w:szCs w:val="20"/>
          <w:lang w:val="es-ES_tradnl"/>
        </w:rPr>
        <w:t xml:space="preserve"> luminosa de F1.4</w:t>
      </w:r>
      <w:r w:rsidR="009F05F3">
        <w:rPr>
          <w:rFonts w:ascii="Tahoma" w:hAnsi="Tahoma" w:cs="Tahoma"/>
          <w:szCs w:val="20"/>
          <w:lang w:val="es-ES_tradnl"/>
        </w:rPr>
        <w:t xml:space="preserve"> este nuevo objetivo c</w:t>
      </w:r>
      <w:r w:rsidR="00866271" w:rsidRPr="00481264">
        <w:rPr>
          <w:rFonts w:ascii="Tahoma" w:hAnsi="Tahoma" w:cs="Tahoma"/>
          <w:szCs w:val="20"/>
          <w:lang w:val="es-ES_tradnl"/>
        </w:rPr>
        <w:t>onvierte c</w:t>
      </w:r>
      <w:r w:rsidR="00873DFC">
        <w:rPr>
          <w:rFonts w:ascii="Tahoma" w:hAnsi="Tahoma" w:cs="Tahoma"/>
          <w:szCs w:val="20"/>
          <w:lang w:val="es-ES_tradnl"/>
        </w:rPr>
        <w:t>ualquier</w:t>
      </w:r>
      <w:r w:rsidR="00866271" w:rsidRPr="00481264">
        <w:rPr>
          <w:rFonts w:ascii="Tahoma" w:hAnsi="Tahoma" w:cs="Tahoma"/>
          <w:szCs w:val="20"/>
          <w:lang w:val="es-ES_tradnl"/>
        </w:rPr>
        <w:t xml:space="preserve"> escena en una obra de arte. Junto con </w:t>
      </w:r>
      <w:r w:rsidR="00873DFC">
        <w:rPr>
          <w:rFonts w:ascii="Tahoma" w:hAnsi="Tahoma" w:cs="Tahoma"/>
          <w:szCs w:val="20"/>
          <w:lang w:val="es-ES_tradnl"/>
        </w:rPr>
        <w:t xml:space="preserve">el </w:t>
      </w:r>
      <w:r w:rsidR="00866271" w:rsidRPr="00481264">
        <w:rPr>
          <w:rFonts w:ascii="Tahoma" w:hAnsi="Tahoma" w:cs="Tahoma"/>
          <w:szCs w:val="20"/>
          <w:lang w:val="es-ES_tradnl"/>
        </w:rPr>
        <w:t xml:space="preserve">AF 14mm F2.8 FE, </w:t>
      </w:r>
      <w:r w:rsidR="00873DFC">
        <w:rPr>
          <w:rFonts w:ascii="Tahoma" w:hAnsi="Tahoma" w:cs="Tahoma"/>
          <w:szCs w:val="20"/>
          <w:lang w:val="es-ES_tradnl"/>
        </w:rPr>
        <w:t xml:space="preserve">el </w:t>
      </w:r>
      <w:r w:rsidR="00866271" w:rsidRPr="00481264">
        <w:rPr>
          <w:rFonts w:ascii="Tahoma" w:hAnsi="Tahoma" w:cs="Tahoma"/>
          <w:szCs w:val="20"/>
          <w:lang w:val="es-ES_tradnl"/>
        </w:rPr>
        <w:t xml:space="preserve">AF 35mm F2.8 FE </w:t>
      </w:r>
      <w:r w:rsidR="00873DFC">
        <w:rPr>
          <w:rFonts w:ascii="Tahoma" w:hAnsi="Tahoma" w:cs="Tahoma"/>
          <w:szCs w:val="20"/>
          <w:lang w:val="es-ES_tradnl"/>
        </w:rPr>
        <w:t>y el</w:t>
      </w:r>
      <w:r w:rsidR="00866271" w:rsidRPr="00481264">
        <w:rPr>
          <w:rFonts w:ascii="Tahoma" w:hAnsi="Tahoma" w:cs="Tahoma"/>
          <w:szCs w:val="20"/>
          <w:lang w:val="es-ES_tradnl"/>
        </w:rPr>
        <w:t xml:space="preserve"> AF 50mm F1.4 FE, lanzados </w:t>
      </w:r>
      <w:r w:rsidR="00CC7FB5">
        <w:rPr>
          <w:rFonts w:ascii="Tahoma" w:hAnsi="Tahoma" w:cs="Tahoma"/>
          <w:szCs w:val="20"/>
          <w:lang w:val="es-ES_tradnl"/>
        </w:rPr>
        <w:t xml:space="preserve">anteriormente, </w:t>
      </w:r>
      <w:r w:rsidR="00873DFC">
        <w:rPr>
          <w:rFonts w:ascii="Tahoma" w:hAnsi="Tahoma" w:cs="Tahoma"/>
          <w:szCs w:val="20"/>
          <w:lang w:val="es-ES_tradnl"/>
        </w:rPr>
        <w:t xml:space="preserve">Samyang </w:t>
      </w:r>
      <w:r w:rsidR="00CC7FB5">
        <w:rPr>
          <w:rFonts w:ascii="Tahoma" w:hAnsi="Tahoma" w:cs="Tahoma"/>
          <w:szCs w:val="20"/>
          <w:lang w:val="es-ES_tradnl"/>
        </w:rPr>
        <w:t xml:space="preserve">amplía a </w:t>
      </w:r>
      <w:r w:rsidR="00866271" w:rsidRPr="00481264">
        <w:rPr>
          <w:rFonts w:ascii="Tahoma" w:hAnsi="Tahoma" w:cs="Tahoma"/>
          <w:szCs w:val="20"/>
          <w:lang w:val="es-ES_tradnl"/>
        </w:rPr>
        <w:t>cuatro</w:t>
      </w:r>
      <w:r w:rsidR="00CC7FB5">
        <w:rPr>
          <w:rFonts w:ascii="Tahoma" w:hAnsi="Tahoma" w:cs="Tahoma"/>
          <w:szCs w:val="20"/>
          <w:lang w:val="es-ES_tradnl"/>
        </w:rPr>
        <w:t xml:space="preserve"> la gama de objetivos autofocus</w:t>
      </w:r>
      <w:r w:rsidR="00866271" w:rsidRPr="00481264">
        <w:rPr>
          <w:rFonts w:ascii="Tahoma" w:hAnsi="Tahoma" w:cs="Tahoma"/>
          <w:szCs w:val="20"/>
          <w:lang w:val="es-ES_tradnl"/>
        </w:rPr>
        <w:t>.</w:t>
      </w:r>
      <w:r w:rsidR="00BF7532">
        <w:rPr>
          <w:rFonts w:ascii="Tahoma" w:hAnsi="Tahoma" w:cs="Tahoma"/>
          <w:szCs w:val="20"/>
          <w:lang w:val="es-ES_tradnl"/>
        </w:rPr>
        <w:t xml:space="preserve"> </w:t>
      </w:r>
      <w:bookmarkStart w:id="0" w:name="_GoBack"/>
      <w:r w:rsidR="00BF7532">
        <w:rPr>
          <w:rFonts w:ascii="Tahoma" w:hAnsi="Tahoma" w:cs="Tahoma"/>
          <w:szCs w:val="20"/>
          <w:lang w:val="es-ES_tradnl"/>
        </w:rPr>
        <w:t>Además,</w:t>
      </w:r>
      <w:r w:rsidR="00BF7532" w:rsidRPr="00BF7532">
        <w:rPr>
          <w:rFonts w:ascii="Tahoma" w:hAnsi="Tahoma" w:cs="Tahoma"/>
          <w:szCs w:val="20"/>
          <w:lang w:val="es-ES_tradnl"/>
        </w:rPr>
        <w:t xml:space="preserve"> </w:t>
      </w:r>
      <w:r w:rsidR="00BF7532">
        <w:rPr>
          <w:rFonts w:ascii="Tahoma" w:hAnsi="Tahoma" w:cs="Tahoma"/>
          <w:szCs w:val="20"/>
          <w:lang w:val="es-ES_tradnl"/>
        </w:rPr>
        <w:t xml:space="preserve">mediante el nuevo dispositivo Lens </w:t>
      </w:r>
      <w:proofErr w:type="spellStart"/>
      <w:r w:rsidR="00BF7532">
        <w:rPr>
          <w:rFonts w:ascii="Tahoma" w:hAnsi="Tahoma" w:cs="Tahoma"/>
          <w:szCs w:val="20"/>
          <w:lang w:val="es-ES_tradnl"/>
        </w:rPr>
        <w:t>Station</w:t>
      </w:r>
      <w:proofErr w:type="spellEnd"/>
      <w:r w:rsidR="00BF7532">
        <w:rPr>
          <w:rFonts w:ascii="Tahoma" w:hAnsi="Tahoma" w:cs="Tahoma"/>
          <w:szCs w:val="20"/>
          <w:lang w:val="es-ES_tradnl"/>
        </w:rPr>
        <w:t xml:space="preserve">, es posible acoplarlo al PC y actualizar el firmware así como modificar los ajustes del autoenfoque y la apertura de este objetivo (al igual que el resto de la gama AF). </w:t>
      </w:r>
    </w:p>
    <w:bookmarkEnd w:id="0"/>
    <w:p w14:paraId="5E7E9093" w14:textId="77777777" w:rsidR="00232D02" w:rsidRPr="00481264" w:rsidRDefault="00232D02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</w:p>
    <w:p w14:paraId="731BF9BC" w14:textId="6F07C17E" w:rsidR="00185F2B" w:rsidRPr="00481264" w:rsidRDefault="002E370C" w:rsidP="00B81C88">
      <w:pPr>
        <w:spacing w:line="360" w:lineRule="auto"/>
        <w:jc w:val="left"/>
        <w:rPr>
          <w:rFonts w:ascii="Tahoma" w:hAnsi="Tahoma" w:cs="Tahoma"/>
          <w:b/>
          <w:szCs w:val="20"/>
          <w:lang w:val="es-ES_tradnl"/>
        </w:rPr>
      </w:pPr>
      <w:r w:rsidRPr="00481264">
        <w:rPr>
          <w:rFonts w:ascii="Tahoma" w:hAnsi="Tahoma" w:cs="Tahoma"/>
          <w:b/>
          <w:szCs w:val="20"/>
          <w:lang w:val="es-ES_tradnl"/>
        </w:rPr>
        <w:t>Apunta alto, crea arte</w:t>
      </w:r>
    </w:p>
    <w:p w14:paraId="75F087A3" w14:textId="56D83A3F" w:rsidR="00A246EA" w:rsidRPr="00481264" w:rsidRDefault="00972C78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  <w:r>
        <w:rPr>
          <w:rFonts w:ascii="Tahoma" w:hAnsi="Tahoma" w:cs="Tahoma"/>
          <w:szCs w:val="20"/>
          <w:lang w:val="es-ES_tradnl"/>
        </w:rPr>
        <w:t xml:space="preserve">De la misma manera que los demás objetivos </w:t>
      </w:r>
      <w:r w:rsidR="00CC7FB5">
        <w:rPr>
          <w:rFonts w:ascii="Tahoma" w:hAnsi="Tahoma" w:cs="Tahoma"/>
          <w:szCs w:val="20"/>
          <w:lang w:val="es-ES_tradnl"/>
        </w:rPr>
        <w:t xml:space="preserve">actuales </w:t>
      </w:r>
      <w:r>
        <w:rPr>
          <w:rFonts w:ascii="Tahoma" w:hAnsi="Tahoma" w:cs="Tahoma"/>
          <w:szCs w:val="20"/>
          <w:lang w:val="es-ES_tradnl"/>
        </w:rPr>
        <w:t>AF de Samyang, e</w:t>
      </w:r>
      <w:r w:rsidR="002E370C" w:rsidRPr="00481264">
        <w:rPr>
          <w:rFonts w:ascii="Tahoma" w:hAnsi="Tahoma" w:cs="Tahoma"/>
          <w:szCs w:val="20"/>
          <w:lang w:val="es-ES_tradnl"/>
        </w:rPr>
        <w:t xml:space="preserve">ste </w:t>
      </w:r>
      <w:r w:rsidR="006B03A1" w:rsidRPr="00481264">
        <w:rPr>
          <w:rFonts w:ascii="Tahoma" w:hAnsi="Tahoma" w:cs="Tahoma"/>
          <w:szCs w:val="20"/>
          <w:lang w:val="es-ES_tradnl"/>
        </w:rPr>
        <w:t>n</w:t>
      </w:r>
      <w:r w:rsidR="002E370C" w:rsidRPr="00481264">
        <w:rPr>
          <w:rFonts w:ascii="Tahoma" w:hAnsi="Tahoma" w:cs="Tahoma"/>
          <w:szCs w:val="20"/>
          <w:lang w:val="es-ES_tradnl"/>
        </w:rPr>
        <w:t xml:space="preserve">uevo </w:t>
      </w:r>
      <w:r w:rsidR="00185F2B" w:rsidRPr="00481264">
        <w:rPr>
          <w:rFonts w:ascii="Tahoma" w:hAnsi="Tahoma" w:cs="Tahoma"/>
          <w:szCs w:val="20"/>
          <w:lang w:val="es-ES_tradnl"/>
        </w:rPr>
        <w:t xml:space="preserve">AF 35mm F1.4 FE </w:t>
      </w:r>
      <w:r w:rsidR="002E370C" w:rsidRPr="00481264">
        <w:rPr>
          <w:rFonts w:ascii="Tahoma" w:hAnsi="Tahoma" w:cs="Tahoma"/>
          <w:szCs w:val="20"/>
          <w:lang w:val="es-ES_tradnl"/>
        </w:rPr>
        <w:t xml:space="preserve">fue diseñado para trabajar </w:t>
      </w:r>
      <w:r>
        <w:rPr>
          <w:rFonts w:ascii="Tahoma" w:hAnsi="Tahoma" w:cs="Tahoma"/>
          <w:szCs w:val="20"/>
          <w:lang w:val="es-ES_tradnl"/>
        </w:rPr>
        <w:t xml:space="preserve">de modo </w:t>
      </w:r>
      <w:r w:rsidR="002E370C" w:rsidRPr="00481264">
        <w:rPr>
          <w:rFonts w:ascii="Tahoma" w:hAnsi="Tahoma" w:cs="Tahoma"/>
          <w:szCs w:val="20"/>
          <w:lang w:val="es-ES_tradnl"/>
        </w:rPr>
        <w:t>armonios</w:t>
      </w:r>
      <w:r>
        <w:rPr>
          <w:rFonts w:ascii="Tahoma" w:hAnsi="Tahoma" w:cs="Tahoma"/>
          <w:szCs w:val="20"/>
          <w:lang w:val="es-ES_tradnl"/>
        </w:rPr>
        <w:t>o</w:t>
      </w:r>
      <w:r w:rsidR="002E370C" w:rsidRPr="00481264">
        <w:rPr>
          <w:rFonts w:ascii="Tahoma" w:hAnsi="Tahoma" w:cs="Tahoma"/>
          <w:szCs w:val="20"/>
          <w:lang w:val="es-ES_tradnl"/>
        </w:rPr>
        <w:t xml:space="preserve"> </w:t>
      </w:r>
      <w:r>
        <w:rPr>
          <w:rFonts w:ascii="Tahoma" w:hAnsi="Tahoma" w:cs="Tahoma"/>
          <w:szCs w:val="20"/>
          <w:lang w:val="es-ES_tradnl"/>
        </w:rPr>
        <w:t xml:space="preserve">y exclusivo </w:t>
      </w:r>
      <w:r w:rsidR="002E370C" w:rsidRPr="00481264">
        <w:rPr>
          <w:rFonts w:ascii="Tahoma" w:hAnsi="Tahoma" w:cs="Tahoma"/>
          <w:szCs w:val="20"/>
          <w:lang w:val="es-ES_tradnl"/>
        </w:rPr>
        <w:t xml:space="preserve">con cámaras Sony E de formato completo, así como las series Sony </w:t>
      </w:r>
      <w:r w:rsidR="00A246EA" w:rsidRPr="00481264">
        <w:rPr>
          <w:rFonts w:ascii="Tahoma" w:hAnsi="Tahoma" w:cs="Tahoma"/>
          <w:szCs w:val="20"/>
          <w:lang w:val="es-ES_tradnl"/>
        </w:rPr>
        <w:t>α</w:t>
      </w:r>
      <w:r w:rsidR="00185F2B" w:rsidRPr="00481264">
        <w:rPr>
          <w:rFonts w:ascii="Tahoma" w:hAnsi="Tahoma" w:cs="Tahoma"/>
          <w:szCs w:val="20"/>
          <w:lang w:val="es-ES_tradnl"/>
        </w:rPr>
        <w:t xml:space="preserve">7 o </w:t>
      </w:r>
      <w:r w:rsidR="00A246EA" w:rsidRPr="00481264">
        <w:rPr>
          <w:rFonts w:ascii="Tahoma" w:hAnsi="Tahoma" w:cs="Tahoma"/>
          <w:szCs w:val="20"/>
          <w:lang w:val="es-ES_tradnl"/>
        </w:rPr>
        <w:t>α</w:t>
      </w:r>
      <w:r w:rsidR="00185F2B" w:rsidRPr="00481264">
        <w:rPr>
          <w:rFonts w:ascii="Tahoma" w:hAnsi="Tahoma" w:cs="Tahoma"/>
          <w:szCs w:val="20"/>
          <w:lang w:val="es-ES_tradnl"/>
        </w:rPr>
        <w:t xml:space="preserve">9. </w:t>
      </w:r>
      <w:r w:rsidR="006B03A1" w:rsidRPr="00481264">
        <w:rPr>
          <w:rFonts w:ascii="Tahoma" w:hAnsi="Tahoma" w:cs="Tahoma"/>
          <w:szCs w:val="20"/>
          <w:lang w:val="es-ES_tradnl"/>
        </w:rPr>
        <w:t xml:space="preserve">Mientras que el otro objetivo </w:t>
      </w:r>
      <w:r>
        <w:rPr>
          <w:rFonts w:ascii="Tahoma" w:hAnsi="Tahoma" w:cs="Tahoma"/>
          <w:szCs w:val="20"/>
          <w:lang w:val="es-ES_tradnl"/>
        </w:rPr>
        <w:t>autofocus de 35</w:t>
      </w:r>
      <w:r w:rsidR="006B03A1" w:rsidRPr="00481264">
        <w:rPr>
          <w:rFonts w:ascii="Tahoma" w:hAnsi="Tahoma" w:cs="Tahoma"/>
          <w:szCs w:val="20"/>
          <w:lang w:val="es-ES_tradnl"/>
        </w:rPr>
        <w:t>mm de Samyang, el AF 35mm F2.8 FE lanzado en junio de este mismo año, es perfecto para</w:t>
      </w:r>
      <w:r>
        <w:rPr>
          <w:rFonts w:ascii="Tahoma" w:hAnsi="Tahoma" w:cs="Tahoma"/>
          <w:szCs w:val="20"/>
          <w:lang w:val="es-ES_tradnl"/>
        </w:rPr>
        <w:t xml:space="preserve"> llevarlo a todas partes para</w:t>
      </w:r>
      <w:r w:rsidR="006B03A1" w:rsidRPr="00481264">
        <w:rPr>
          <w:rFonts w:ascii="Tahoma" w:hAnsi="Tahoma" w:cs="Tahoma"/>
          <w:szCs w:val="20"/>
          <w:lang w:val="es-ES_tradnl"/>
        </w:rPr>
        <w:t xml:space="preserve"> la fotografía </w:t>
      </w:r>
      <w:r w:rsidR="00CC7FB5">
        <w:rPr>
          <w:rFonts w:ascii="Tahoma" w:hAnsi="Tahoma" w:cs="Tahoma"/>
          <w:szCs w:val="20"/>
          <w:lang w:val="es-ES_tradnl"/>
        </w:rPr>
        <w:t>diaria</w:t>
      </w:r>
      <w:r w:rsidR="006B03A1" w:rsidRPr="00481264">
        <w:rPr>
          <w:rFonts w:ascii="Tahoma" w:hAnsi="Tahoma" w:cs="Tahoma"/>
          <w:szCs w:val="20"/>
          <w:lang w:val="es-ES_tradnl"/>
        </w:rPr>
        <w:t>, el AF 35mm F1.4 f</w:t>
      </w:r>
      <w:r w:rsidR="002E370C" w:rsidRPr="00481264">
        <w:rPr>
          <w:rFonts w:ascii="Tahoma" w:hAnsi="Tahoma" w:cs="Tahoma"/>
          <w:szCs w:val="20"/>
          <w:lang w:val="es-ES_tradnl"/>
        </w:rPr>
        <w:t>ue diseñado para motivar tanto a profesionales como a aficionados a llevar la fotografía al siguiente nivel</w:t>
      </w:r>
      <w:r>
        <w:rPr>
          <w:rFonts w:ascii="Tahoma" w:hAnsi="Tahoma" w:cs="Tahoma"/>
          <w:szCs w:val="20"/>
          <w:lang w:val="es-ES_tradnl"/>
        </w:rPr>
        <w:t xml:space="preserve"> de perfeccionamiento</w:t>
      </w:r>
      <w:r w:rsidR="002E370C" w:rsidRPr="00481264">
        <w:rPr>
          <w:rFonts w:ascii="Tahoma" w:hAnsi="Tahoma" w:cs="Tahoma"/>
          <w:szCs w:val="20"/>
          <w:lang w:val="es-ES_tradnl"/>
        </w:rPr>
        <w:t xml:space="preserve">. </w:t>
      </w:r>
      <w:r w:rsidR="006B03A1" w:rsidRPr="00481264">
        <w:rPr>
          <w:rFonts w:ascii="Tahoma" w:hAnsi="Tahoma" w:cs="Tahoma"/>
          <w:szCs w:val="20"/>
          <w:lang w:val="es-ES_tradnl"/>
        </w:rPr>
        <w:t>Crea</w:t>
      </w:r>
      <w:r w:rsidR="00CC7FB5">
        <w:rPr>
          <w:rFonts w:ascii="Tahoma" w:hAnsi="Tahoma" w:cs="Tahoma"/>
          <w:szCs w:val="20"/>
          <w:lang w:val="es-ES_tradnl"/>
        </w:rPr>
        <w:t>ndo</w:t>
      </w:r>
      <w:r w:rsidR="006B03A1" w:rsidRPr="00481264">
        <w:rPr>
          <w:rFonts w:ascii="Tahoma" w:hAnsi="Tahoma" w:cs="Tahoma"/>
          <w:szCs w:val="20"/>
          <w:lang w:val="es-ES_tradnl"/>
        </w:rPr>
        <w:t xml:space="preserve"> verdaderas obras de arte </w:t>
      </w:r>
      <w:r>
        <w:rPr>
          <w:rFonts w:ascii="Tahoma" w:hAnsi="Tahoma" w:cs="Tahoma"/>
          <w:szCs w:val="20"/>
          <w:lang w:val="es-ES_tradnl"/>
        </w:rPr>
        <w:t>con</w:t>
      </w:r>
      <w:r w:rsidR="006B03A1" w:rsidRPr="00481264">
        <w:rPr>
          <w:rFonts w:ascii="Tahoma" w:hAnsi="Tahoma" w:cs="Tahoma"/>
          <w:szCs w:val="20"/>
          <w:lang w:val="es-ES_tradnl"/>
        </w:rPr>
        <w:t xml:space="preserve"> cualquier</w:t>
      </w:r>
      <w:r>
        <w:rPr>
          <w:rFonts w:ascii="Tahoma" w:hAnsi="Tahoma" w:cs="Tahoma"/>
          <w:szCs w:val="20"/>
          <w:lang w:val="es-ES_tradnl"/>
        </w:rPr>
        <w:t xml:space="preserve"> motivo</w:t>
      </w:r>
      <w:r w:rsidR="00EB6CA2" w:rsidRPr="00481264">
        <w:rPr>
          <w:rFonts w:ascii="Tahoma" w:hAnsi="Tahoma" w:cs="Tahoma"/>
          <w:szCs w:val="20"/>
          <w:lang w:val="es-ES_tradnl"/>
        </w:rPr>
        <w:t>.</w:t>
      </w:r>
      <w:r w:rsidR="00A246EA" w:rsidRPr="00481264">
        <w:rPr>
          <w:rFonts w:ascii="Tahoma" w:hAnsi="Tahoma" w:cs="Tahoma"/>
          <w:szCs w:val="20"/>
          <w:lang w:val="es-ES_tradnl"/>
        </w:rPr>
        <w:t xml:space="preserve"> </w:t>
      </w:r>
    </w:p>
    <w:p w14:paraId="68971E96" w14:textId="77777777" w:rsidR="00A246EA" w:rsidRPr="00481264" w:rsidRDefault="00A246EA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</w:p>
    <w:p w14:paraId="17260A9E" w14:textId="04B7D6D6" w:rsidR="00CA0B33" w:rsidRPr="00481264" w:rsidRDefault="00BF7532" w:rsidP="00B81C88">
      <w:pPr>
        <w:spacing w:line="360" w:lineRule="auto"/>
        <w:jc w:val="left"/>
        <w:rPr>
          <w:rFonts w:ascii="Tahoma" w:hAnsi="Tahoma" w:cs="Tahoma"/>
          <w:b/>
          <w:szCs w:val="20"/>
          <w:lang w:val="es-ES_tradnl"/>
        </w:rPr>
      </w:pPr>
      <w:r>
        <w:rPr>
          <w:rFonts w:ascii="Tahoma" w:hAnsi="Tahoma" w:cs="Tahoma"/>
          <w:b/>
          <w:szCs w:val="20"/>
          <w:lang w:val="es-ES_tradnl"/>
        </w:rPr>
        <w:t>I</w:t>
      </w:r>
      <w:r w:rsidR="00234B16">
        <w:rPr>
          <w:rFonts w:ascii="Tahoma" w:hAnsi="Tahoma" w:cs="Tahoma"/>
          <w:b/>
          <w:szCs w:val="20"/>
          <w:lang w:val="es-ES_tradnl"/>
        </w:rPr>
        <w:t>nmaculado</w:t>
      </w:r>
      <w:r>
        <w:rPr>
          <w:rFonts w:ascii="Tahoma" w:hAnsi="Tahoma" w:cs="Tahoma"/>
          <w:b/>
          <w:szCs w:val="20"/>
          <w:lang w:val="es-ES_tradnl"/>
        </w:rPr>
        <w:t>,</w:t>
      </w:r>
      <w:r w:rsidR="00234B16">
        <w:rPr>
          <w:rFonts w:ascii="Tahoma" w:hAnsi="Tahoma" w:cs="Tahoma"/>
          <w:b/>
          <w:szCs w:val="20"/>
          <w:lang w:val="es-ES_tradnl"/>
        </w:rPr>
        <w:t xml:space="preserve"> s</w:t>
      </w:r>
      <w:r w:rsidR="00D63E35" w:rsidRPr="00481264">
        <w:rPr>
          <w:rFonts w:ascii="Tahoma" w:hAnsi="Tahoma" w:cs="Tahoma"/>
          <w:b/>
          <w:szCs w:val="20"/>
          <w:lang w:val="es-ES_tradnl"/>
        </w:rPr>
        <w:t>obrepasa cualquier expectativa</w:t>
      </w:r>
    </w:p>
    <w:p w14:paraId="1BB98565" w14:textId="0D1EEAAD" w:rsidR="00BF7532" w:rsidRDefault="00E368CE" w:rsidP="00AD4B56">
      <w:pPr>
        <w:spacing w:line="360" w:lineRule="auto"/>
        <w:jc w:val="left"/>
        <w:rPr>
          <w:rFonts w:ascii="Tahoma" w:hAnsi="Tahoma" w:cs="Tahoma"/>
          <w:szCs w:val="20"/>
          <w:lang w:val="es-ES"/>
        </w:rPr>
      </w:pPr>
      <w:r w:rsidRPr="00481264">
        <w:rPr>
          <w:rFonts w:ascii="Tahoma" w:hAnsi="Tahoma" w:cs="Tahoma"/>
          <w:szCs w:val="20"/>
          <w:lang w:val="es-ES_tradnl"/>
        </w:rPr>
        <w:t>Una de las claves del éxito del AF 35mm F1.4 FE es su e</w:t>
      </w:r>
      <w:r w:rsidR="00DB5837" w:rsidRPr="00481264">
        <w:rPr>
          <w:rFonts w:ascii="Tahoma" w:hAnsi="Tahoma" w:cs="Tahoma"/>
          <w:szCs w:val="20"/>
          <w:lang w:val="es-ES_tradnl"/>
        </w:rPr>
        <w:t>xcelente resolución en tod</w:t>
      </w:r>
      <w:r w:rsidR="00AA771A">
        <w:rPr>
          <w:rFonts w:ascii="Tahoma" w:hAnsi="Tahoma" w:cs="Tahoma"/>
          <w:szCs w:val="20"/>
          <w:lang w:val="es-ES_tradnl"/>
        </w:rPr>
        <w:t>a</w:t>
      </w:r>
      <w:r w:rsidR="00DB5837" w:rsidRPr="00481264">
        <w:rPr>
          <w:rFonts w:ascii="Tahoma" w:hAnsi="Tahoma" w:cs="Tahoma"/>
          <w:szCs w:val="20"/>
          <w:lang w:val="es-ES_tradnl"/>
        </w:rPr>
        <w:t xml:space="preserve"> </w:t>
      </w:r>
      <w:r w:rsidR="00AA771A">
        <w:rPr>
          <w:rFonts w:ascii="Tahoma" w:hAnsi="Tahoma" w:cs="Tahoma"/>
          <w:szCs w:val="20"/>
          <w:lang w:val="es-ES_tradnl"/>
        </w:rPr>
        <w:t>la superficie</w:t>
      </w:r>
      <w:r w:rsidR="00DB5837" w:rsidRPr="00481264">
        <w:rPr>
          <w:rFonts w:ascii="Tahoma" w:hAnsi="Tahoma" w:cs="Tahoma"/>
          <w:szCs w:val="20"/>
          <w:lang w:val="es-ES_tradnl"/>
        </w:rPr>
        <w:t xml:space="preserve"> de la imagen</w:t>
      </w:r>
      <w:r w:rsidR="006F1499" w:rsidRPr="00481264">
        <w:rPr>
          <w:rFonts w:ascii="Tahoma" w:hAnsi="Tahoma" w:cs="Tahoma"/>
          <w:szCs w:val="20"/>
          <w:lang w:val="es-ES_tradnl"/>
        </w:rPr>
        <w:t xml:space="preserve">. </w:t>
      </w:r>
      <w:r w:rsidRPr="00481264">
        <w:rPr>
          <w:rFonts w:ascii="Tahoma" w:hAnsi="Tahoma" w:cs="Tahoma"/>
          <w:szCs w:val="20"/>
          <w:lang w:val="es-ES_tradnl"/>
        </w:rPr>
        <w:t xml:space="preserve">El objetivo contiene 11 elementos en 9 grupos y, entre ellos, 2 lentes asféricas y 2 de alta refracción. Un recubrimiento múltiple y un diseño óptico </w:t>
      </w:r>
      <w:r w:rsidR="008C17E9">
        <w:rPr>
          <w:rFonts w:ascii="Tahoma" w:hAnsi="Tahoma" w:cs="Tahoma"/>
          <w:szCs w:val="20"/>
          <w:lang w:val="es-ES_tradnl"/>
        </w:rPr>
        <w:t>con lo último en tecnología,</w:t>
      </w:r>
      <w:r w:rsidR="009F7F18" w:rsidRPr="00481264">
        <w:rPr>
          <w:rFonts w:ascii="Tahoma" w:hAnsi="Tahoma" w:cs="Tahoma"/>
          <w:szCs w:val="20"/>
          <w:lang w:val="es-ES_tradnl"/>
        </w:rPr>
        <w:t xml:space="preserve"> </w:t>
      </w:r>
      <w:r w:rsidR="00481264" w:rsidRPr="00481264">
        <w:rPr>
          <w:rFonts w:ascii="Tahoma" w:hAnsi="Tahoma" w:cs="Tahoma"/>
          <w:szCs w:val="20"/>
          <w:lang w:val="es-ES_tradnl"/>
        </w:rPr>
        <w:t>minimizan</w:t>
      </w:r>
      <w:r w:rsidRPr="00481264">
        <w:rPr>
          <w:rFonts w:ascii="Tahoma" w:hAnsi="Tahoma" w:cs="Tahoma"/>
          <w:szCs w:val="20"/>
          <w:lang w:val="es-ES_tradnl"/>
        </w:rPr>
        <w:t xml:space="preserve"> aberraciones y </w:t>
      </w:r>
      <w:r w:rsidR="009F7F18" w:rsidRPr="00481264">
        <w:rPr>
          <w:rFonts w:ascii="Tahoma" w:hAnsi="Tahoma" w:cs="Tahoma"/>
          <w:szCs w:val="20"/>
          <w:lang w:val="es-ES_tradnl"/>
        </w:rPr>
        <w:t>la dispersión innecesaria de</w:t>
      </w:r>
      <w:r w:rsidR="00AA771A">
        <w:rPr>
          <w:rFonts w:ascii="Tahoma" w:hAnsi="Tahoma" w:cs="Tahoma"/>
          <w:szCs w:val="20"/>
          <w:lang w:val="es-ES_tradnl"/>
        </w:rPr>
        <w:t xml:space="preserve"> la</w:t>
      </w:r>
      <w:r w:rsidR="009F7F18" w:rsidRPr="00481264">
        <w:rPr>
          <w:rFonts w:ascii="Tahoma" w:hAnsi="Tahoma" w:cs="Tahoma"/>
          <w:szCs w:val="20"/>
          <w:lang w:val="es-ES_tradnl"/>
        </w:rPr>
        <w:t xml:space="preserve"> luz. Los resultados </w:t>
      </w:r>
      <w:r w:rsidR="00481264">
        <w:rPr>
          <w:rFonts w:ascii="Tahoma" w:hAnsi="Tahoma" w:cs="Tahoma"/>
          <w:szCs w:val="20"/>
          <w:lang w:val="es-ES_tradnl"/>
        </w:rPr>
        <w:t>presentan</w:t>
      </w:r>
      <w:r w:rsidR="009F7F18" w:rsidRPr="00481264">
        <w:rPr>
          <w:rFonts w:ascii="Tahoma" w:hAnsi="Tahoma" w:cs="Tahoma"/>
          <w:szCs w:val="20"/>
          <w:lang w:val="es-ES_tradnl"/>
        </w:rPr>
        <w:t xml:space="preserve"> </w:t>
      </w:r>
      <w:r w:rsidR="00481264">
        <w:rPr>
          <w:rFonts w:ascii="Tahoma" w:hAnsi="Tahoma" w:cs="Tahoma"/>
          <w:szCs w:val="20"/>
          <w:lang w:val="es-ES_tradnl"/>
        </w:rPr>
        <w:t xml:space="preserve">imágenes clarísimas </w:t>
      </w:r>
      <w:r w:rsidR="009F7F18" w:rsidRPr="00481264">
        <w:rPr>
          <w:rFonts w:ascii="Tahoma" w:hAnsi="Tahoma" w:cs="Tahoma"/>
          <w:szCs w:val="20"/>
          <w:lang w:val="es-ES_tradnl"/>
        </w:rPr>
        <w:t>de una precisión</w:t>
      </w:r>
      <w:r w:rsidR="00481264">
        <w:rPr>
          <w:rFonts w:ascii="Tahoma" w:hAnsi="Tahoma" w:cs="Tahoma"/>
          <w:szCs w:val="20"/>
          <w:lang w:val="es-ES_tradnl"/>
        </w:rPr>
        <w:t xml:space="preserve"> exquisita. A parte de esto, el autoenfoque es rápido y preciso. </w:t>
      </w:r>
      <w:r w:rsidR="00481264">
        <w:rPr>
          <w:rFonts w:ascii="Tahoma" w:hAnsi="Tahoma" w:cs="Tahoma"/>
          <w:szCs w:val="20"/>
          <w:lang w:val="es-ES"/>
        </w:rPr>
        <w:t xml:space="preserve">No permite perderse ninguna toma. Con el F1.4 también </w:t>
      </w:r>
      <w:r w:rsidR="00AA771A">
        <w:rPr>
          <w:rFonts w:ascii="Tahoma" w:hAnsi="Tahoma" w:cs="Tahoma"/>
          <w:szCs w:val="20"/>
          <w:lang w:val="es-ES"/>
        </w:rPr>
        <w:t xml:space="preserve">se puede controlar </w:t>
      </w:r>
      <w:r w:rsidR="00481264">
        <w:rPr>
          <w:rFonts w:ascii="Tahoma" w:hAnsi="Tahoma" w:cs="Tahoma"/>
          <w:szCs w:val="20"/>
          <w:lang w:val="es-ES"/>
        </w:rPr>
        <w:t>esa profundidad de campo que causa tanta impresión</w:t>
      </w:r>
      <w:r w:rsidR="00C267A7">
        <w:rPr>
          <w:rFonts w:ascii="Tahoma" w:hAnsi="Tahoma" w:cs="Tahoma"/>
          <w:szCs w:val="20"/>
          <w:lang w:val="es-ES"/>
        </w:rPr>
        <w:t xml:space="preserve">. Por todo ello, el 35mm F1.4 es ideal para </w:t>
      </w:r>
      <w:r w:rsidR="008C17E9">
        <w:rPr>
          <w:rFonts w:ascii="Tahoma" w:hAnsi="Tahoma" w:cs="Tahoma"/>
          <w:szCs w:val="20"/>
          <w:lang w:val="es-ES"/>
        </w:rPr>
        <w:t>eventos en entornos poco iluminados, retratos muy expresivos, paisajes, etc.</w:t>
      </w:r>
      <w:r w:rsidR="008C17E9" w:rsidRPr="00481264">
        <w:rPr>
          <w:rFonts w:ascii="Tahoma" w:hAnsi="Tahoma" w:cs="Tahoma"/>
          <w:szCs w:val="20"/>
          <w:lang w:val="es-ES"/>
        </w:rPr>
        <w:t xml:space="preserve"> </w:t>
      </w:r>
      <w:r w:rsidR="00AA771A">
        <w:rPr>
          <w:rFonts w:ascii="Tahoma" w:hAnsi="Tahoma" w:cs="Tahoma"/>
          <w:szCs w:val="20"/>
          <w:lang w:val="es-ES"/>
        </w:rPr>
        <w:t>Es ideal para</w:t>
      </w:r>
      <w:r w:rsidR="008C17E9" w:rsidRPr="00481264">
        <w:rPr>
          <w:rFonts w:ascii="Tahoma" w:hAnsi="Tahoma" w:cs="Tahoma"/>
          <w:szCs w:val="20"/>
          <w:lang w:val="es-ES"/>
        </w:rPr>
        <w:t xml:space="preserve"> </w:t>
      </w:r>
      <w:r w:rsidR="00C267A7">
        <w:rPr>
          <w:rFonts w:ascii="Tahoma" w:hAnsi="Tahoma" w:cs="Tahoma"/>
          <w:szCs w:val="20"/>
          <w:lang w:val="es-ES"/>
        </w:rPr>
        <w:t xml:space="preserve">una fotografía </w:t>
      </w:r>
      <w:r w:rsidR="008C17E9">
        <w:rPr>
          <w:rFonts w:ascii="Tahoma" w:hAnsi="Tahoma" w:cs="Tahoma"/>
          <w:szCs w:val="20"/>
          <w:lang w:val="es-ES"/>
        </w:rPr>
        <w:t>profesional que busca causar impacto.</w:t>
      </w:r>
      <w:r w:rsidR="00BF7532">
        <w:rPr>
          <w:rFonts w:ascii="Tahoma" w:hAnsi="Tahoma" w:cs="Tahoma"/>
          <w:szCs w:val="20"/>
          <w:lang w:val="es-ES"/>
        </w:rPr>
        <w:t xml:space="preserve"> </w:t>
      </w:r>
    </w:p>
    <w:p w14:paraId="761DA192" w14:textId="77777777" w:rsidR="00BF7532" w:rsidRDefault="00BF7532" w:rsidP="00AD4B56">
      <w:pPr>
        <w:spacing w:line="360" w:lineRule="auto"/>
        <w:jc w:val="left"/>
        <w:rPr>
          <w:rFonts w:ascii="Tahoma" w:hAnsi="Tahoma" w:cs="Tahoma"/>
          <w:szCs w:val="20"/>
          <w:lang w:val="es-ES"/>
        </w:rPr>
      </w:pPr>
    </w:p>
    <w:p w14:paraId="69CC5D1D" w14:textId="1E262DD2" w:rsidR="00BF7532" w:rsidRPr="00BF7532" w:rsidRDefault="00BF7532" w:rsidP="00AD4B56">
      <w:pPr>
        <w:spacing w:line="360" w:lineRule="auto"/>
        <w:jc w:val="left"/>
        <w:rPr>
          <w:rFonts w:ascii="Tahoma" w:hAnsi="Tahoma" w:cs="Tahoma"/>
          <w:b/>
          <w:szCs w:val="20"/>
          <w:lang w:val="es-ES"/>
        </w:rPr>
      </w:pPr>
      <w:r w:rsidRPr="00BF7532">
        <w:rPr>
          <w:rFonts w:ascii="Tahoma" w:hAnsi="Tahoma" w:cs="Tahoma"/>
          <w:b/>
          <w:szCs w:val="20"/>
          <w:lang w:val="es-ES"/>
        </w:rPr>
        <w:t>Libertad de creación</w:t>
      </w:r>
    </w:p>
    <w:p w14:paraId="59001D31" w14:textId="72EAD0CE" w:rsidR="00BF7532" w:rsidRPr="00481264" w:rsidRDefault="00BF7532" w:rsidP="00AD4B56">
      <w:pPr>
        <w:spacing w:line="360" w:lineRule="auto"/>
        <w:jc w:val="left"/>
        <w:rPr>
          <w:rFonts w:ascii="Tahoma" w:hAnsi="Tahoma" w:cs="Tahoma"/>
          <w:szCs w:val="20"/>
          <w:lang w:val="es-ES"/>
        </w:rPr>
      </w:pPr>
      <w:r>
        <w:rPr>
          <w:rFonts w:ascii="Tahoma" w:hAnsi="Tahoma" w:cs="Tahoma"/>
          <w:szCs w:val="20"/>
          <w:lang w:val="es-ES"/>
        </w:rPr>
        <w:t xml:space="preserve">Actualiza el firmware o personifica el enfoque. Ahora es posible gracias a la Lens </w:t>
      </w:r>
      <w:proofErr w:type="spellStart"/>
      <w:r>
        <w:rPr>
          <w:rFonts w:ascii="Tahoma" w:hAnsi="Tahoma" w:cs="Tahoma"/>
          <w:szCs w:val="20"/>
          <w:lang w:val="es-ES"/>
        </w:rPr>
        <w:t>Station</w:t>
      </w:r>
      <w:proofErr w:type="spellEnd"/>
      <w:r>
        <w:rPr>
          <w:rFonts w:ascii="Tahoma" w:hAnsi="Tahoma" w:cs="Tahoma"/>
          <w:szCs w:val="20"/>
          <w:lang w:val="es-ES"/>
        </w:rPr>
        <w:t>. Un accesorio compatible que se puede adquirir por separado.</w:t>
      </w:r>
    </w:p>
    <w:p w14:paraId="1CEE007D" w14:textId="77777777" w:rsidR="00B71698" w:rsidRPr="00481264" w:rsidRDefault="00B71698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</w:p>
    <w:p w14:paraId="4D7277E3" w14:textId="4F4DA3CB" w:rsidR="006C38A5" w:rsidRPr="00481264" w:rsidRDefault="00C201E9" w:rsidP="00B81C88">
      <w:pPr>
        <w:spacing w:line="360" w:lineRule="auto"/>
        <w:jc w:val="left"/>
        <w:rPr>
          <w:rFonts w:ascii="Tahoma" w:hAnsi="Tahoma" w:cs="Tahoma"/>
          <w:b/>
          <w:szCs w:val="20"/>
          <w:lang w:val="es-ES_tradnl"/>
        </w:rPr>
      </w:pPr>
      <w:r w:rsidRPr="00481264">
        <w:rPr>
          <w:rFonts w:ascii="Tahoma" w:hAnsi="Tahoma" w:cs="Tahoma"/>
          <w:b/>
          <w:szCs w:val="20"/>
          <w:lang w:val="es-ES_tradnl"/>
        </w:rPr>
        <w:t>Disponibilidad</w:t>
      </w:r>
    </w:p>
    <w:p w14:paraId="57E199FF" w14:textId="2869E427" w:rsidR="00B71698" w:rsidRPr="00481264" w:rsidRDefault="00C201E9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  <w:r w:rsidRPr="00481264">
        <w:rPr>
          <w:rFonts w:ascii="Tahoma" w:hAnsi="Tahoma" w:cs="Tahoma"/>
          <w:szCs w:val="20"/>
          <w:lang w:val="es-ES_tradnl"/>
        </w:rPr>
        <w:t xml:space="preserve">El </w:t>
      </w:r>
      <w:r w:rsidR="0011046E" w:rsidRPr="00481264">
        <w:rPr>
          <w:rFonts w:ascii="Tahoma" w:hAnsi="Tahoma" w:cs="Tahoma"/>
          <w:szCs w:val="20"/>
          <w:lang w:val="es-ES_tradnl"/>
        </w:rPr>
        <w:t xml:space="preserve">Samyang AF 35mm F1.4 FE, </w:t>
      </w:r>
      <w:r w:rsidRPr="00481264">
        <w:rPr>
          <w:rFonts w:ascii="Tahoma" w:hAnsi="Tahoma" w:cs="Tahoma"/>
          <w:szCs w:val="20"/>
          <w:lang w:val="es-ES_tradnl"/>
        </w:rPr>
        <w:t>el objetivo para fotógrafos que buscan una calidad suprema, estará disponible al p</w:t>
      </w:r>
      <w:r w:rsidR="00DF6FC9" w:rsidRPr="00481264">
        <w:rPr>
          <w:rFonts w:ascii="Tahoma" w:hAnsi="Tahoma" w:cs="Tahoma"/>
          <w:szCs w:val="20"/>
          <w:lang w:val="es-ES_tradnl"/>
        </w:rPr>
        <w:t>ú</w:t>
      </w:r>
      <w:r w:rsidRPr="00481264">
        <w:rPr>
          <w:rFonts w:ascii="Tahoma" w:hAnsi="Tahoma" w:cs="Tahoma"/>
          <w:szCs w:val="20"/>
          <w:lang w:val="es-ES_tradnl"/>
        </w:rPr>
        <w:t>blic</w:t>
      </w:r>
      <w:r w:rsidR="00DF6FC9" w:rsidRPr="00481264">
        <w:rPr>
          <w:rFonts w:ascii="Tahoma" w:hAnsi="Tahoma" w:cs="Tahoma"/>
          <w:szCs w:val="20"/>
          <w:lang w:val="es-ES_tradnl"/>
        </w:rPr>
        <w:t>o</w:t>
      </w:r>
      <w:r w:rsidRPr="00481264">
        <w:rPr>
          <w:rFonts w:ascii="Tahoma" w:hAnsi="Tahoma" w:cs="Tahoma"/>
          <w:szCs w:val="20"/>
          <w:lang w:val="es-ES_tradnl"/>
        </w:rPr>
        <w:t xml:space="preserve"> a partir d</w:t>
      </w:r>
      <w:r w:rsidRPr="00372BE0">
        <w:rPr>
          <w:rFonts w:ascii="Tahoma" w:hAnsi="Tahoma" w:cs="Tahoma"/>
          <w:szCs w:val="20"/>
          <w:lang w:val="es-ES_tradnl"/>
        </w:rPr>
        <w:t xml:space="preserve">e noviembre de 2017 a un P.V.P. recomendado de </w:t>
      </w:r>
      <w:r w:rsidR="00372BE0" w:rsidRPr="00372BE0">
        <w:rPr>
          <w:rFonts w:ascii="Tahoma" w:hAnsi="Tahoma" w:cs="Tahoma"/>
          <w:szCs w:val="20"/>
          <w:lang w:val="es-ES_tradnl"/>
        </w:rPr>
        <w:t xml:space="preserve">PVP   659,- </w:t>
      </w:r>
      <w:r w:rsidR="00DF6FC9" w:rsidRPr="00372BE0">
        <w:rPr>
          <w:rFonts w:ascii="Tahoma" w:hAnsi="Tahoma" w:cs="Tahoma"/>
          <w:szCs w:val="20"/>
          <w:lang w:val="es-ES_tradnl"/>
        </w:rPr>
        <w:t xml:space="preserve"> EUR</w:t>
      </w:r>
      <w:r w:rsidR="006F1499" w:rsidRPr="00372BE0">
        <w:rPr>
          <w:rFonts w:ascii="Tahoma" w:hAnsi="Tahoma" w:cs="Tahoma"/>
          <w:szCs w:val="20"/>
          <w:lang w:val="es-ES_tradnl"/>
        </w:rPr>
        <w:t>.</w:t>
      </w:r>
    </w:p>
    <w:p w14:paraId="555D5D5A" w14:textId="63370324" w:rsidR="006C38A5" w:rsidRPr="00481264" w:rsidRDefault="006C38A5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</w:p>
    <w:p w14:paraId="29FC7BE7" w14:textId="210E8087" w:rsidR="0042646A" w:rsidRPr="00481264" w:rsidRDefault="00C201E9" w:rsidP="00B81C88">
      <w:pPr>
        <w:spacing w:line="360" w:lineRule="auto"/>
        <w:jc w:val="left"/>
        <w:rPr>
          <w:rFonts w:ascii="Tahoma" w:hAnsi="Tahoma" w:cs="Tahoma"/>
          <w:szCs w:val="20"/>
          <w:lang w:val="es-ES_tradnl"/>
        </w:rPr>
      </w:pPr>
      <w:r w:rsidRPr="00481264">
        <w:rPr>
          <w:rFonts w:ascii="Tahoma" w:hAnsi="Tahoma" w:cs="Tahoma"/>
          <w:szCs w:val="20"/>
          <w:lang w:val="es-ES_tradnl"/>
        </w:rPr>
        <w:t xml:space="preserve">Para más información relacionada con el producto, visítenos en la página oficial de </w:t>
      </w:r>
      <w:proofErr w:type="spellStart"/>
      <w:r w:rsidRPr="00481264">
        <w:rPr>
          <w:rFonts w:ascii="Tahoma" w:hAnsi="Tahoma" w:cs="Tahoma"/>
          <w:szCs w:val="20"/>
          <w:lang w:val="es-ES_tradnl"/>
        </w:rPr>
        <w:t>Samyang</w:t>
      </w:r>
      <w:proofErr w:type="spellEnd"/>
      <w:r w:rsidRPr="00481264">
        <w:rPr>
          <w:rFonts w:ascii="Tahoma" w:hAnsi="Tahoma" w:cs="Tahoma"/>
          <w:szCs w:val="20"/>
          <w:lang w:val="es-ES_tradnl"/>
        </w:rPr>
        <w:t xml:space="preserve"> </w:t>
      </w:r>
      <w:proofErr w:type="spellStart"/>
      <w:r w:rsidR="0011046E" w:rsidRPr="00481264">
        <w:rPr>
          <w:rFonts w:ascii="Tahoma" w:hAnsi="Tahoma" w:cs="Tahoma"/>
          <w:szCs w:val="20"/>
          <w:lang w:val="es-ES_tradnl"/>
        </w:rPr>
        <w:t>Optics</w:t>
      </w:r>
      <w:proofErr w:type="spellEnd"/>
      <w:r w:rsidR="0011046E" w:rsidRPr="00481264">
        <w:rPr>
          <w:rFonts w:ascii="Tahoma" w:hAnsi="Tahoma" w:cs="Tahoma"/>
          <w:szCs w:val="20"/>
          <w:lang w:val="es-ES_tradnl"/>
        </w:rPr>
        <w:t xml:space="preserve"> oficial (</w:t>
      </w:r>
      <w:hyperlink r:id="rId7" w:history="1">
        <w:r w:rsidR="0011046E" w:rsidRPr="00481264">
          <w:rPr>
            <w:rStyle w:val="Hipervnculo"/>
            <w:rFonts w:ascii="Tahoma" w:hAnsi="Tahoma" w:cs="Tahoma"/>
            <w:lang w:val="es-ES_tradnl"/>
          </w:rPr>
          <w:t>http://www.samyanglensglobal.com</w:t>
        </w:r>
      </w:hyperlink>
      <w:r w:rsidR="00372BE0">
        <w:rPr>
          <w:rFonts w:ascii="Tahoma" w:hAnsi="Tahoma" w:cs="Tahoma"/>
          <w:szCs w:val="20"/>
          <w:lang w:val="es-ES_tradnl"/>
        </w:rPr>
        <w:t>), en la web del distribuidor oficial Robisa (</w:t>
      </w:r>
      <w:hyperlink r:id="rId8" w:history="1">
        <w:r w:rsidR="00372BE0" w:rsidRPr="006A40D4">
          <w:rPr>
            <w:rStyle w:val="Hipervnculo"/>
            <w:rFonts w:ascii="Tahoma" w:hAnsi="Tahoma" w:cs="Tahoma"/>
            <w:szCs w:val="20"/>
            <w:lang w:val="es-ES_tradnl"/>
          </w:rPr>
          <w:t>https://www.robisa.es/samyang/</w:t>
        </w:r>
      </w:hyperlink>
      <w:r w:rsidR="00372BE0">
        <w:rPr>
          <w:rFonts w:ascii="Tahoma" w:hAnsi="Tahoma" w:cs="Tahoma"/>
          <w:szCs w:val="20"/>
          <w:lang w:val="es-ES_tradnl"/>
        </w:rPr>
        <w:t xml:space="preserve">) o en </w:t>
      </w:r>
      <w:proofErr w:type="spellStart"/>
      <w:r w:rsidR="00372BE0">
        <w:rPr>
          <w:rFonts w:ascii="Tahoma" w:hAnsi="Tahoma" w:cs="Tahoma"/>
          <w:szCs w:val="20"/>
          <w:lang w:val="es-ES_tradnl"/>
        </w:rPr>
        <w:t>facebook</w:t>
      </w:r>
      <w:proofErr w:type="spellEnd"/>
      <w:r w:rsidR="00372BE0">
        <w:rPr>
          <w:rFonts w:ascii="Tahoma" w:hAnsi="Tahoma" w:cs="Tahoma"/>
          <w:szCs w:val="20"/>
          <w:lang w:val="es-ES_tradnl"/>
        </w:rPr>
        <w:t xml:space="preserve"> </w:t>
      </w:r>
      <w:proofErr w:type="spellStart"/>
      <w:r w:rsidR="00372BE0">
        <w:rPr>
          <w:rFonts w:ascii="Tahoma" w:hAnsi="Tahoma" w:cs="Tahoma"/>
          <w:szCs w:val="20"/>
          <w:lang w:val="es-ES_tradnl"/>
        </w:rPr>
        <w:t>Samyang</w:t>
      </w:r>
      <w:proofErr w:type="spellEnd"/>
      <w:r w:rsidR="00372BE0">
        <w:rPr>
          <w:rFonts w:ascii="Tahoma" w:hAnsi="Tahoma" w:cs="Tahoma"/>
          <w:szCs w:val="20"/>
          <w:lang w:val="es-ES_tradnl"/>
        </w:rPr>
        <w:t xml:space="preserve"> Iberia (</w:t>
      </w:r>
      <w:hyperlink r:id="rId9" w:history="1">
        <w:r w:rsidR="00372BE0" w:rsidRPr="006A40D4">
          <w:rPr>
            <w:rStyle w:val="Hipervnculo"/>
            <w:rFonts w:ascii="Tahoma" w:hAnsi="Tahoma" w:cs="Tahoma"/>
            <w:szCs w:val="20"/>
            <w:lang w:val="es-ES_tradnl"/>
          </w:rPr>
          <w:t>https://www.facebook.com/objetivossamyangiberia/</w:t>
        </w:r>
      </w:hyperlink>
      <w:r w:rsidR="00372BE0">
        <w:rPr>
          <w:rFonts w:ascii="Tahoma" w:hAnsi="Tahoma" w:cs="Tahoma"/>
          <w:szCs w:val="20"/>
          <w:lang w:val="es-ES_tradnl"/>
        </w:rPr>
        <w:t xml:space="preserve">). </w:t>
      </w:r>
    </w:p>
    <w:p w14:paraId="0176B840" w14:textId="77777777" w:rsidR="00FE5514" w:rsidRPr="00481264" w:rsidRDefault="00FE5514" w:rsidP="00CA0B33">
      <w:pPr>
        <w:spacing w:line="360" w:lineRule="auto"/>
        <w:jc w:val="center"/>
        <w:rPr>
          <w:rFonts w:ascii="Tahoma" w:hAnsi="Tahoma" w:cs="Tahoma"/>
          <w:szCs w:val="20"/>
          <w:lang w:val="es-ES_tradnl"/>
        </w:rPr>
      </w:pPr>
    </w:p>
    <w:p w14:paraId="562A081C" w14:textId="77777777" w:rsidR="00EF0D58" w:rsidRPr="00481264" w:rsidRDefault="0042646A" w:rsidP="00CA0B33">
      <w:pPr>
        <w:spacing w:line="360" w:lineRule="auto"/>
        <w:jc w:val="center"/>
        <w:rPr>
          <w:rFonts w:ascii="Tahoma" w:hAnsi="Tahoma" w:cs="Tahoma"/>
          <w:lang w:val="es-ES_tradnl"/>
        </w:rPr>
      </w:pPr>
      <w:r w:rsidRPr="00481264">
        <w:rPr>
          <w:rFonts w:ascii="Tahoma" w:hAnsi="Tahoma" w:cs="Tahoma"/>
          <w:szCs w:val="20"/>
          <w:lang w:val="es-ES_tradnl"/>
        </w:rPr>
        <w:t># # #</w:t>
      </w:r>
    </w:p>
    <w:sectPr w:rsidR="00EF0D58" w:rsidRPr="00481264" w:rsidSect="00BF7532">
      <w:headerReference w:type="default" r:id="rId10"/>
      <w:pgSz w:w="11906" w:h="16838"/>
      <w:pgMar w:top="1843" w:right="1841" w:bottom="851" w:left="1440" w:header="568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823D0" w14:textId="77777777" w:rsidR="00795747" w:rsidRDefault="00795747">
      <w:r>
        <w:separator/>
      </w:r>
    </w:p>
  </w:endnote>
  <w:endnote w:type="continuationSeparator" w:id="0">
    <w:p w14:paraId="48B87417" w14:textId="77777777" w:rsidR="00795747" w:rsidRDefault="00795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89BD5" w14:textId="77777777" w:rsidR="00795747" w:rsidRDefault="00795747">
      <w:r>
        <w:separator/>
      </w:r>
    </w:p>
  </w:footnote>
  <w:footnote w:type="continuationSeparator" w:id="0">
    <w:p w14:paraId="1A7FDF77" w14:textId="77777777" w:rsidR="00795747" w:rsidRDefault="00795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D640E" w14:textId="6656BBDB" w:rsidR="00C267A7" w:rsidRDefault="00FA1B85" w:rsidP="00C267A7">
    <w:pPr>
      <w:pStyle w:val="Encabezado"/>
      <w:tabs>
        <w:tab w:val="clear" w:pos="4513"/>
        <w:tab w:val="clear" w:pos="9026"/>
        <w:tab w:val="left" w:pos="6765"/>
      </w:tabs>
      <w:rPr>
        <w:noProof/>
        <w:lang w:val="es-ES" w:eastAsia="es-ES"/>
      </w:rPr>
    </w:pPr>
    <w:r w:rsidRPr="009E621B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F48B0F8" wp14:editId="2CFD2188">
          <wp:simplePos x="0" y="0"/>
          <wp:positionH relativeFrom="margin">
            <wp:posOffset>-58420</wp:posOffset>
          </wp:positionH>
          <wp:positionV relativeFrom="paragraph">
            <wp:posOffset>170180</wp:posOffset>
          </wp:positionV>
          <wp:extent cx="1971675" cy="476250"/>
          <wp:effectExtent l="0" t="0" r="9525" b="0"/>
          <wp:wrapSquare wrapText="bothSides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68731" b="39619"/>
                  <a:stretch/>
                </pic:blipFill>
                <pic:spPr bwMode="auto">
                  <a:xfrm>
                    <a:off x="0" y="0"/>
                    <a:ext cx="19716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67A7"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75050C4D" wp14:editId="2871B36D">
          <wp:simplePos x="0" y="0"/>
          <wp:positionH relativeFrom="column">
            <wp:posOffset>3895725</wp:posOffset>
          </wp:positionH>
          <wp:positionV relativeFrom="paragraph">
            <wp:posOffset>29845</wp:posOffset>
          </wp:positionV>
          <wp:extent cx="1909445" cy="619125"/>
          <wp:effectExtent l="0" t="0" r="0" b="9525"/>
          <wp:wrapSquare wrapText="bothSides"/>
          <wp:docPr id="3" name="Imagen 3" descr="Z:\RBI (+ Logos)\RBI - LOGOS\LOGO_NEW_robisa rgb_negro sobre blan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RBI (+ Logos)\RBI - LOGOS\LOGO_NEW_robisa rgb_negro sobre blanc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94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67A7">
      <w:rPr>
        <w:noProof/>
        <w:lang w:val="es-ES" w:eastAsia="es-ES"/>
      </w:rPr>
      <w:tab/>
    </w:r>
  </w:p>
  <w:p w14:paraId="6B65A2E7" w14:textId="1B0878BC" w:rsidR="00EB6CA2" w:rsidRDefault="00EB6CA2">
    <w:pPr>
      <w:pStyle w:val="Encabezado"/>
    </w:pPr>
  </w:p>
  <w:p w14:paraId="35276CA8" w14:textId="112EB655" w:rsidR="00EB6CA2" w:rsidRDefault="00C267A7" w:rsidP="00C267A7">
    <w:pPr>
      <w:pStyle w:val="Encabezado"/>
      <w:tabs>
        <w:tab w:val="clear" w:pos="4513"/>
        <w:tab w:val="clear" w:pos="9026"/>
        <w:tab w:val="left" w:pos="514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6A"/>
    <w:rsid w:val="000259E1"/>
    <w:rsid w:val="00047101"/>
    <w:rsid w:val="00055870"/>
    <w:rsid w:val="00064A06"/>
    <w:rsid w:val="00064F22"/>
    <w:rsid w:val="00075727"/>
    <w:rsid w:val="0008507E"/>
    <w:rsid w:val="000969E5"/>
    <w:rsid w:val="000C361B"/>
    <w:rsid w:val="00107321"/>
    <w:rsid w:val="0011046E"/>
    <w:rsid w:val="0012263E"/>
    <w:rsid w:val="00136691"/>
    <w:rsid w:val="00142B47"/>
    <w:rsid w:val="00171CA5"/>
    <w:rsid w:val="001752F8"/>
    <w:rsid w:val="00185F2B"/>
    <w:rsid w:val="002132A6"/>
    <w:rsid w:val="002173B4"/>
    <w:rsid w:val="00232D02"/>
    <w:rsid w:val="00234B16"/>
    <w:rsid w:val="002655F4"/>
    <w:rsid w:val="00273D80"/>
    <w:rsid w:val="002C2790"/>
    <w:rsid w:val="002E370C"/>
    <w:rsid w:val="002E7E3C"/>
    <w:rsid w:val="00300E14"/>
    <w:rsid w:val="00316E60"/>
    <w:rsid w:val="003206CD"/>
    <w:rsid w:val="00360B85"/>
    <w:rsid w:val="00361544"/>
    <w:rsid w:val="00372BE0"/>
    <w:rsid w:val="00375774"/>
    <w:rsid w:val="003A1E4D"/>
    <w:rsid w:val="003D764A"/>
    <w:rsid w:val="003F766C"/>
    <w:rsid w:val="004147C1"/>
    <w:rsid w:val="004240C4"/>
    <w:rsid w:val="0042646A"/>
    <w:rsid w:val="00433BC6"/>
    <w:rsid w:val="004620BD"/>
    <w:rsid w:val="00481264"/>
    <w:rsid w:val="004835CD"/>
    <w:rsid w:val="004851C4"/>
    <w:rsid w:val="004C13E4"/>
    <w:rsid w:val="004F7ED2"/>
    <w:rsid w:val="00506544"/>
    <w:rsid w:val="00521638"/>
    <w:rsid w:val="00530354"/>
    <w:rsid w:val="005404C8"/>
    <w:rsid w:val="005806D3"/>
    <w:rsid w:val="005A4695"/>
    <w:rsid w:val="005B0CA4"/>
    <w:rsid w:val="005B1AC9"/>
    <w:rsid w:val="005E05E7"/>
    <w:rsid w:val="005F3A45"/>
    <w:rsid w:val="006247E8"/>
    <w:rsid w:val="006501B0"/>
    <w:rsid w:val="006622EC"/>
    <w:rsid w:val="006B03A1"/>
    <w:rsid w:val="006C38A5"/>
    <w:rsid w:val="006D04BC"/>
    <w:rsid w:val="006D3CFB"/>
    <w:rsid w:val="006F1499"/>
    <w:rsid w:val="00707A24"/>
    <w:rsid w:val="00707D51"/>
    <w:rsid w:val="0074321A"/>
    <w:rsid w:val="00760EA6"/>
    <w:rsid w:val="00767FE2"/>
    <w:rsid w:val="00772D98"/>
    <w:rsid w:val="00773C6E"/>
    <w:rsid w:val="007937B4"/>
    <w:rsid w:val="00795747"/>
    <w:rsid w:val="007D52AD"/>
    <w:rsid w:val="008018A7"/>
    <w:rsid w:val="00803B4F"/>
    <w:rsid w:val="008067B5"/>
    <w:rsid w:val="008107E8"/>
    <w:rsid w:val="00811AB5"/>
    <w:rsid w:val="00816BE6"/>
    <w:rsid w:val="0082588F"/>
    <w:rsid w:val="00866271"/>
    <w:rsid w:val="008670ED"/>
    <w:rsid w:val="00873DFC"/>
    <w:rsid w:val="008823FE"/>
    <w:rsid w:val="0088667F"/>
    <w:rsid w:val="00887AB8"/>
    <w:rsid w:val="008C17E9"/>
    <w:rsid w:val="008E1AFC"/>
    <w:rsid w:val="0091386A"/>
    <w:rsid w:val="00914776"/>
    <w:rsid w:val="00972C78"/>
    <w:rsid w:val="00990D26"/>
    <w:rsid w:val="0099329A"/>
    <w:rsid w:val="009959FC"/>
    <w:rsid w:val="009976B3"/>
    <w:rsid w:val="009B5FB0"/>
    <w:rsid w:val="009C6C8D"/>
    <w:rsid w:val="009D054A"/>
    <w:rsid w:val="009F05F3"/>
    <w:rsid w:val="009F7F18"/>
    <w:rsid w:val="00A054D3"/>
    <w:rsid w:val="00A207CF"/>
    <w:rsid w:val="00A239DD"/>
    <w:rsid w:val="00A246EA"/>
    <w:rsid w:val="00A54BB3"/>
    <w:rsid w:val="00A96356"/>
    <w:rsid w:val="00AA771A"/>
    <w:rsid w:val="00AC25E8"/>
    <w:rsid w:val="00AD4B56"/>
    <w:rsid w:val="00AD4B58"/>
    <w:rsid w:val="00AE2AA2"/>
    <w:rsid w:val="00B40A64"/>
    <w:rsid w:val="00B71698"/>
    <w:rsid w:val="00B77D21"/>
    <w:rsid w:val="00B81C88"/>
    <w:rsid w:val="00BA5711"/>
    <w:rsid w:val="00BB585B"/>
    <w:rsid w:val="00BF7532"/>
    <w:rsid w:val="00C201E9"/>
    <w:rsid w:val="00C267A7"/>
    <w:rsid w:val="00C376D3"/>
    <w:rsid w:val="00C428E7"/>
    <w:rsid w:val="00C54DF7"/>
    <w:rsid w:val="00C55428"/>
    <w:rsid w:val="00C952B9"/>
    <w:rsid w:val="00CA0B33"/>
    <w:rsid w:val="00CC7FB5"/>
    <w:rsid w:val="00CE5460"/>
    <w:rsid w:val="00D13CA0"/>
    <w:rsid w:val="00D42C6C"/>
    <w:rsid w:val="00D50D02"/>
    <w:rsid w:val="00D53B54"/>
    <w:rsid w:val="00D63E35"/>
    <w:rsid w:val="00DB1580"/>
    <w:rsid w:val="00DB5837"/>
    <w:rsid w:val="00DC432F"/>
    <w:rsid w:val="00DF05AB"/>
    <w:rsid w:val="00DF6FC9"/>
    <w:rsid w:val="00E368CE"/>
    <w:rsid w:val="00E75B4C"/>
    <w:rsid w:val="00E9139F"/>
    <w:rsid w:val="00E952BC"/>
    <w:rsid w:val="00EA1B90"/>
    <w:rsid w:val="00EA63AD"/>
    <w:rsid w:val="00EB6CA2"/>
    <w:rsid w:val="00EF0D58"/>
    <w:rsid w:val="00F02501"/>
    <w:rsid w:val="00F04C0D"/>
    <w:rsid w:val="00F15D38"/>
    <w:rsid w:val="00F16A12"/>
    <w:rsid w:val="00F37CE8"/>
    <w:rsid w:val="00F51C90"/>
    <w:rsid w:val="00F76C4E"/>
    <w:rsid w:val="00F806B1"/>
    <w:rsid w:val="00F85642"/>
    <w:rsid w:val="00F96F1D"/>
    <w:rsid w:val="00FA1B85"/>
    <w:rsid w:val="00FE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C7A188"/>
  <w15:docId w15:val="{D9FA22D9-7F09-4437-A676-2CF34F01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85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samya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myanglensglob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objetivossamyangiberi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FFCB-8EC3-4BC1-9AD2-377DAE84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485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claudia</cp:lastModifiedBy>
  <cp:revision>35</cp:revision>
  <cp:lastPrinted>2017-09-22T00:51:00Z</cp:lastPrinted>
  <dcterms:created xsi:type="dcterms:W3CDTF">2017-09-27T13:57:00Z</dcterms:created>
  <dcterms:modified xsi:type="dcterms:W3CDTF">2017-10-09T14:59:00Z</dcterms:modified>
</cp:coreProperties>
</file>