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5A30" w:rsidRDefault="00775A30" w:rsidP="00AC1C26">
      <w:pPr>
        <w:jc w:val="center"/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</w:pPr>
    </w:p>
    <w:p w:rsidR="00686804" w:rsidRDefault="00AC1C26" w:rsidP="00AC1C26">
      <w:pPr>
        <w:jc w:val="center"/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</w:pPr>
      <w:r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Nuevo</w:t>
      </w:r>
      <w:r w:rsidR="00214BC7" w:rsidRPr="00214BC7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 xml:space="preserve"> </w:t>
      </w:r>
      <w:r w:rsidR="00214BC7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zoom</w:t>
      </w:r>
      <w:r w:rsidR="00B411B7" w:rsidRPr="00214BC7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 xml:space="preserve"> ultra-tele</w:t>
      </w:r>
      <w:r w:rsidR="00214BC7" w:rsidRPr="00214BC7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f</w:t>
      </w:r>
      <w:r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oto</w:t>
      </w:r>
      <w:r w:rsidR="00686804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 xml:space="preserve"> </w:t>
      </w:r>
      <w:r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 xml:space="preserve">compacto y ligero </w:t>
      </w:r>
      <w:r w:rsidR="00686804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y con micro-procesador dual,</w:t>
      </w:r>
    </w:p>
    <w:p w:rsidR="00B411B7" w:rsidRPr="00214BC7" w:rsidRDefault="00686804" w:rsidP="00AC1C26">
      <w:pPr>
        <w:jc w:val="center"/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</w:pPr>
      <w:proofErr w:type="gramStart"/>
      <w:r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perfecto</w:t>
      </w:r>
      <w:proofErr w:type="gramEnd"/>
      <w:r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 xml:space="preserve"> </w:t>
      </w:r>
      <w:r w:rsidR="00182627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para disfrutar</w:t>
      </w:r>
      <w:r w:rsidR="009D124E"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 xml:space="preserve"> de </w:t>
      </w:r>
      <w:r>
        <w:rPr>
          <w:rFonts w:ascii="Palatino Linotype" w:eastAsia="MS PGothic" w:hAnsi="Palatino Linotype"/>
          <w:b/>
          <w:color w:val="000000" w:themeColor="text1"/>
          <w:szCs w:val="20"/>
          <w:lang w:val="es-ES"/>
        </w:rPr>
        <w:t>calidad de imagen cámara en mano</w:t>
      </w:r>
    </w:p>
    <w:p w:rsidR="004A268E" w:rsidRPr="0056727C" w:rsidRDefault="004A268E" w:rsidP="00176F2C">
      <w:pPr>
        <w:jc w:val="center"/>
        <w:rPr>
          <w:rFonts w:ascii="Palatino Linotype" w:eastAsia="MS PGothic" w:hAnsi="Palatino Linotype"/>
          <w:b/>
          <w:color w:val="000000" w:themeColor="text1"/>
          <w:sz w:val="28"/>
          <w:szCs w:val="28"/>
          <w:lang w:val="es-ES"/>
        </w:rPr>
      </w:pPr>
      <w:r w:rsidRPr="0056727C">
        <w:rPr>
          <w:rFonts w:ascii="Palatino Linotype" w:eastAsia="MS PGothic" w:hAnsi="Palatino Linotype"/>
          <w:b/>
          <w:color w:val="000000" w:themeColor="text1"/>
          <w:sz w:val="32"/>
          <w:szCs w:val="28"/>
          <w:lang w:val="es-ES"/>
        </w:rPr>
        <w:t>100-400mm F/4.5-6.3 Di VC USD (Model</w:t>
      </w:r>
      <w:r w:rsidR="00214BC7" w:rsidRPr="0056727C">
        <w:rPr>
          <w:rFonts w:ascii="Palatino Linotype" w:eastAsia="MS PGothic" w:hAnsi="Palatino Linotype"/>
          <w:b/>
          <w:color w:val="000000" w:themeColor="text1"/>
          <w:sz w:val="32"/>
          <w:szCs w:val="28"/>
          <w:lang w:val="es-ES"/>
        </w:rPr>
        <w:t>o</w:t>
      </w:r>
      <w:r w:rsidRPr="0056727C">
        <w:rPr>
          <w:rFonts w:ascii="Palatino Linotype" w:eastAsia="MS PGothic" w:hAnsi="Palatino Linotype"/>
          <w:b/>
          <w:color w:val="000000" w:themeColor="text1"/>
          <w:sz w:val="32"/>
          <w:szCs w:val="28"/>
          <w:lang w:val="es-ES"/>
        </w:rPr>
        <w:t xml:space="preserve"> A035)</w:t>
      </w:r>
    </w:p>
    <w:p w:rsidR="005E60A3" w:rsidRDefault="00214BC7" w:rsidP="00755A29">
      <w:pPr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  <w:r w:rsidRPr="005D69E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26 de o</w:t>
      </w:r>
      <w:r w:rsidR="00A67405" w:rsidRPr="005D69E0">
        <w:rPr>
          <w:rFonts w:ascii="Palatino Linotype" w:eastAsia="MS PGothic" w:hAnsi="Palatino Linotype" w:cs="Arial" w:hint="eastAsia"/>
          <w:b/>
          <w:color w:val="000000" w:themeColor="text1"/>
          <w:sz w:val="20"/>
          <w:szCs w:val="20"/>
          <w:lang w:val="es-ES"/>
        </w:rPr>
        <w:t>ct</w:t>
      </w:r>
      <w:r w:rsidRPr="005D69E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u</w:t>
      </w:r>
      <w:r w:rsidR="00472921" w:rsidRPr="005D69E0">
        <w:rPr>
          <w:rFonts w:ascii="Palatino Linotype" w:eastAsia="MS PGothic" w:hAnsi="Palatino Linotype" w:cs="Arial" w:hint="eastAsia"/>
          <w:b/>
          <w:color w:val="000000" w:themeColor="text1"/>
          <w:sz w:val="20"/>
          <w:szCs w:val="20"/>
          <w:lang w:val="es-ES"/>
        </w:rPr>
        <w:t>br</w:t>
      </w:r>
      <w:r w:rsidRPr="005D69E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e</w:t>
      </w:r>
      <w:r w:rsidR="00A67405" w:rsidRPr="005D69E0">
        <w:rPr>
          <w:rFonts w:ascii="Palatino Linotype" w:eastAsia="MS PGothic" w:hAnsi="Palatino Linotype" w:cs="Arial" w:hint="eastAsia"/>
          <w:b/>
          <w:color w:val="000000" w:themeColor="text1"/>
          <w:sz w:val="20"/>
          <w:szCs w:val="20"/>
          <w:lang w:val="es-ES"/>
        </w:rPr>
        <w:t xml:space="preserve"> </w:t>
      </w:r>
      <w:r w:rsidR="00E87363" w:rsidRPr="005D69E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2017, </w:t>
      </w:r>
      <w:r w:rsidR="005E60A3" w:rsidRPr="005D69E0">
        <w:rPr>
          <w:rFonts w:ascii="Palatino Linotype" w:eastAsia="MS PGothic" w:hAnsi="Palatino Linotype" w:cs="Arial"/>
          <w:b/>
          <w:sz w:val="20"/>
          <w:szCs w:val="20"/>
          <w:lang w:val="es-ES"/>
        </w:rPr>
        <w:t>Saitama, Japón</w:t>
      </w:r>
      <w:r w:rsidR="005E60A3" w:rsidRPr="00787B25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-Tamron Co., Ltd. </w:t>
      </w:r>
      <w:r w:rsidR="005E60A3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(Presidente &amp; CEO: </w:t>
      </w:r>
      <w:proofErr w:type="spellStart"/>
      <w:r w:rsidR="005E60A3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>Shiro</w:t>
      </w:r>
      <w:proofErr w:type="spellEnd"/>
      <w:r w:rsidR="005E60A3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proofErr w:type="spellStart"/>
      <w:r w:rsidR="005E60A3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>Ajisaka</w:t>
      </w:r>
      <w:proofErr w:type="spellEnd"/>
      <w:r w:rsidR="005E60A3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>)</w:t>
      </w:r>
      <w:r w:rsidR="005E60A3">
        <w:rPr>
          <w:rFonts w:ascii="Palatino Linotype" w:eastAsia="MS PGothic" w:hAnsi="Palatino Linotype" w:cstheme="majorHAnsi"/>
          <w:sz w:val="20"/>
          <w:szCs w:val="20"/>
          <w:lang w:val="es-ES"/>
        </w:rPr>
        <w:t>, e</w:t>
      </w:r>
      <w:r w:rsidR="005E60A3" w:rsidRPr="007B0B48">
        <w:rPr>
          <w:rFonts w:ascii="Palatino Linotype" w:eastAsia="MS PGothic" w:hAnsi="Palatino Linotype" w:cstheme="majorHAnsi"/>
          <w:sz w:val="20"/>
          <w:szCs w:val="20"/>
          <w:lang w:val="es-ES"/>
        </w:rPr>
        <w:t>l destacado fabricante de ópt</w:t>
      </w:r>
      <w:r w:rsidR="005E60A3">
        <w:rPr>
          <w:rFonts w:ascii="Palatino Linotype" w:eastAsia="MS PGothic" w:hAnsi="Palatino Linotype" w:cstheme="majorHAnsi"/>
          <w:sz w:val="20"/>
          <w:szCs w:val="20"/>
          <w:lang w:val="es-ES"/>
        </w:rPr>
        <w:t>icas de precisión, anuncia hoy</w:t>
      </w:r>
      <w:r w:rsidR="005E60A3" w:rsidRPr="00787B25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</w:t>
      </w:r>
      <w:r w:rsidR="005E60A3">
        <w:rPr>
          <w:rFonts w:ascii="Palatino Linotype" w:eastAsia="MS PGothic" w:hAnsi="Palatino Linotype" w:cs="Arial"/>
          <w:sz w:val="20"/>
          <w:szCs w:val="20"/>
          <w:lang w:val="es-ES"/>
        </w:rPr>
        <w:t>un nuevo objetivo zoom ultra-telefoto, el</w:t>
      </w:r>
      <w:r w:rsidR="005E60A3" w:rsidRPr="00787B25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100-400mm F/4.5-6.3 Di VC USD (Model</w:t>
      </w:r>
      <w:r w:rsidR="005E60A3">
        <w:rPr>
          <w:rFonts w:ascii="Palatino Linotype" w:eastAsia="MS PGothic" w:hAnsi="Palatino Linotype" w:cs="Arial"/>
          <w:sz w:val="20"/>
          <w:szCs w:val="20"/>
          <w:lang w:val="es-ES"/>
        </w:rPr>
        <w:t>o</w:t>
      </w:r>
      <w:r w:rsidR="005E60A3" w:rsidRPr="00787B25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A035)</w:t>
      </w:r>
      <w:r w:rsidR="005E60A3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para cámaras Nikon y Canon DSLR de formato completo.</w:t>
      </w:r>
    </w:p>
    <w:p w:rsidR="005E60A3" w:rsidRPr="0056727C" w:rsidRDefault="005E60A3" w:rsidP="00755A29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EB6226" w:rsidRDefault="005E60A3" w:rsidP="00755A29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El</w:t>
      </w:r>
      <w:r w:rsidR="00755A29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755A29" w:rsidRPr="00277E8F">
        <w:rPr>
          <w:rFonts w:ascii="Palatino Linotype" w:eastAsia="MS PGothic" w:hAnsi="Palatino Linotype" w:cs="Arial" w:hint="eastAsia"/>
          <w:color w:val="000000" w:themeColor="text1"/>
          <w:sz w:val="20"/>
          <w:szCs w:val="20"/>
          <w:lang w:val="es-ES"/>
        </w:rPr>
        <w:t>Model</w:t>
      </w:r>
      <w:r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o</w:t>
      </w:r>
      <w:r w:rsidR="00755A29" w:rsidRPr="00277E8F">
        <w:rPr>
          <w:rFonts w:ascii="Palatino Linotype" w:eastAsia="MS PGothic" w:hAnsi="Palatino Linotype" w:cs="Arial" w:hint="eastAsia"/>
          <w:color w:val="000000" w:themeColor="text1"/>
          <w:sz w:val="20"/>
          <w:szCs w:val="20"/>
          <w:lang w:val="es-ES"/>
        </w:rPr>
        <w:t xml:space="preserve"> </w:t>
      </w:r>
      <w:r w:rsidR="00755A29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A035 </w:t>
      </w:r>
      <w:r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se caracteriza por un motor de autoenfoque (AF) rápido y preciso y un estabilizador de imagen (VC) </w:t>
      </w:r>
      <w:r w:rsidR="00755A29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de</w:t>
      </w:r>
      <w:r w:rsidR="00277E8F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4 pasos</w:t>
      </w:r>
      <w:r w:rsidR="00277E8F" w:rsidRPr="00277E8F">
        <w:rPr>
          <w:rFonts w:ascii="Palatino Linotype" w:eastAsia="MS PGothic" w:hAnsi="Palatino Linotype" w:cs="Arial" w:hint="eastAsia"/>
          <w:color w:val="000000" w:themeColor="text1"/>
          <w:sz w:val="20"/>
          <w:szCs w:val="20"/>
          <w:vertAlign w:val="superscript"/>
          <w:lang w:val="es-ES"/>
        </w:rPr>
        <w:t xml:space="preserve"> </w:t>
      </w:r>
      <w:r w:rsidR="00755A29" w:rsidRPr="00277E8F">
        <w:rPr>
          <w:rFonts w:ascii="Palatino Linotype" w:eastAsia="MS PGothic" w:hAnsi="Palatino Linotype" w:cs="Arial" w:hint="eastAsia"/>
          <w:color w:val="000000" w:themeColor="text1"/>
          <w:sz w:val="20"/>
          <w:szCs w:val="20"/>
          <w:vertAlign w:val="superscript"/>
          <w:lang w:val="es-ES"/>
        </w:rPr>
        <w:t>*</w:t>
      </w:r>
      <w:r w:rsidR="009C1846" w:rsidRPr="00277E8F">
        <w:rPr>
          <w:rFonts w:ascii="Palatino Linotype" w:eastAsia="MS PGothic" w:hAnsi="Palatino Linotype" w:cs="Arial" w:hint="eastAsia"/>
          <w:color w:val="000000" w:themeColor="text1"/>
          <w:sz w:val="20"/>
          <w:szCs w:val="20"/>
          <w:vertAlign w:val="superscript"/>
          <w:lang w:val="es-ES"/>
        </w:rPr>
        <w:t>1</w:t>
      </w:r>
      <w:r w:rsidR="00277E8F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 Ambos componentes aprovechan la nueva unidad de micro-procesamiento dual de alta velocidad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(MPU)</w:t>
      </w:r>
      <w:r w:rsidR="00277E8F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, un </w:t>
      </w:r>
      <w:r w:rsidR="000F111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s</w:t>
      </w:r>
      <w:r w:rsidR="00277E8F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istema de control</w:t>
      </w:r>
      <w:r w:rsidR="000F111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a través de algoritmos</w:t>
      </w:r>
      <w:r w:rsidR="00277E8F" w:rsidRP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que incluyen los </w:t>
      </w:r>
      <w:r w:rsid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modelos más recientes</w:t>
      </w:r>
      <w:r w:rsidR="000F111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 Tamron y que incrementan la capacidad de reacción y precisión del objetivo</w:t>
      </w:r>
      <w:r w:rsidR="00277E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</w:t>
      </w:r>
    </w:p>
    <w:p w:rsidR="00277E8F" w:rsidRPr="00277E8F" w:rsidRDefault="00277E8F" w:rsidP="00755A29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EB6226" w:rsidRPr="00AC245E" w:rsidRDefault="0056727C" w:rsidP="00E87363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56727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El avanzado diseño óptico del 100-400mm incluye tres lentes de baja dispersi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ón </w:t>
      </w:r>
      <w:r w:rsidR="00E87363" w:rsidRPr="0056727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LD (</w:t>
      </w:r>
      <w:proofErr w:type="spellStart"/>
      <w:r w:rsidR="00E87363" w:rsidRPr="0056727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Low</w:t>
      </w:r>
      <w:proofErr w:type="spellEnd"/>
      <w:r w:rsidR="00E87363" w:rsidRPr="0056727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proofErr w:type="spellStart"/>
      <w:r w:rsidR="00E87363" w:rsidRPr="0056727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Dispersion</w:t>
      </w:r>
      <w:proofErr w:type="spellEnd"/>
      <w:r w:rsidR="00E87363" w:rsidRPr="0056727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)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que reducen aberraciones 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para una calidad de imagen clara y 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contrastada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. 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El objetivo también se nutre del efecto anti-reflejante d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el recubrimiento especia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l </w:t>
      </w:r>
      <w:proofErr w:type="spellStart"/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eBAND</w:t>
      </w:r>
      <w:proofErr w:type="spellEnd"/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desarrollado por Tamron. 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S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u aleación de magnesio 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presenta un cuerpo de objetivo robusto y de un peso muy reducido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, c</w:t>
      </w:r>
      <w:r w:rsidR="005D69E0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on 1.115</w:t>
      </w:r>
      <w:r w:rsidR="005D69E0" w:rsidRPr="00AC245E">
        <w:rPr>
          <w:rFonts w:ascii="Palatino Linotype" w:eastAsia="MS PGothic" w:hAnsi="Palatino Linotype" w:cs="Arial" w:hint="eastAsia"/>
          <w:color w:val="000000" w:themeColor="text1"/>
          <w:sz w:val="20"/>
          <w:szCs w:val="20"/>
          <w:lang w:val="es-ES"/>
        </w:rPr>
        <w:t>g</w:t>
      </w:r>
      <w:r w:rsidR="005D69E0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, el A035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,</w:t>
      </w:r>
      <w:r w:rsidR="005D69E0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es el más ligero de su clase</w:t>
      </w:r>
      <w:r w:rsidR="005D69E0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vertAlign w:val="superscript"/>
          <w:lang w:val="es-ES"/>
        </w:rPr>
        <w:t>*</w:t>
      </w:r>
      <w:r w:rsidR="005D69E0" w:rsidRPr="00AC245E">
        <w:rPr>
          <w:rFonts w:ascii="Palatino Linotype" w:eastAsia="MS PGothic" w:hAnsi="Palatino Linotype" w:cs="Arial" w:hint="eastAsia"/>
          <w:color w:val="000000" w:themeColor="text1"/>
          <w:sz w:val="20"/>
          <w:szCs w:val="20"/>
          <w:vertAlign w:val="superscript"/>
          <w:lang w:val="es-ES"/>
        </w:rPr>
        <w:t>2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</w:t>
      </w:r>
    </w:p>
    <w:p w:rsidR="00E87363" w:rsidRDefault="006214A1" w:rsidP="003B419D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>
        <w:rPr>
          <w:rFonts w:ascii="Palatino Linotype" w:eastAsia="MS PGothic" w:hAnsi="Palatino Linotype"/>
          <w:b/>
          <w:noProof/>
          <w:color w:val="000000" w:themeColor="text1"/>
          <w:sz w:val="20"/>
          <w:szCs w:val="20"/>
          <w:u w:val="single"/>
          <w:lang w:val="es-ES" w:eastAsia="es-ES"/>
        </w:rPr>
        <w:drawing>
          <wp:anchor distT="0" distB="0" distL="114300" distR="114300" simplePos="0" relativeHeight="251667456" behindDoc="0" locked="0" layoutInCell="1" allowOverlap="1" wp14:anchorId="207B18BE" wp14:editId="2D70F2BD">
            <wp:simplePos x="0" y="0"/>
            <wp:positionH relativeFrom="column">
              <wp:posOffset>847725</wp:posOffset>
            </wp:positionH>
            <wp:positionV relativeFrom="paragraph">
              <wp:posOffset>764540</wp:posOffset>
            </wp:positionV>
            <wp:extent cx="1028700" cy="1543050"/>
            <wp:effectExtent l="9525" t="0" r="9525" b="9525"/>
            <wp:wrapSquare wrapText="bothSides"/>
            <wp:docPr id="4" name="Imagen 4" descr="Z:\TAMRON\LANZAMIENTOS 2017\productphoto\keyvisual\Tamron 100-400mm_a035_parado_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TAMRON\LANZAMIENTOS 2017\productphoto\keyvisual\Tamron 100-400mm_a035_parado_pt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287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s compatible 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con ambos tele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-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convertidor</w:t>
      </w:r>
      <w:r w:rsidR="005D69E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es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775A3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(el 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1.4X</w:t>
      </w:r>
      <w:r w:rsidR="00775A3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y el 2.0X)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de 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Tamron 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y </w:t>
      </w:r>
      <w:r w:rsidR="00775A3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así como 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con la 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TAP-in </w:t>
      </w:r>
      <w:proofErr w:type="spellStart"/>
      <w:r w:rsidR="00E87363" w:rsidRPr="00AC245E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Console</w:t>
      </w:r>
      <w:r w:rsidR="00E87363" w:rsidRPr="00AC245E">
        <w:rPr>
          <w:rFonts w:ascii="Palatino Linotype" w:eastAsia="MS PGothic" w:hAnsi="Palatino Linotype"/>
          <w:color w:val="000000" w:themeColor="text1"/>
          <w:sz w:val="20"/>
          <w:szCs w:val="20"/>
          <w:vertAlign w:val="superscript"/>
          <w:lang w:val="es-ES"/>
        </w:rPr>
        <w:t>TM</w:t>
      </w:r>
      <w:proofErr w:type="spellEnd"/>
      <w:r w:rsidR="00E87363" w:rsidRPr="00AC245E">
        <w:rPr>
          <w:rFonts w:ascii="Palatino Linotype" w:eastAsia="MS PGothic" w:hAnsi="Palatino Linotype"/>
          <w:color w:val="000000" w:themeColor="text1"/>
          <w:sz w:val="20"/>
          <w:szCs w:val="20"/>
          <w:vertAlign w:val="superscript"/>
          <w:lang w:val="es-ES"/>
        </w:rPr>
        <w:t xml:space="preserve"> 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que permite al fotógrafo</w:t>
      </w:r>
      <w:r w:rsidR="00775A3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cambiar ajustes y 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actualizar el firmware</w:t>
      </w:r>
      <w:r w:rsidR="00775A3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del objetivo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Como accesorio adicional se puede adquirir una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montura de trípode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AC245E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adaptada al Sistema </w:t>
      </w:r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Arca </w:t>
      </w:r>
      <w:proofErr w:type="spellStart"/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Swiss</w:t>
      </w:r>
      <w:proofErr w:type="spellEnd"/>
      <w:r w:rsidR="00E87363" w:rsidRPr="00AC245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</w:t>
      </w:r>
    </w:p>
    <w:p w:rsidR="009422A7" w:rsidRPr="00AC245E" w:rsidRDefault="009422A7" w:rsidP="003B419D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E66B03">
        <w:rPr>
          <w:rFonts w:ascii="Palatino Linotype" w:eastAsia="MS PGothic" w:hAnsi="Palatino Linotype"/>
          <w:b/>
          <w:noProof/>
          <w:color w:val="000000" w:themeColor="text1"/>
          <w:sz w:val="20"/>
          <w:szCs w:val="20"/>
          <w:u w:val="single"/>
          <w:lang w:val="es-ES"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5B5C3E2" wp14:editId="49286F52">
                <wp:simplePos x="0" y="0"/>
                <wp:positionH relativeFrom="column">
                  <wp:posOffset>2503805</wp:posOffset>
                </wp:positionH>
                <wp:positionV relativeFrom="paragraph">
                  <wp:posOffset>61595</wp:posOffset>
                </wp:positionV>
                <wp:extent cx="1019175" cy="285750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6B03" w:rsidRPr="00984812" w:rsidRDefault="00E66B03" w:rsidP="00E66B03">
                            <w:pPr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984812"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Model</w:t>
                            </w:r>
                            <w:r w:rsidR="00AC245E"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>o</w:t>
                            </w:r>
                            <w:proofErr w:type="spellEnd"/>
                            <w:r w:rsidRPr="00984812">
                              <w:rPr>
                                <w:rFonts w:ascii="Palatino Linotype" w:hAnsi="Palatino Linotype"/>
                                <w:sz w:val="20"/>
                                <w:szCs w:val="20"/>
                              </w:rPr>
                              <w:t xml:space="preserve"> A035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5B5C3E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197.15pt;margin-top:4.85pt;width:80.2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" filled="f" stroked="f">
                <v:textbox>
                  <w:txbxContent>
                    <w:p w:rsidR="00E66B03" w:rsidRPr="00984812" w:rsidRDefault="00E66B03" w:rsidP="00E66B03">
                      <w:pPr>
                        <w:rPr>
                          <w:rFonts w:ascii="Palatino Linotype" w:hAnsi="Palatino Linotype"/>
                          <w:sz w:val="20"/>
                          <w:szCs w:val="20"/>
                        </w:rPr>
                      </w:pPr>
                      <w:r w:rsidRPr="00984812"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Model</w:t>
                      </w:r>
                      <w:r w:rsidR="00AC245E"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>o</w:t>
                      </w:r>
                      <w:r w:rsidRPr="00984812">
                        <w:rPr>
                          <w:rFonts w:ascii="Palatino Linotype" w:hAnsi="Palatino Linotype"/>
                          <w:sz w:val="20"/>
                          <w:szCs w:val="20"/>
                        </w:rPr>
                        <w:t xml:space="preserve"> A035</w:t>
                      </w:r>
                    </w:p>
                  </w:txbxContent>
                </v:textbox>
              </v:shape>
            </w:pict>
          </mc:Fallback>
        </mc:AlternateContent>
      </w:r>
    </w:p>
    <w:p w:rsidR="00E66B03" w:rsidRPr="00AC245E" w:rsidRDefault="006214A1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  <w:r>
        <w:rPr>
          <w:rFonts w:ascii="Palatino Linotype" w:eastAsia="MS PGothic" w:hAnsi="Palatino Linotype"/>
          <w:b/>
          <w:noProof/>
          <w:color w:val="000000" w:themeColor="text1"/>
          <w:sz w:val="20"/>
          <w:szCs w:val="20"/>
          <w:u w:val="single"/>
          <w:lang w:val="es-ES" w:eastAsia="es-ES"/>
        </w:rPr>
        <w:drawing>
          <wp:anchor distT="0" distB="0" distL="114300" distR="114300" simplePos="0" relativeHeight="251666432" behindDoc="0" locked="0" layoutInCell="1" allowOverlap="1" wp14:anchorId="2F437BCD" wp14:editId="4AF1273C">
            <wp:simplePos x="0" y="0"/>
            <wp:positionH relativeFrom="column">
              <wp:posOffset>3390900</wp:posOffset>
            </wp:positionH>
            <wp:positionV relativeFrom="paragraph">
              <wp:posOffset>5715</wp:posOffset>
            </wp:positionV>
            <wp:extent cx="1543050" cy="1028700"/>
            <wp:effectExtent l="0" t="0" r="0" b="0"/>
            <wp:wrapSquare wrapText="bothSides"/>
            <wp:docPr id="3" name="Imagen 3" descr="Z:\TAMRON\LANZAMIENTOS 2017\productphoto\keyvisual\Tamron 100-400mm_a035_ladead_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TAMRON\LANZAMIENTOS 2017\productphoto\keyvisual\Tamron 100-400mm_a035_ladead_pt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7363" w:rsidRPr="00AC245E" w:rsidRDefault="00E87363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B411B7" w:rsidRPr="00AC245E" w:rsidRDefault="00B411B7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B411B7" w:rsidRPr="00AC245E" w:rsidRDefault="00B411B7" w:rsidP="00DB41C8">
      <w:pPr>
        <w:spacing w:line="240" w:lineRule="exact"/>
        <w:contextualSpacing/>
        <w:mirrorIndents/>
        <w:jc w:val="righ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B411B7" w:rsidRPr="00AC245E" w:rsidRDefault="00B411B7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B411B7" w:rsidRPr="00AC245E" w:rsidRDefault="006214A1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  <w:r w:rsidRPr="00E66B03">
        <w:rPr>
          <w:rFonts w:ascii="Palatino Linotype" w:eastAsia="MS PGothic" w:hAnsi="Palatino Linotype"/>
          <w:b/>
          <w:noProof/>
          <w:color w:val="000000" w:themeColor="text1"/>
          <w:sz w:val="20"/>
          <w:szCs w:val="20"/>
          <w:u w:val="single"/>
          <w:lang w:val="es-ES" w:eastAsia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9CA841" wp14:editId="2BEF690E">
                <wp:simplePos x="0" y="0"/>
                <wp:positionH relativeFrom="column">
                  <wp:posOffset>790575</wp:posOffset>
                </wp:positionH>
                <wp:positionV relativeFrom="paragraph">
                  <wp:posOffset>62865</wp:posOffset>
                </wp:positionV>
                <wp:extent cx="2501265" cy="40005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1265" cy="400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6B03" w:rsidRPr="00831A3E" w:rsidRDefault="00E66B03" w:rsidP="00E66B03">
                            <w:pPr>
                              <w:adjustRightInd w:val="0"/>
                              <w:spacing w:line="0" w:lineRule="atLeast"/>
                              <w:rPr>
                                <w:rStyle w:val="textbold1"/>
                                <w:rFonts w:ascii="Palatino Linotype" w:eastAsia="Meiryo UI" w:hAnsi="Palatino Linotype" w:cs="Meiryo UI"/>
                                <w:b w:val="0"/>
                                <w:color w:val="000000"/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831A3E">
                              <w:rPr>
                                <w:rStyle w:val="textbold1"/>
                                <w:rFonts w:ascii="Palatino Linotype" w:eastAsia="Meiryo UI" w:hAnsi="Palatino Linotype" w:cs="Meiryo UI" w:hint="eastAsia"/>
                                <w:b w:val="0"/>
                                <w:color w:val="000000"/>
                                <w:sz w:val="16"/>
                                <w:szCs w:val="16"/>
                                <w:lang w:val="es-ES"/>
                              </w:rPr>
                              <w:t>*</w:t>
                            </w:r>
                            <w:r w:rsidR="00AC245E" w:rsidRPr="00831A3E">
                              <w:rPr>
                                <w:rStyle w:val="textbold1"/>
                                <w:rFonts w:ascii="Palatino Linotype" w:eastAsia="Meiryo UI" w:hAnsi="Palatino Linotype" w:cs="Meiryo UI"/>
                                <w:b w:val="0"/>
                                <w:color w:val="000000"/>
                                <w:sz w:val="16"/>
                                <w:szCs w:val="16"/>
                                <w:lang w:val="es-ES"/>
                              </w:rPr>
                              <w:t>Anillo para montura de trípode</w:t>
                            </w:r>
                            <w:r w:rsidRPr="00831A3E">
                              <w:rPr>
                                <w:rStyle w:val="textbold1"/>
                                <w:rFonts w:ascii="Palatino Linotype" w:eastAsia="Meiryo UI" w:hAnsi="Palatino Linotype" w:cs="Meiryo UI"/>
                                <w:b w:val="0"/>
                                <w:color w:val="000000"/>
                                <w:sz w:val="16"/>
                                <w:szCs w:val="16"/>
                                <w:lang w:val="es-ES"/>
                              </w:rPr>
                              <w:t xml:space="preserve">. </w:t>
                            </w:r>
                          </w:p>
                          <w:p w:rsidR="00E66B03" w:rsidRPr="00831A3E" w:rsidRDefault="00AC245E" w:rsidP="00225024">
                            <w:pPr>
                              <w:adjustRightInd w:val="0"/>
                              <w:spacing w:line="0" w:lineRule="atLeast"/>
                              <w:ind w:firstLineChars="50" w:firstLine="80"/>
                              <w:rPr>
                                <w:rFonts w:ascii="Palatino Linotype" w:eastAsia="Meiryo UI" w:hAnsi="Palatino Linotype" w:cs="Meiryo UI"/>
                                <w:bCs/>
                                <w:color w:val="000000"/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831A3E">
                              <w:rPr>
                                <w:rFonts w:ascii="Palatino Linotype" w:eastAsia="Meiryo UI" w:hAnsi="Palatino Linotype" w:cs="Meiryo UI"/>
                                <w:kern w:val="0"/>
                                <w:sz w:val="16"/>
                                <w:szCs w:val="16"/>
                                <w:lang w:val="es-ES"/>
                              </w:rPr>
                              <w:t xml:space="preserve">La montura de trípode se adquiere por separado.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39CA841" id="_x0000_s1027" type="#_x0000_t202" style="position:absolute;margin-left:62.25pt;margin-top:4.95pt;width:196.95pt;height:31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" stroked="f">
                <v:textbox>
                  <w:txbxContent>
                    <w:p w:rsidR="00E66B03" w:rsidRPr="00831A3E" w:rsidRDefault="00E66B03" w:rsidP="00E66B03">
                      <w:pPr>
                        <w:adjustRightInd w:val="0"/>
                        <w:spacing w:line="0" w:lineRule="atLeast"/>
                        <w:rPr>
                          <w:rStyle w:val="textbold1"/>
                          <w:rFonts w:ascii="Palatino Linotype" w:eastAsia="Meiryo UI" w:hAnsi="Palatino Linotype" w:cs="Meiryo UI"/>
                          <w:b w:val="0"/>
                          <w:color w:val="000000"/>
                          <w:sz w:val="16"/>
                          <w:szCs w:val="16"/>
                          <w:lang w:val="es-ES"/>
                        </w:rPr>
                      </w:pPr>
                      <w:r w:rsidRPr="00831A3E">
                        <w:rPr>
                          <w:rStyle w:val="textbold1"/>
                          <w:rFonts w:ascii="Palatino Linotype" w:eastAsia="Meiryo UI" w:hAnsi="Palatino Linotype" w:cs="Meiryo UI" w:hint="eastAsia"/>
                          <w:b w:val="0"/>
                          <w:color w:val="000000"/>
                          <w:sz w:val="16"/>
                          <w:szCs w:val="16"/>
                          <w:lang w:val="es-ES"/>
                        </w:rPr>
                        <w:t>*</w:t>
                      </w:r>
                      <w:r w:rsidR="00AC245E" w:rsidRPr="00831A3E">
                        <w:rPr>
                          <w:rStyle w:val="textbold1"/>
                          <w:rFonts w:ascii="Palatino Linotype" w:eastAsia="Meiryo UI" w:hAnsi="Palatino Linotype" w:cs="Meiryo UI"/>
                          <w:b w:val="0"/>
                          <w:color w:val="000000"/>
                          <w:sz w:val="16"/>
                          <w:szCs w:val="16"/>
                          <w:lang w:val="es-ES"/>
                        </w:rPr>
                        <w:t>Anillo para montura de trípode</w:t>
                      </w:r>
                      <w:r w:rsidRPr="00831A3E">
                        <w:rPr>
                          <w:rStyle w:val="textbold1"/>
                          <w:rFonts w:ascii="Palatino Linotype" w:eastAsia="Meiryo UI" w:hAnsi="Palatino Linotype" w:cs="Meiryo UI"/>
                          <w:b w:val="0"/>
                          <w:color w:val="000000"/>
                          <w:sz w:val="16"/>
                          <w:szCs w:val="16"/>
                          <w:lang w:val="es-ES"/>
                        </w:rPr>
                        <w:t xml:space="preserve">. </w:t>
                      </w:r>
                    </w:p>
                    <w:p w:rsidR="00E66B03" w:rsidRPr="00831A3E" w:rsidRDefault="00AC245E" w:rsidP="00225024">
                      <w:pPr>
                        <w:adjustRightInd w:val="0"/>
                        <w:spacing w:line="0" w:lineRule="atLeast"/>
                        <w:ind w:firstLineChars="50" w:firstLine="80"/>
                        <w:rPr>
                          <w:rFonts w:ascii="Palatino Linotype" w:eastAsia="Meiryo UI" w:hAnsi="Palatino Linotype" w:cs="Meiryo UI"/>
                          <w:bCs/>
                          <w:color w:val="000000"/>
                          <w:sz w:val="16"/>
                          <w:szCs w:val="16"/>
                          <w:lang w:val="es-ES"/>
                        </w:rPr>
                      </w:pPr>
                      <w:r w:rsidRPr="00831A3E">
                        <w:rPr>
                          <w:rFonts w:ascii="Palatino Linotype" w:eastAsia="Meiryo UI" w:hAnsi="Palatino Linotype" w:cs="Meiryo UI"/>
                          <w:kern w:val="0"/>
                          <w:sz w:val="16"/>
                          <w:szCs w:val="16"/>
                          <w:lang w:val="es-ES"/>
                        </w:rPr>
                        <w:t xml:space="preserve">La montura de trípode se adquiere por separado. </w:t>
                      </w:r>
                    </w:p>
                  </w:txbxContent>
                </v:textbox>
              </v:shape>
            </w:pict>
          </mc:Fallback>
        </mc:AlternateContent>
      </w:r>
    </w:p>
    <w:p w:rsidR="00B411B7" w:rsidRPr="00AC245E" w:rsidRDefault="00B411B7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B411B7" w:rsidRPr="00AC245E" w:rsidRDefault="00B411B7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B411B7" w:rsidRPr="00AC245E" w:rsidRDefault="00B411B7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193407" w:rsidRPr="00AC245E" w:rsidRDefault="00193407" w:rsidP="00911172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tbl>
      <w:tblPr>
        <w:tblpPr w:leftFromText="142" w:rightFromText="142" w:vertAnchor="text" w:horzAnchor="margin" w:tblpY="38"/>
        <w:tblW w:w="9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6"/>
        <w:gridCol w:w="4786"/>
      </w:tblGrid>
      <w:tr w:rsidR="001B27CA" w:rsidRPr="00327C22" w:rsidTr="001B27CA">
        <w:trPr>
          <w:trHeight w:val="411"/>
        </w:trPr>
        <w:tc>
          <w:tcPr>
            <w:tcW w:w="4786" w:type="dxa"/>
            <w:shd w:val="clear" w:color="auto" w:fill="D9D9D9"/>
          </w:tcPr>
          <w:p w:rsidR="001B27CA" w:rsidRPr="00327C22" w:rsidRDefault="001B27CA" w:rsidP="001B27CA">
            <w:pPr>
              <w:jc w:val="center"/>
              <w:rPr>
                <w:rFonts w:ascii="Palatino Linotype" w:eastAsia="MS PGothic" w:hAnsi="Palatino Linotype"/>
                <w:sz w:val="18"/>
                <w:szCs w:val="18"/>
                <w:lang w:val="es-ES"/>
              </w:rPr>
            </w:pPr>
            <w:r w:rsidRPr="00327C22">
              <w:rPr>
                <w:rFonts w:ascii="Palatino Linotype" w:hAnsi="Palatino Linotype"/>
                <w:sz w:val="18"/>
                <w:szCs w:val="18"/>
                <w:lang w:val="es-ES"/>
              </w:rPr>
              <w:t>NOMBRE DEL PRODUCTO</w:t>
            </w:r>
          </w:p>
        </w:tc>
        <w:tc>
          <w:tcPr>
            <w:tcW w:w="4786" w:type="dxa"/>
            <w:shd w:val="clear" w:color="auto" w:fill="D9D9D9"/>
          </w:tcPr>
          <w:p w:rsidR="001B27CA" w:rsidRPr="00327C22" w:rsidRDefault="001B27CA" w:rsidP="001B27CA">
            <w:pPr>
              <w:jc w:val="center"/>
              <w:rPr>
                <w:rFonts w:ascii="Palatino Linotype" w:eastAsia="MS PGothic" w:hAnsi="Palatino Linotype"/>
                <w:sz w:val="18"/>
                <w:szCs w:val="18"/>
                <w:lang w:val="es-ES"/>
              </w:rPr>
            </w:pPr>
            <w:r>
              <w:rPr>
                <w:rFonts w:ascii="Palatino Linotype" w:hAnsi="Palatino Linotype"/>
                <w:sz w:val="18"/>
                <w:szCs w:val="18"/>
                <w:lang w:val="es-ES"/>
              </w:rPr>
              <w:t>PRESENTACIÓN</w:t>
            </w:r>
          </w:p>
        </w:tc>
      </w:tr>
      <w:tr w:rsidR="001B27CA" w:rsidRPr="00D75304" w:rsidTr="00D43728">
        <w:trPr>
          <w:trHeight w:val="758"/>
        </w:trPr>
        <w:tc>
          <w:tcPr>
            <w:tcW w:w="4786" w:type="dxa"/>
            <w:shd w:val="clear" w:color="auto" w:fill="auto"/>
          </w:tcPr>
          <w:p w:rsidR="001B27CA" w:rsidRPr="00831A3E" w:rsidRDefault="001B27CA" w:rsidP="00AC1C26">
            <w:pPr>
              <w:jc w:val="center"/>
              <w:rPr>
                <w:rFonts w:ascii="Palatino Linotype" w:eastAsia="MS PGothic" w:hAnsi="Palatino Linotype"/>
                <w:sz w:val="18"/>
                <w:szCs w:val="18"/>
                <w:lang w:val="es-ES"/>
              </w:rPr>
            </w:pPr>
            <w:r w:rsidRPr="00831A3E">
              <w:rPr>
                <w:rFonts w:ascii="Palatino Linotype" w:eastAsia="MS PGothic" w:hAnsi="Palatino Linotype"/>
                <w:sz w:val="18"/>
                <w:szCs w:val="18"/>
                <w:lang w:val="es-ES"/>
              </w:rPr>
              <w:t xml:space="preserve">100-400mm F/4.5-6.3 Di VC USD </w:t>
            </w:r>
          </w:p>
          <w:p w:rsidR="001B27CA" w:rsidRPr="00327C22" w:rsidRDefault="00D75304" w:rsidP="00AC1C26">
            <w:pPr>
              <w:jc w:val="center"/>
              <w:rPr>
                <w:rFonts w:ascii="Palatino Linotype" w:eastAsia="MS PGothic" w:hAnsi="Palatino Linotype"/>
                <w:sz w:val="18"/>
                <w:szCs w:val="18"/>
                <w:lang w:val="es-ES"/>
              </w:rPr>
            </w:pPr>
            <w:r>
              <w:rPr>
                <w:rFonts w:ascii="Palatino Linotype" w:eastAsia="MS PGothic" w:hAnsi="Palatino Linotype"/>
                <w:sz w:val="18"/>
                <w:szCs w:val="18"/>
                <w:lang w:val="es-ES"/>
              </w:rPr>
              <w:t>(Modelo A03</w:t>
            </w:r>
            <w:r w:rsidR="001B27CA" w:rsidRPr="00327C22">
              <w:rPr>
                <w:rFonts w:ascii="Palatino Linotype" w:eastAsia="MS PGothic" w:hAnsi="Palatino Linotype"/>
                <w:sz w:val="18"/>
                <w:szCs w:val="18"/>
                <w:lang w:val="es-ES"/>
              </w:rPr>
              <w:t>5)</w:t>
            </w:r>
          </w:p>
        </w:tc>
        <w:tc>
          <w:tcPr>
            <w:tcW w:w="4786" w:type="dxa"/>
            <w:vAlign w:val="center"/>
          </w:tcPr>
          <w:p w:rsidR="001B27CA" w:rsidRPr="00327C22" w:rsidRDefault="001B27CA" w:rsidP="00AC1C26">
            <w:pPr>
              <w:jc w:val="center"/>
              <w:rPr>
                <w:rFonts w:ascii="Palatino Linotype" w:hAnsi="Palatino Linotype"/>
                <w:sz w:val="18"/>
                <w:szCs w:val="18"/>
                <w:lang w:val="es-ES"/>
              </w:rPr>
            </w:pPr>
            <w:r>
              <w:rPr>
                <w:rFonts w:ascii="Palatino Linotype" w:hAnsi="Palatino Linotype"/>
                <w:sz w:val="18"/>
                <w:szCs w:val="18"/>
                <w:lang w:val="es-ES"/>
              </w:rPr>
              <w:t xml:space="preserve">Diciembre </w:t>
            </w:r>
            <w:r w:rsidRPr="00327C22">
              <w:rPr>
                <w:rFonts w:ascii="Palatino Linotype" w:hAnsi="Palatino Linotype"/>
                <w:sz w:val="18"/>
                <w:szCs w:val="18"/>
                <w:lang w:val="es-ES"/>
              </w:rPr>
              <w:t>2017</w:t>
            </w:r>
          </w:p>
          <w:p w:rsidR="001B27CA" w:rsidRPr="00327C22" w:rsidRDefault="001B27CA" w:rsidP="00AC1C26">
            <w:pPr>
              <w:jc w:val="center"/>
              <w:rPr>
                <w:rFonts w:ascii="Palatino Linotype" w:eastAsia="Meiryo" w:hAnsi="Palatino Linotype" w:cs="Arial"/>
                <w:sz w:val="20"/>
                <w:szCs w:val="20"/>
                <w:lang w:val="es-ES"/>
              </w:rPr>
            </w:pPr>
            <w:r w:rsidRPr="00327C22">
              <w:rPr>
                <w:rFonts w:ascii="Palatino Linotype" w:hAnsi="Palatino Linotype" w:cs="Palatino Linotype"/>
                <w:sz w:val="18"/>
                <w:szCs w:val="18"/>
                <w:lang w:val="es-ES"/>
              </w:rPr>
              <w:t>Los</w:t>
            </w:r>
            <w:r w:rsidRPr="00327C22">
              <w:rPr>
                <w:rFonts w:ascii="Palatino Linotype" w:hAnsi="Palatino Linotype" w:cs="Palatino Linotype"/>
                <w:spacing w:val="-8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pacing w:val="-1"/>
                <w:sz w:val="18"/>
                <w:szCs w:val="18"/>
                <w:lang w:val="es-ES"/>
              </w:rPr>
              <w:t>objetivos</w:t>
            </w:r>
            <w:r w:rsidRPr="00327C22">
              <w:rPr>
                <w:rFonts w:ascii="Palatino Linotype" w:hAnsi="Palatino Linotype" w:cs="Palatino Linotype"/>
                <w:spacing w:val="-8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pacing w:val="-1"/>
                <w:sz w:val="18"/>
                <w:szCs w:val="18"/>
                <w:lang w:val="es-ES"/>
              </w:rPr>
              <w:t>para</w:t>
            </w:r>
            <w:r w:rsidRPr="00327C22">
              <w:rPr>
                <w:rFonts w:ascii="Palatino Linotype" w:hAnsi="Palatino Linotype" w:cs="Palatino Linotype"/>
                <w:spacing w:val="-7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z w:val="18"/>
                <w:szCs w:val="18"/>
                <w:lang w:val="es-ES"/>
              </w:rPr>
              <w:t>las</w:t>
            </w:r>
            <w:r w:rsidRPr="00327C22">
              <w:rPr>
                <w:rFonts w:ascii="Palatino Linotype" w:hAnsi="Palatino Linotype" w:cs="Palatino Linotype"/>
                <w:spacing w:val="-8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pacing w:val="-1"/>
                <w:sz w:val="18"/>
                <w:szCs w:val="18"/>
                <w:lang w:val="es-ES"/>
              </w:rPr>
              <w:t>monturas</w:t>
            </w:r>
            <w:r w:rsidRPr="00327C22">
              <w:rPr>
                <w:rFonts w:ascii="Palatino Linotype" w:hAnsi="Palatino Linotype" w:cs="Palatino Linotype"/>
                <w:spacing w:val="-8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z w:val="18"/>
                <w:szCs w:val="18"/>
                <w:lang w:val="es-ES"/>
              </w:rPr>
              <w:t>Canon</w:t>
            </w:r>
            <w:r w:rsidRPr="00327C22">
              <w:rPr>
                <w:rFonts w:ascii="Palatino Linotype" w:hAnsi="Palatino Linotype" w:cs="Palatino Linotype"/>
                <w:spacing w:val="-7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z w:val="18"/>
                <w:szCs w:val="18"/>
                <w:lang w:val="es-ES"/>
              </w:rPr>
              <w:t>y</w:t>
            </w:r>
            <w:r w:rsidRPr="00327C22">
              <w:rPr>
                <w:rFonts w:ascii="Palatino Linotype" w:hAnsi="Palatino Linotype" w:cs="Palatino Linotype"/>
                <w:spacing w:val="-6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z w:val="18"/>
                <w:szCs w:val="18"/>
                <w:lang w:val="es-ES"/>
              </w:rPr>
              <w:t>Nikon</w:t>
            </w:r>
            <w:r w:rsidRPr="00327C22">
              <w:rPr>
                <w:rFonts w:ascii="Palatino Linotype" w:hAnsi="Palatino Linotype" w:cs="Palatino Linotype"/>
                <w:spacing w:val="-7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pacing w:val="-1"/>
                <w:sz w:val="18"/>
                <w:szCs w:val="18"/>
                <w:lang w:val="es-ES"/>
              </w:rPr>
              <w:t>serán</w:t>
            </w:r>
            <w:r w:rsidRPr="00327C22">
              <w:rPr>
                <w:rFonts w:ascii="Palatino Linotype" w:hAnsi="Palatino Linotype" w:cs="Palatino Linotype"/>
                <w:spacing w:val="-8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z w:val="18"/>
                <w:szCs w:val="18"/>
                <w:lang w:val="es-ES"/>
              </w:rPr>
              <w:t>lanzados</w:t>
            </w:r>
            <w:r w:rsidRPr="00327C22">
              <w:rPr>
                <w:rFonts w:ascii="Palatino Linotype" w:hAnsi="Palatino Linotype" w:cs="Palatino Linotype"/>
                <w:spacing w:val="-7"/>
                <w:sz w:val="18"/>
                <w:szCs w:val="18"/>
                <w:lang w:val="es-ES"/>
              </w:rPr>
              <w:t xml:space="preserve"> </w:t>
            </w:r>
            <w:r w:rsidRPr="00327C22">
              <w:rPr>
                <w:rFonts w:ascii="Palatino Linotype" w:hAnsi="Palatino Linotype" w:cs="Palatino Linotype"/>
                <w:spacing w:val="-1"/>
                <w:sz w:val="18"/>
                <w:szCs w:val="18"/>
                <w:lang w:val="es-ES"/>
              </w:rPr>
              <w:t>simultáneamente.</w:t>
            </w:r>
          </w:p>
        </w:tc>
      </w:tr>
    </w:tbl>
    <w:p w:rsidR="009C1846" w:rsidRPr="00501A6C" w:rsidRDefault="009C1846" w:rsidP="009C1846">
      <w:pPr>
        <w:pStyle w:val="Textosinformato"/>
        <w:spacing w:before="240" w:line="0" w:lineRule="atLeast"/>
        <w:rPr>
          <w:rFonts w:ascii="Palatino Linotype" w:eastAsia="MS PGothic" w:hAnsi="Palatino Linotype" w:cs="Arial"/>
          <w:szCs w:val="20"/>
          <w:lang w:val="es-ES"/>
        </w:rPr>
      </w:pPr>
      <w:r w:rsidRPr="00501A6C">
        <w:rPr>
          <w:rFonts w:ascii="Palatino Linotype" w:eastAsia="MS PGothic" w:hAnsi="Palatino Linotype" w:cs="Arial"/>
          <w:sz w:val="16"/>
          <w:szCs w:val="16"/>
          <w:lang w:val="es-ES"/>
        </w:rPr>
        <w:t xml:space="preserve">*1 </w:t>
      </w:r>
      <w:r w:rsidR="00501A6C" w:rsidRPr="00501A6C">
        <w:rPr>
          <w:rFonts w:ascii="Palatino Linotype" w:eastAsia="MS PGothic" w:hAnsi="Palatino Linotype" w:cs="Arial"/>
          <w:sz w:val="16"/>
          <w:szCs w:val="16"/>
          <w:lang w:val="es-ES"/>
        </w:rPr>
        <w:t xml:space="preserve">Conforme con el estándar </w:t>
      </w:r>
      <w:r w:rsidRPr="00501A6C">
        <w:rPr>
          <w:rFonts w:ascii="Palatino Linotype" w:eastAsia="MS PGothic" w:hAnsi="Palatino Linotype" w:cs="Arial"/>
          <w:sz w:val="16"/>
          <w:szCs w:val="16"/>
          <w:lang w:val="es-ES"/>
        </w:rPr>
        <w:t>CIPA</w:t>
      </w:r>
      <w:r w:rsidR="00501A6C">
        <w:rPr>
          <w:rFonts w:ascii="Palatino Linotype" w:eastAsia="MS PGothic" w:hAnsi="Palatino Linotype" w:cs="Arial"/>
          <w:sz w:val="16"/>
          <w:szCs w:val="16"/>
          <w:lang w:val="es-ES"/>
        </w:rPr>
        <w:t>. Pa</w:t>
      </w:r>
      <w:r w:rsidRPr="00501A6C">
        <w:rPr>
          <w:rFonts w:ascii="Palatino Linotype" w:eastAsia="MS PGothic" w:hAnsi="Palatino Linotype" w:cs="Arial"/>
          <w:sz w:val="16"/>
          <w:szCs w:val="16"/>
          <w:lang w:val="es-ES"/>
        </w:rPr>
        <w:t>r</w:t>
      </w:r>
      <w:r w:rsidR="00501A6C">
        <w:rPr>
          <w:rFonts w:ascii="Palatino Linotype" w:eastAsia="MS PGothic" w:hAnsi="Palatino Linotype" w:cs="Arial"/>
          <w:sz w:val="16"/>
          <w:szCs w:val="16"/>
          <w:lang w:val="es-ES"/>
        </w:rPr>
        <w:t>a</w:t>
      </w:r>
      <w:r w:rsidRPr="00501A6C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Canon:</w:t>
      </w:r>
      <w:r w:rsidR="0086702F" w:rsidRPr="00501A6C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</w:t>
      </w:r>
      <w:r w:rsidR="00501A6C">
        <w:rPr>
          <w:rFonts w:ascii="Palatino Linotype" w:eastAsia="MS PGothic" w:hAnsi="Palatino Linotype" w:cs="Arial"/>
          <w:sz w:val="16"/>
          <w:szCs w:val="16"/>
          <w:lang w:val="es-ES"/>
        </w:rPr>
        <w:t>EOS-5DMKIII</w:t>
      </w:r>
      <w:r w:rsidRPr="00501A6C">
        <w:rPr>
          <w:rFonts w:ascii="Palatino Linotype" w:eastAsia="MS PGothic" w:hAnsi="Palatino Linotype" w:cs="Arial"/>
          <w:sz w:val="16"/>
          <w:szCs w:val="16"/>
          <w:lang w:val="es-ES"/>
        </w:rPr>
        <w:t xml:space="preserve">. </w:t>
      </w:r>
      <w:r w:rsidR="00501A6C">
        <w:rPr>
          <w:rFonts w:ascii="Palatino Linotype" w:eastAsia="MS PGothic" w:hAnsi="Palatino Linotype" w:cs="Arial"/>
          <w:sz w:val="16"/>
          <w:szCs w:val="16"/>
          <w:lang w:val="es-ES"/>
        </w:rPr>
        <w:t>Para</w:t>
      </w:r>
      <w:r w:rsidRPr="00501A6C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Nikon:</w:t>
      </w:r>
      <w:r w:rsidR="00501A6C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</w:t>
      </w:r>
      <w:r w:rsidRPr="00501A6C">
        <w:rPr>
          <w:rFonts w:ascii="Palatino Linotype" w:eastAsia="MS PGothic" w:hAnsi="Palatino Linotype" w:cs="Arial"/>
          <w:sz w:val="16"/>
          <w:szCs w:val="16"/>
          <w:lang w:val="es-ES"/>
        </w:rPr>
        <w:t>D810.</w:t>
      </w:r>
    </w:p>
    <w:p w:rsidR="00F6504D" w:rsidRPr="0086702F" w:rsidRDefault="003F579D" w:rsidP="003F579D">
      <w:pPr>
        <w:jc w:val="left"/>
        <w:rPr>
          <w:rFonts w:ascii="Palatino Linotype" w:eastAsia="MS PGothic" w:hAnsi="Palatino Linotype"/>
          <w:sz w:val="16"/>
          <w:szCs w:val="20"/>
          <w:lang w:val="es-ES"/>
        </w:rPr>
      </w:pPr>
      <w:r w:rsidRPr="0086702F">
        <w:rPr>
          <w:rFonts w:ascii="Palatino Linotype" w:eastAsia="MS PGothic" w:hAnsi="Palatino Linotype"/>
          <w:sz w:val="16"/>
          <w:szCs w:val="20"/>
          <w:lang w:val="es-ES"/>
        </w:rPr>
        <w:t>*</w:t>
      </w:r>
      <w:r w:rsidR="009C1846" w:rsidRPr="0086702F">
        <w:rPr>
          <w:rFonts w:ascii="Palatino Linotype" w:eastAsia="MS PGothic" w:hAnsi="Palatino Linotype" w:hint="eastAsia"/>
          <w:sz w:val="16"/>
          <w:szCs w:val="20"/>
          <w:lang w:val="es-ES"/>
        </w:rPr>
        <w:t>2</w:t>
      </w:r>
      <w:r w:rsidRPr="0086702F">
        <w:rPr>
          <w:rFonts w:ascii="Palatino Linotype" w:eastAsia="MS PGothic" w:hAnsi="Palatino Linotype"/>
          <w:sz w:val="16"/>
          <w:szCs w:val="20"/>
          <w:lang w:val="es-ES"/>
        </w:rPr>
        <w:t xml:space="preserve"> </w:t>
      </w:r>
      <w:r w:rsidR="0086702F" w:rsidRPr="007528C5">
        <w:rPr>
          <w:rFonts w:ascii="Palatino Linotype" w:eastAsia="MS PGothic" w:hAnsi="Palatino Linotype"/>
          <w:sz w:val="18"/>
          <w:szCs w:val="18"/>
          <w:lang w:val="es-ES"/>
        </w:rPr>
        <w:t>Entre los objetivos 100-400mm F/4.5-6.3 para cámaras digitales SLR full-</w:t>
      </w:r>
      <w:proofErr w:type="spellStart"/>
      <w:r w:rsidR="0086702F" w:rsidRPr="007528C5">
        <w:rPr>
          <w:rFonts w:ascii="Palatino Linotype" w:eastAsia="MS PGothic" w:hAnsi="Palatino Linotype"/>
          <w:sz w:val="18"/>
          <w:szCs w:val="18"/>
          <w:lang w:val="es-ES"/>
        </w:rPr>
        <w:t>frame</w:t>
      </w:r>
      <w:proofErr w:type="spellEnd"/>
      <w:r w:rsidR="00E13FB7" w:rsidRPr="0086702F">
        <w:rPr>
          <w:rFonts w:ascii="Palatino Linotype" w:eastAsia="MS PGothic" w:hAnsi="Palatino Linotype"/>
          <w:sz w:val="16"/>
          <w:szCs w:val="20"/>
          <w:lang w:val="es-ES"/>
        </w:rPr>
        <w:t xml:space="preserve"> (</w:t>
      </w:r>
      <w:r w:rsidR="0086702F" w:rsidRPr="0086702F">
        <w:rPr>
          <w:rFonts w:ascii="Palatino Linotype" w:eastAsia="MS PGothic" w:hAnsi="Palatino Linotype"/>
          <w:sz w:val="16"/>
          <w:szCs w:val="20"/>
          <w:lang w:val="es-ES"/>
        </w:rPr>
        <w:t>Tamron: o</w:t>
      </w:r>
      <w:r w:rsidR="0086702F">
        <w:rPr>
          <w:rFonts w:ascii="Palatino Linotype" w:eastAsia="MS PGothic" w:hAnsi="Palatino Linotype" w:hint="eastAsia"/>
          <w:sz w:val="16"/>
          <w:szCs w:val="20"/>
          <w:lang w:val="es-ES"/>
        </w:rPr>
        <w:t>ct</w:t>
      </w:r>
      <w:r w:rsidR="0086702F">
        <w:rPr>
          <w:rFonts w:ascii="Palatino Linotype" w:eastAsia="MS PGothic" w:hAnsi="Palatino Linotype"/>
          <w:sz w:val="16"/>
          <w:szCs w:val="20"/>
          <w:lang w:val="es-ES"/>
        </w:rPr>
        <w:t>u</w:t>
      </w:r>
      <w:r w:rsidR="0086702F">
        <w:rPr>
          <w:rFonts w:ascii="Palatino Linotype" w:eastAsia="MS PGothic" w:hAnsi="Palatino Linotype" w:hint="eastAsia"/>
          <w:sz w:val="16"/>
          <w:szCs w:val="20"/>
          <w:lang w:val="es-ES"/>
        </w:rPr>
        <w:t>b</w:t>
      </w:r>
      <w:r w:rsidR="00E13FB7" w:rsidRPr="0086702F">
        <w:rPr>
          <w:rFonts w:ascii="Palatino Linotype" w:eastAsia="MS PGothic" w:hAnsi="Palatino Linotype" w:hint="eastAsia"/>
          <w:sz w:val="16"/>
          <w:szCs w:val="20"/>
          <w:lang w:val="es-ES"/>
        </w:rPr>
        <w:t>r</w:t>
      </w:r>
      <w:r w:rsidR="0086702F">
        <w:rPr>
          <w:rFonts w:ascii="Palatino Linotype" w:eastAsia="MS PGothic" w:hAnsi="Palatino Linotype"/>
          <w:sz w:val="16"/>
          <w:szCs w:val="20"/>
          <w:lang w:val="es-ES"/>
        </w:rPr>
        <w:t>e</w:t>
      </w:r>
      <w:r w:rsidRPr="0086702F">
        <w:rPr>
          <w:rFonts w:ascii="Palatino Linotype" w:eastAsia="MS PGothic" w:hAnsi="Palatino Linotype"/>
          <w:sz w:val="16"/>
          <w:szCs w:val="20"/>
          <w:lang w:val="es-ES"/>
        </w:rPr>
        <w:t xml:space="preserve"> 2017)</w:t>
      </w:r>
      <w:bookmarkStart w:id="0" w:name="_GoBack"/>
      <w:bookmarkEnd w:id="0"/>
    </w:p>
    <w:p w:rsidR="00653B63" w:rsidRDefault="00653B63" w:rsidP="00B411B7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775A30" w:rsidRDefault="00775A30" w:rsidP="00B411B7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u w:val="single"/>
          <w:lang w:val="es-ES"/>
        </w:rPr>
      </w:pPr>
    </w:p>
    <w:p w:rsidR="0013336B" w:rsidRPr="0013336B" w:rsidRDefault="0013336B" w:rsidP="00B411B7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</w:pPr>
    </w:p>
    <w:p w:rsidR="0013336B" w:rsidRDefault="0013336B" w:rsidP="00B411B7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lang w:val="es-ES"/>
        </w:rPr>
      </w:pPr>
      <w:r w:rsidRPr="0013336B">
        <w:rPr>
          <w:rFonts w:ascii="Palatino Linotype" w:eastAsia="MS PGothic" w:hAnsi="Palatino Linotype"/>
          <w:b/>
          <w:color w:val="000000" w:themeColor="text1"/>
          <w:lang w:val="es-ES"/>
        </w:rPr>
        <w:t>CARACTERÍSTICAS CLAVES</w:t>
      </w:r>
    </w:p>
    <w:p w:rsidR="008D76D1" w:rsidRPr="0013336B" w:rsidRDefault="008D76D1" w:rsidP="00B411B7">
      <w:pPr>
        <w:spacing w:line="240" w:lineRule="exact"/>
        <w:contextualSpacing/>
        <w:mirrorIndents/>
        <w:jc w:val="left"/>
        <w:rPr>
          <w:rFonts w:ascii="Palatino Linotype" w:eastAsia="MS PGothic" w:hAnsi="Palatino Linotype"/>
          <w:b/>
          <w:color w:val="000000" w:themeColor="text1"/>
          <w:lang w:val="es-ES"/>
        </w:rPr>
      </w:pPr>
    </w:p>
    <w:p w:rsidR="00E13FB7" w:rsidRPr="00183168" w:rsidRDefault="00CD06B3" w:rsidP="00183168">
      <w:pPr>
        <w:pStyle w:val="Prrafodelista"/>
        <w:numPr>
          <w:ilvl w:val="0"/>
          <w:numId w:val="27"/>
        </w:numPr>
        <w:ind w:leftChars="0"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</w:pPr>
      <w:r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Un </w:t>
      </w:r>
      <w:r w:rsidR="00686804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ultra-telefoto </w:t>
      </w:r>
      <w:r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para fotografiar </w:t>
      </w:r>
      <w:r w:rsidR="00686804">
        <w:rPr>
          <w:rFonts w:ascii="Palatino Linotype" w:eastAsia="MS PGothic" w:hAnsi="Palatino Linotype" w:cs="Arial"/>
          <w:b/>
          <w:sz w:val="20"/>
          <w:szCs w:val="20"/>
          <w:lang w:val="es-ES"/>
        </w:rPr>
        <w:t>cámara en mano gracias al nuevo s</w:t>
      </w:r>
      <w:r w:rsidR="00183168" w:rsidRPr="00F91551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istema de control dual MPU (Unidad de </w:t>
      </w:r>
      <w:r w:rsidR="00183168">
        <w:rPr>
          <w:rFonts w:ascii="Palatino Linotype" w:eastAsia="MS PGothic" w:hAnsi="Palatino Linotype" w:cs="Arial"/>
          <w:b/>
          <w:sz w:val="20"/>
          <w:szCs w:val="20"/>
          <w:lang w:val="es-ES"/>
        </w:rPr>
        <w:t>Micro-Procesamiento)</w:t>
      </w:r>
      <w:r w:rsidR="00183168" w:rsidRPr="00F91551">
        <w:rPr>
          <w:rFonts w:ascii="Palatino Linotype" w:eastAsia="MS PGothic" w:hAnsi="Palatino Linotype" w:cs="Arial"/>
          <w:b/>
          <w:sz w:val="20"/>
          <w:szCs w:val="20"/>
          <w:lang w:val="es-ES"/>
        </w:rPr>
        <w:t>*</w:t>
      </w:r>
      <w:r w:rsidR="00183168" w:rsidRPr="00F91551">
        <w:rPr>
          <w:rFonts w:ascii="Palatino Linotype" w:eastAsia="MS PGothic" w:hAnsi="Palatino Linotype" w:cs="Arial"/>
          <w:b/>
          <w:sz w:val="20"/>
          <w:szCs w:val="20"/>
          <w:vertAlign w:val="superscript"/>
          <w:lang w:val="es-ES"/>
        </w:rPr>
        <w:t>3</w:t>
      </w:r>
      <w:r w:rsidR="00686804">
        <w:rPr>
          <w:rFonts w:ascii="Palatino Linotype" w:eastAsia="MS PGothic" w:hAnsi="Palatino Linotype" w:cs="Arial"/>
          <w:b/>
          <w:sz w:val="20"/>
          <w:szCs w:val="20"/>
          <w:vertAlign w:val="superscript"/>
          <w:lang w:val="es-ES"/>
        </w:rPr>
        <w:t xml:space="preserve"> </w:t>
      </w:r>
    </w:p>
    <w:p w:rsidR="007A2ACF" w:rsidRPr="007A2ACF" w:rsidRDefault="007A2ACF" w:rsidP="006A4460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D84BE7">
        <w:rPr>
          <w:rFonts w:ascii="Palatino Linotype" w:eastAsia="MS PGothic" w:hAnsi="Palatino Linotype" w:cs="Arial"/>
          <w:sz w:val="20"/>
          <w:szCs w:val="20"/>
          <w:lang w:val="es-ES"/>
        </w:rPr>
        <w:t>El MPU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 xml:space="preserve"> dual (</w:t>
      </w:r>
      <w:r w:rsidRPr="00D84BE7">
        <w:rPr>
          <w:rFonts w:ascii="Palatino Linotype" w:eastAsia="MS PGothic" w:hAnsi="Palatino Linotype" w:cs="Arial"/>
          <w:sz w:val="20"/>
          <w:szCs w:val="20"/>
          <w:lang w:val="es-ES"/>
        </w:rPr>
        <w:t xml:space="preserve">Unidad de 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>Micro-Procesamiento</w:t>
      </w:r>
      <w:r w:rsidRPr="00D84BE7">
        <w:rPr>
          <w:rFonts w:ascii="Palatino Linotype" w:eastAsia="MS PGothic" w:hAnsi="Palatino Linotype" w:cs="Arial"/>
          <w:sz w:val="20"/>
          <w:szCs w:val="20"/>
          <w:lang w:val="es-ES"/>
        </w:rPr>
        <w:t xml:space="preserve">) es un sistema innovador de control dual diseñado 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 xml:space="preserve">con capacidad de computación aumentada para equilibrar mejor las sacudidas de </w:t>
      </w:r>
      <w:r w:rsidR="00B164CC">
        <w:rPr>
          <w:rFonts w:ascii="Palatino Linotype" w:eastAsia="MS PGothic" w:hAnsi="Palatino Linotype" w:cs="Arial"/>
          <w:sz w:val="20"/>
          <w:szCs w:val="20"/>
          <w:lang w:val="es-ES"/>
        </w:rPr>
        <w:t xml:space="preserve">la 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 xml:space="preserve">cámara aumentando la precisión del estabilizador </w:t>
      </w:r>
      <w:r w:rsidR="00686804">
        <w:rPr>
          <w:rFonts w:ascii="Palatino Linotype" w:eastAsia="MS PGothic" w:hAnsi="Palatino Linotype" w:cs="Arial"/>
          <w:sz w:val="20"/>
          <w:szCs w:val="20"/>
          <w:lang w:val="es-ES"/>
        </w:rPr>
        <w:t xml:space="preserve">de imagen 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>(VC) e incrementando</w:t>
      </w:r>
      <w:r w:rsidR="00686804">
        <w:rPr>
          <w:rFonts w:ascii="Palatino Linotype" w:eastAsia="MS PGothic" w:hAnsi="Palatino Linotype" w:cs="Arial"/>
          <w:sz w:val="20"/>
          <w:szCs w:val="20"/>
          <w:lang w:val="es-ES"/>
        </w:rPr>
        <w:t>,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 xml:space="preserve"> a su vez</w:t>
      </w:r>
      <w:r w:rsidR="00686804">
        <w:rPr>
          <w:rFonts w:ascii="Palatino Linotype" w:eastAsia="MS PGothic" w:hAnsi="Palatino Linotype" w:cs="Arial"/>
          <w:sz w:val="20"/>
          <w:szCs w:val="20"/>
          <w:lang w:val="es-ES"/>
        </w:rPr>
        <w:t>,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 xml:space="preserve"> la velocidad del procesamiento de la señal digital para un autoenfoque </w:t>
      </w:r>
      <w:r w:rsidR="00686804">
        <w:rPr>
          <w:rFonts w:ascii="Palatino Linotype" w:eastAsia="MS PGothic" w:hAnsi="Palatino Linotype" w:cs="Arial"/>
          <w:sz w:val="20"/>
          <w:szCs w:val="20"/>
          <w:lang w:val="es-ES"/>
        </w:rPr>
        <w:t xml:space="preserve">inmediato y </w:t>
      </w:r>
      <w:r w:rsidR="00B35A1D">
        <w:rPr>
          <w:rFonts w:ascii="Palatino Linotype" w:eastAsia="MS PGothic" w:hAnsi="Palatino Linotype" w:cs="Arial"/>
          <w:sz w:val="20"/>
          <w:szCs w:val="20"/>
          <w:lang w:val="es-ES"/>
        </w:rPr>
        <w:t>perfecto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 xml:space="preserve">. </w:t>
      </w:r>
      <w:r w:rsidR="00FB2867">
        <w:rPr>
          <w:rFonts w:ascii="Palatino Linotype" w:eastAsia="MS PGothic" w:hAnsi="Palatino Linotype" w:cs="Arial"/>
          <w:sz w:val="20"/>
          <w:szCs w:val="20"/>
          <w:lang w:val="es-ES"/>
        </w:rPr>
        <w:t xml:space="preserve">Este conjunto </w:t>
      </w:r>
      <w:r w:rsidR="00686804">
        <w:rPr>
          <w:rFonts w:ascii="Palatino Linotype" w:eastAsia="MS PGothic" w:hAnsi="Palatino Linotype" w:cs="Arial"/>
          <w:sz w:val="20"/>
          <w:szCs w:val="20"/>
          <w:lang w:val="es-ES"/>
        </w:rPr>
        <w:t>que combina los últimos avances tecnológicos de</w:t>
      </w:r>
      <w:r w:rsidR="00FB2867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Tamron permite fotografiar con este zoom </w:t>
      </w:r>
      <w:r w:rsidR="00B4656F">
        <w:rPr>
          <w:rFonts w:ascii="Palatino Linotype" w:eastAsia="MS PGothic" w:hAnsi="Palatino Linotype" w:cs="Arial"/>
          <w:sz w:val="20"/>
          <w:szCs w:val="20"/>
          <w:lang w:val="es-ES"/>
        </w:rPr>
        <w:t xml:space="preserve">ultra-telefoto </w:t>
      </w:r>
      <w:r w:rsidR="00FB2867">
        <w:rPr>
          <w:rFonts w:ascii="Palatino Linotype" w:eastAsia="MS PGothic" w:hAnsi="Palatino Linotype" w:cs="Arial"/>
          <w:sz w:val="20"/>
          <w:szCs w:val="20"/>
          <w:lang w:val="es-ES"/>
        </w:rPr>
        <w:t>c</w:t>
      </w:r>
      <w:r w:rsidR="00B4656F">
        <w:rPr>
          <w:rFonts w:ascii="Palatino Linotype" w:eastAsia="MS PGothic" w:hAnsi="Palatino Linotype" w:cs="Arial"/>
          <w:sz w:val="20"/>
          <w:szCs w:val="20"/>
          <w:lang w:val="es-ES"/>
        </w:rPr>
        <w:t>ámara en mano.</w:t>
      </w:r>
      <w:r w:rsidR="00686804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 xml:space="preserve"> </w:t>
      </w:r>
    </w:p>
    <w:p w:rsidR="00755A29" w:rsidRPr="00B35A1D" w:rsidRDefault="00755A29" w:rsidP="00755A29">
      <w:pPr>
        <w:spacing w:line="260" w:lineRule="exact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296FA3" w:rsidRPr="00EE6D0F" w:rsidRDefault="00EE6D0F" w:rsidP="00183168">
      <w:pPr>
        <w:pStyle w:val="Prrafodelista"/>
        <w:numPr>
          <w:ilvl w:val="0"/>
          <w:numId w:val="27"/>
        </w:numPr>
        <w:ind w:leftChars="0"/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 w:rsidRPr="00EE6D0F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Calidad de imagen superlativ</w:t>
      </w:r>
      <w:r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a</w:t>
      </w:r>
      <w:r w:rsidRPr="00EE6D0F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 </w:t>
      </w:r>
      <w:r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en </w:t>
      </w:r>
      <w:r w:rsidRPr="00EE6D0F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un ultra-telefoto</w:t>
      </w:r>
      <w:r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 de rango amplio</w:t>
      </w:r>
    </w:p>
    <w:p w:rsidR="00842C39" w:rsidRPr="00467CA2" w:rsidRDefault="00467CA2" w:rsidP="00842C39">
      <w:pPr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El 100-400mm tiene tres lentes </w:t>
      </w:r>
      <w:r w:rsidR="004109EC"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LD (</w:t>
      </w:r>
      <w:proofErr w:type="spellStart"/>
      <w:r w:rsidR="004109EC"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Low</w:t>
      </w:r>
      <w:proofErr w:type="spellEnd"/>
      <w:r w:rsidR="004109EC"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proofErr w:type="spellStart"/>
      <w:r w:rsidR="004109EC"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Dispersion</w:t>
      </w:r>
      <w:proofErr w:type="spellEnd"/>
      <w:r w:rsidR="004109EC"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) 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de baja dispersi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ó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n. 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Son muy luminosas y transmiten un elevado índice de luz para imágenes de colores vívidos y contrastes muy</w:t>
      </w:r>
      <w:r w:rsidR="00B164C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definidos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. 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Gracias a </w:t>
      </w:r>
      <w:r w:rsidR="009D0324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los últimos 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avances tecnológicos se ha podido reduc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i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r el número de lentes, convirtiendo el A035 en un objetivo mucho m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ás ligero, mientras que a su vez se asegura una corrección </w:t>
      </w:r>
      <w:r w:rsidR="00B164C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precisa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 las aberraciones de color y </w:t>
      </w:r>
      <w:r w:rsidR="00B164C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óptica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. 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</w:t>
      </w:r>
      <w:r w:rsidR="008461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parte de la fotografía con tele, este objetivo permite motivos muy variados. Con una 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distancia m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í</w:t>
      </w:r>
      <w:r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nima de enfoque es de 1,5 metros y el ratio de magnificaci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ón de</w:t>
      </w:r>
      <w:r w:rsidR="00A726BE" w:rsidRPr="00467CA2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1:3.6 </w:t>
      </w:r>
      <w:r w:rsidR="008461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realiza </w:t>
      </w:r>
      <w:proofErr w:type="gramStart"/>
      <w:r w:rsidR="00DE108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tomas 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cercanas</w:t>
      </w:r>
      <w:proofErr w:type="gramEnd"/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8461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al objeto, </w:t>
      </w:r>
      <w:r w:rsidR="00DE108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acercándose al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macro.</w:t>
      </w:r>
    </w:p>
    <w:p w:rsidR="00842C39" w:rsidRPr="00467CA2" w:rsidRDefault="00842C39" w:rsidP="00842C39">
      <w:pPr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</w:p>
    <w:p w:rsidR="00296FA3" w:rsidRPr="00183168" w:rsidRDefault="00AE2968" w:rsidP="00183168">
      <w:pPr>
        <w:pStyle w:val="Prrafodelista"/>
        <w:numPr>
          <w:ilvl w:val="0"/>
          <w:numId w:val="27"/>
        </w:numPr>
        <w:ind w:leftChars="0"/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 w:rsidRPr="00183168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Recubrimiento</w:t>
      </w:r>
      <w:r w:rsidR="005B1EC6" w:rsidRPr="00183168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 </w:t>
      </w:r>
      <w:proofErr w:type="spellStart"/>
      <w:r w:rsidR="005B1EC6" w:rsidRPr="00183168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eBAND</w:t>
      </w:r>
      <w:proofErr w:type="spellEnd"/>
      <w:r w:rsidR="005B1EC6" w:rsidRPr="00183168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 </w:t>
      </w:r>
      <w:r w:rsidRPr="00183168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reduce imágenes fantasma y reflejos indeseados</w:t>
      </w:r>
    </w:p>
    <w:p w:rsidR="005B1EC6" w:rsidRPr="00214701" w:rsidRDefault="00AE2968" w:rsidP="0095044F">
      <w:pPr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El nuevo</w:t>
      </w:r>
      <w:r w:rsidR="005B1EC6"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A035 </w:t>
      </w:r>
      <w:r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lleva </w:t>
      </w:r>
      <w:r w:rsidR="00B3356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en las lentes el </w:t>
      </w:r>
      <w:r w:rsidR="001F299E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patentado recubri</w:t>
      </w:r>
      <w:r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miento </w:t>
      </w:r>
      <w:proofErr w:type="spellStart"/>
      <w:r w:rsidR="005B1EC6"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eBAND</w:t>
      </w:r>
      <w:proofErr w:type="spellEnd"/>
      <w:r w:rsidR="005B1EC6"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(Extended </w:t>
      </w:r>
      <w:proofErr w:type="spellStart"/>
      <w:r w:rsidR="005B1EC6"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Bandwidth</w:t>
      </w:r>
      <w:proofErr w:type="spellEnd"/>
      <w:r w:rsidR="005B1EC6"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&amp; Angular-</w:t>
      </w:r>
      <w:proofErr w:type="spellStart"/>
      <w:r w:rsidR="005B1EC6"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Dependency</w:t>
      </w:r>
      <w:proofErr w:type="spellEnd"/>
      <w:r w:rsidR="005B1EC6"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)</w:t>
      </w:r>
      <w:r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 Tamron</w:t>
      </w:r>
      <w:r w:rsidR="0095044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, una tecnología de finas multicapas </w:t>
      </w:r>
      <w:r w:rsidR="00D42F8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</w:t>
      </w:r>
      <w:r w:rsidR="0095044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on un</w:t>
      </w:r>
      <w:r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índice </w:t>
      </w:r>
      <w:r w:rsid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de refracción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muy bajo</w:t>
      </w:r>
      <w:r w:rsidRPr="00AE2968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. </w:t>
      </w:r>
      <w:r w:rsid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Otro recubrimiento especial es el BBAR </w:t>
      </w:r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(</w:t>
      </w:r>
      <w:proofErr w:type="spellStart"/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Broad</w:t>
      </w:r>
      <w:proofErr w:type="spellEnd"/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-Band Anti-</w:t>
      </w:r>
      <w:proofErr w:type="spellStart"/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Reflection</w:t>
      </w:r>
      <w:proofErr w:type="spellEnd"/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)</w:t>
      </w:r>
      <w:r w:rsid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95044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que incrementan la capacidad </w:t>
      </w:r>
      <w:proofErr w:type="spellStart"/>
      <w:r w:rsidR="0095044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antireflectante</w:t>
      </w:r>
      <w:proofErr w:type="spellEnd"/>
      <w:r w:rsidR="0095044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 las lentes para mejorar la transmisión de la luz.</w:t>
      </w:r>
      <w:r w:rsidR="005B1EC6" w:rsidRPr="0095044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Ambas capas reducen notablemente</w:t>
      </w:r>
      <w:r w:rsidR="0095044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los</w:t>
      </w:r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efectos fantasma y reflejos </w:t>
      </w:r>
      <w:r w:rsid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</w:t>
      </w:r>
      <w:r w:rsidR="00214701" w:rsidRPr="0021470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munes en las tomas a contraluz.</w:t>
      </w:r>
    </w:p>
    <w:p w:rsidR="003A4A87" w:rsidRPr="00214701" w:rsidRDefault="003A4A87" w:rsidP="00B411B7">
      <w:pPr>
        <w:spacing w:afterLines="20" w:after="80" w:line="260" w:lineRule="exact"/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</w:p>
    <w:p w:rsidR="00E47660" w:rsidRPr="00B7315C" w:rsidRDefault="00E47660" w:rsidP="00E47660">
      <w:pPr>
        <w:pStyle w:val="Prrafodelista"/>
        <w:numPr>
          <w:ilvl w:val="0"/>
          <w:numId w:val="27"/>
        </w:numPr>
        <w:ind w:leftChars="0"/>
        <w:jc w:val="left"/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</w:pPr>
      <w:r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 xml:space="preserve">El </w:t>
      </w:r>
      <w:r w:rsidRPr="00B7315C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>zoom ultra-telefoto zoom más ligero de su clase</w:t>
      </w:r>
      <w:r w:rsidRPr="00B7315C">
        <w:rPr>
          <w:rFonts w:ascii="Palatino Linotype" w:eastAsia="MS PGothic" w:hAnsi="Palatino Linotype"/>
          <w:b/>
          <w:color w:val="000000" w:themeColor="text1"/>
          <w:sz w:val="20"/>
          <w:szCs w:val="20"/>
          <w:vertAlign w:val="superscript"/>
          <w:lang w:val="es-ES"/>
        </w:rPr>
        <w:t>*</w:t>
      </w:r>
    </w:p>
    <w:p w:rsidR="00842C39" w:rsidRPr="00E47660" w:rsidRDefault="00B7315C" w:rsidP="00E47660">
      <w:pP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El empleo de una aleación de magnesio en las partes sensibles del cuerpo de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</w:t>
      </w:r>
      <w:r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objetivo reduce el peso e incrementa la resistencia y </w:t>
      </w:r>
      <w:r w:rsidR="00E27441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portabili</w:t>
      </w:r>
      <w:r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dad. </w:t>
      </w:r>
      <w:r w:rsidR="00E47660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Con un peso de 1.115g el 100-400mm es el zoom ultra-telefoto zoom más ligero de su clase*. 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Su </w:t>
      </w:r>
      <w:r w:rsidR="00093618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extensió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n t</w:t>
      </w:r>
      <w:r w:rsidR="00E27441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otal 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es de </w:t>
      </w:r>
      <w:r w:rsidR="00E27441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196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,</w:t>
      </w:r>
      <w:r w:rsidR="00E27441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5 mm (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montura </w:t>
      </w:r>
      <w:r w:rsidR="00E27441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Nikon</w:t>
      </w:r>
      <w:r w:rsidR="000E3E65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)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lo que además implica un tamaño muy compacto</w:t>
      </w:r>
      <w:r w:rsidR="000E3E65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para un zoom ultra-telefoto que cubre un rango de hasta </w:t>
      </w:r>
      <w:r w:rsidR="004B0496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400 </w:t>
      </w:r>
      <w:proofErr w:type="spellStart"/>
      <w:r w:rsidR="004B0496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mm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</w:t>
      </w:r>
      <w:proofErr w:type="spellEnd"/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De este modo el </w:t>
      </w:r>
      <w:r w:rsidR="004B0496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A035 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puede transportarse con facilidad</w:t>
      </w:r>
      <w:r w:rsidR="004B0496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. 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En conjunto con el excelente estabilizador de imagen este objetivo es ideal para tomas en mano y para </w:t>
      </w:r>
      <w:r w:rsidR="00E5634B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</w:t>
      </w:r>
      <w:r w:rsidR="00EC42C7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compañar en cualquier excursión o salida.</w:t>
      </w:r>
      <w:r w:rsidR="004B0496" w:rsidRPr="00E47660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</w:p>
    <w:p w:rsidR="009C1846" w:rsidRPr="004766A4" w:rsidRDefault="004766A4" w:rsidP="00842C39">
      <w:pPr>
        <w:spacing w:line="0" w:lineRule="atLeast"/>
        <w:jc w:val="left"/>
        <w:rPr>
          <w:rFonts w:ascii="Palatino Linotype" w:eastAsia="MS PGothic" w:hAnsi="Palatino Linotype"/>
          <w:sz w:val="16"/>
          <w:szCs w:val="20"/>
          <w:lang w:val="es-ES"/>
        </w:rPr>
      </w:pPr>
      <w:r w:rsidRPr="004766A4">
        <w:rPr>
          <w:rFonts w:ascii="Palatino Linotype" w:eastAsia="MS PGothic" w:hAnsi="Palatino Linotype"/>
          <w:sz w:val="16"/>
          <w:szCs w:val="20"/>
          <w:lang w:val="es-ES"/>
        </w:rPr>
        <w:t>*</w:t>
      </w:r>
      <w:r w:rsidRPr="004766A4">
        <w:rPr>
          <w:lang w:val="es-ES"/>
        </w:rPr>
        <w:t xml:space="preserve"> </w:t>
      </w:r>
      <w:r w:rsidRPr="004766A4">
        <w:rPr>
          <w:rFonts w:ascii="Palatino Linotype" w:eastAsia="MS PGothic" w:hAnsi="Palatino Linotype"/>
          <w:sz w:val="16"/>
          <w:szCs w:val="20"/>
          <w:lang w:val="es-ES"/>
        </w:rPr>
        <w:t>Entre los objetivos 100-400mm F/4.5-6.3 para cámaras digitales SLR full-</w:t>
      </w:r>
      <w:proofErr w:type="spellStart"/>
      <w:r w:rsidRPr="004766A4">
        <w:rPr>
          <w:rFonts w:ascii="Palatino Linotype" w:eastAsia="MS PGothic" w:hAnsi="Palatino Linotype"/>
          <w:sz w:val="16"/>
          <w:szCs w:val="20"/>
          <w:lang w:val="es-ES"/>
        </w:rPr>
        <w:t>frame</w:t>
      </w:r>
      <w:proofErr w:type="spellEnd"/>
      <w:r w:rsidRPr="004766A4">
        <w:rPr>
          <w:rFonts w:ascii="Palatino Linotype" w:eastAsia="MS PGothic" w:hAnsi="Palatino Linotype"/>
          <w:sz w:val="16"/>
          <w:szCs w:val="20"/>
          <w:lang w:val="es-ES"/>
        </w:rPr>
        <w:t xml:space="preserve"> (Tamron: octubre 2017)</w:t>
      </w:r>
    </w:p>
    <w:p w:rsidR="00E13FB7" w:rsidRPr="004766A4" w:rsidRDefault="00E13FB7" w:rsidP="00E13FB7">
      <w:pPr>
        <w:spacing w:line="0" w:lineRule="atLeast"/>
        <w:jc w:val="left"/>
        <w:rPr>
          <w:rFonts w:ascii="Palatino Linotype" w:eastAsia="MS PGothic" w:hAnsi="Palatino Linotype"/>
          <w:sz w:val="16"/>
          <w:szCs w:val="20"/>
          <w:lang w:val="es-ES"/>
        </w:rPr>
      </w:pPr>
    </w:p>
    <w:p w:rsidR="00842C39" w:rsidRPr="004766A4" w:rsidRDefault="00842C39" w:rsidP="00E13FB7">
      <w:pPr>
        <w:spacing w:line="0" w:lineRule="atLeast"/>
        <w:jc w:val="left"/>
        <w:rPr>
          <w:rFonts w:ascii="Palatino Linotype" w:eastAsia="MS PGothic" w:hAnsi="Palatino Linotype"/>
          <w:sz w:val="16"/>
          <w:szCs w:val="20"/>
          <w:lang w:val="es-ES"/>
        </w:rPr>
      </w:pPr>
    </w:p>
    <w:p w:rsidR="00842C39" w:rsidRDefault="00842C39" w:rsidP="00E13FB7">
      <w:pPr>
        <w:spacing w:line="0" w:lineRule="atLeast"/>
        <w:jc w:val="left"/>
        <w:rPr>
          <w:rFonts w:ascii="Palatino Linotype" w:eastAsia="MS PGothic" w:hAnsi="Palatino Linotype"/>
          <w:sz w:val="16"/>
          <w:szCs w:val="20"/>
          <w:lang w:val="es-ES"/>
        </w:rPr>
      </w:pPr>
    </w:p>
    <w:p w:rsidR="00EC42C7" w:rsidRPr="004766A4" w:rsidRDefault="00EC42C7" w:rsidP="00E13FB7">
      <w:pPr>
        <w:spacing w:line="0" w:lineRule="atLeast"/>
        <w:jc w:val="left"/>
        <w:rPr>
          <w:rFonts w:ascii="Palatino Linotype" w:eastAsia="MS PGothic" w:hAnsi="Palatino Linotype"/>
          <w:sz w:val="16"/>
          <w:szCs w:val="20"/>
          <w:lang w:val="es-ES"/>
        </w:rPr>
      </w:pPr>
    </w:p>
    <w:p w:rsidR="00E13FB7" w:rsidRPr="002E4F30" w:rsidRDefault="0030115C" w:rsidP="002E4F30">
      <w:pPr>
        <w:pStyle w:val="Prrafodelista"/>
        <w:numPr>
          <w:ilvl w:val="0"/>
          <w:numId w:val="27"/>
        </w:numPr>
        <w:ind w:leftChars="0"/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Enganchar y desenganchar del trípode sin rosca</w:t>
      </w:r>
    </w:p>
    <w:p w:rsidR="00561577" w:rsidRPr="002224DC" w:rsidRDefault="0030115C" w:rsidP="006A4460">
      <w:pPr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Es posible </w:t>
      </w:r>
      <w:r w:rsidR="00ED41D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adquirir como accesorio adicional una montura de tr</w:t>
      </w:r>
      <w:r w:rsidR="002224D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ípode compatible con el sistema </w:t>
      </w:r>
      <w:r w:rsidR="0048081C" w:rsidRPr="00ED41D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Arca-</w:t>
      </w:r>
      <w:proofErr w:type="spellStart"/>
      <w:r w:rsidR="0048081C" w:rsidRPr="00ED41D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Swiss</w:t>
      </w:r>
      <w:proofErr w:type="spellEnd"/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835C8A" w:rsidRPr="00835C8A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diseñada exclusivamente para el modelo </w:t>
      </w:r>
      <w:r w:rsidR="0048081C" w:rsidRPr="00835C8A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A035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. Enganche y desenganche el </w:t>
      </w:r>
      <w:r w:rsidR="002224D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objetivo rápidamente al trípode. Su asa de mayor extensión permite sujetarlo de manera más cómoda y aumenta la estabilidad. Al estar fabricado por un compuesto de magnesio es ligero y facilita </w:t>
      </w:r>
      <w:r w:rsidR="004F4FB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aún más </w:t>
      </w:r>
      <w:r w:rsidR="002224D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la fotografía en mano.</w:t>
      </w:r>
      <w:r w:rsidR="00561577" w:rsidRPr="002224DC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</w:p>
    <w:p w:rsidR="003B419D" w:rsidRPr="002224DC" w:rsidRDefault="003B419D" w:rsidP="003A4A87">
      <w:pPr>
        <w:adjustRightInd w:val="0"/>
        <w:snapToGrid w:val="0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E13FB7" w:rsidRPr="002E4F30" w:rsidRDefault="00892080" w:rsidP="002E4F30">
      <w:pPr>
        <w:pStyle w:val="Prrafodelista"/>
        <w:numPr>
          <w:ilvl w:val="0"/>
          <w:numId w:val="27"/>
        </w:numPr>
        <w:ind w:leftChars="0"/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 w:rsidRPr="002E4F30">
        <w:rPr>
          <w:rFonts w:ascii="Palatino Linotype" w:eastAsia="MS PGothic" w:hAnsi="Palatino Linotype" w:cs="Arial" w:hint="eastAsia"/>
          <w:b/>
          <w:color w:val="000000" w:themeColor="text1"/>
          <w:sz w:val="20"/>
          <w:szCs w:val="20"/>
          <w:lang w:val="es-ES"/>
        </w:rPr>
        <w:t>C</w:t>
      </w:r>
      <w:r w:rsidR="00C04938" w:rsidRPr="002E4F3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ompatib</w:t>
      </w:r>
      <w:r w:rsidR="00DA0CAA" w:rsidRPr="002E4F3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ilidad con tele</w:t>
      </w:r>
      <w:r w:rsidR="002224DC" w:rsidRPr="002E4F3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-</w:t>
      </w:r>
      <w:r w:rsidR="00DA0CAA" w:rsidRPr="002E4F3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convertidores y </w:t>
      </w:r>
      <w:r w:rsidR="00C04938" w:rsidRPr="002E4F3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 xml:space="preserve">TAP-in </w:t>
      </w:r>
      <w:proofErr w:type="spellStart"/>
      <w:r w:rsidR="004011DB" w:rsidRPr="002E4F3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Console</w:t>
      </w:r>
      <w:proofErr w:type="spellEnd"/>
    </w:p>
    <w:p w:rsidR="00C04938" w:rsidRPr="00FE5C0B" w:rsidRDefault="00185663" w:rsidP="006A4460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El m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odel</w:t>
      </w:r>
      <w:r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o 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A035 </w:t>
      </w:r>
      <w:r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s</w:t>
      </w:r>
      <w:r w:rsidR="0096040E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compatible </w:t>
      </w:r>
      <w:r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con los tele-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convert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idores 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exclusiv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os de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Tamron 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para poder maximizar la distancia focal a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1.4</w:t>
      </w:r>
      <w:r w:rsidR="0096040E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X 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y 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a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="001211B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2X</w:t>
      </w:r>
      <w:r w:rsidR="00C04938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*</w:t>
      </w:r>
      <w:r w:rsidR="0096040E" w:rsidRPr="00185663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. </w:t>
      </w:r>
      <w:r w:rsidR="002224DC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También es compatible con la </w:t>
      </w:r>
      <w:r w:rsidR="00C04938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TAP-in </w:t>
      </w:r>
      <w:proofErr w:type="spellStart"/>
      <w:r w:rsidR="00C04938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Console</w:t>
      </w:r>
      <w:proofErr w:type="spellEnd"/>
      <w:r w:rsidR="00C04938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(Model</w:t>
      </w:r>
      <w:r w:rsidR="00FE5C0B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o</w:t>
      </w:r>
      <w:r w:rsidR="00C04938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TAP-01), </w:t>
      </w:r>
      <w:r w:rsidR="00FE5C0B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un accesorio opcional que permite actualizar el firmware y cambiar los ajustes de posiciones de enfoque para el autoenfoque </w:t>
      </w:r>
      <w:r w:rsidR="003941A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(AF) </w:t>
      </w:r>
      <w:r w:rsidR="00FE5C0B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y </w:t>
      </w:r>
      <w:r w:rsidR="003941AF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los modos del estabilizador de imagen (VC).</w:t>
      </w:r>
      <w:r w:rsidR="00C04938" w:rsidRPr="00FE5C0B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</w:p>
    <w:p w:rsidR="00984812" w:rsidRPr="00C623A4" w:rsidRDefault="00C04938" w:rsidP="00842C39">
      <w:pPr>
        <w:adjustRightInd w:val="0"/>
        <w:snapToGrid w:val="0"/>
        <w:jc w:val="left"/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</w:pPr>
      <w:r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>*</w:t>
      </w:r>
      <w:r w:rsidR="00C623A4"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El empleo de un tele-convertidor </w:t>
      </w:r>
      <w:r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>1</w:t>
      </w:r>
      <w:r w:rsidR="005D439C"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.4× </w:t>
      </w:r>
      <w:r w:rsidR="00C623A4"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reduce la entrada de luz por 1 F </w:t>
      </w:r>
      <w:r w:rsidR="00376D88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>paso</w:t>
      </w:r>
      <w:r w:rsidR="00C623A4"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; el uso de un tele-convertidor </w:t>
      </w:r>
      <w:r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2× </w:t>
      </w:r>
      <w:r w:rsidR="00C623A4"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conlleva </w:t>
      </w:r>
      <w:r w:rsid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una disminución de luz de 2 F </w:t>
      </w:r>
      <w:r w:rsidR="00376D88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>paso</w:t>
      </w:r>
      <w:r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>s</w:t>
      </w:r>
      <w:r w:rsidR="005D439C" w:rsidRPr="00C623A4"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  <w:t xml:space="preserve">. </w:t>
      </w:r>
    </w:p>
    <w:p w:rsidR="00892080" w:rsidRPr="00C623A4" w:rsidRDefault="00892080" w:rsidP="00842C39">
      <w:pPr>
        <w:adjustRightInd w:val="0"/>
        <w:snapToGrid w:val="0"/>
        <w:jc w:val="left"/>
        <w:rPr>
          <w:rFonts w:ascii="Palatino Linotype" w:eastAsia="MS PGothic" w:hAnsi="Palatino Linotype" w:cs="Arial"/>
          <w:color w:val="000000" w:themeColor="text1"/>
          <w:sz w:val="16"/>
          <w:szCs w:val="16"/>
          <w:lang w:val="es-ES"/>
        </w:rPr>
      </w:pPr>
    </w:p>
    <w:p w:rsidR="00892080" w:rsidRPr="00DA0CAA" w:rsidRDefault="00DA0CAA" w:rsidP="00892080">
      <w:pPr>
        <w:jc w:val="left"/>
        <w:rPr>
          <w:rFonts w:ascii="Palatino Linotype" w:hAnsi="Palatino Linotype"/>
          <w:spacing w:val="-2"/>
          <w:sz w:val="20"/>
          <w:szCs w:val="20"/>
          <w:lang w:val="es-ES"/>
        </w:rPr>
      </w:pPr>
      <w:r w:rsidRPr="00F67592"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  <w:t>Modificaciones del rango</w:t>
      </w:r>
      <w:r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  <w:t xml:space="preserve"> </w:t>
      </w:r>
      <w:r w:rsidR="004F0FE8"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  <w:t>d</w:t>
      </w:r>
      <w:r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  <w:t>el</w:t>
      </w:r>
      <w:r w:rsidR="00892080" w:rsidRPr="00DA0CAA">
        <w:rPr>
          <w:rFonts w:ascii="Palatino Linotype" w:hAnsi="Palatino Linotype"/>
          <w:spacing w:val="-2"/>
          <w:sz w:val="20"/>
          <w:szCs w:val="20"/>
          <w:lang w:val="es-ES"/>
        </w:rPr>
        <w:t xml:space="preserve"> </w:t>
      </w:r>
      <w:r w:rsidR="00892080" w:rsidRPr="00DA0CAA">
        <w:rPr>
          <w:rFonts w:ascii="Palatino Linotype" w:hAnsi="Palatino Linotype" w:hint="eastAsia"/>
          <w:sz w:val="20"/>
          <w:szCs w:val="20"/>
          <w:lang w:val="es-ES"/>
        </w:rPr>
        <w:t>100</w:t>
      </w:r>
      <w:r w:rsidR="00892080" w:rsidRPr="00DA0CAA">
        <w:rPr>
          <w:rFonts w:ascii="Palatino Linotype" w:hAnsi="Palatino Linotype"/>
          <w:sz w:val="20"/>
          <w:szCs w:val="20"/>
          <w:lang w:val="es-ES"/>
        </w:rPr>
        <w:t>-</w:t>
      </w:r>
      <w:r w:rsidR="00892080" w:rsidRPr="00DA0CAA">
        <w:rPr>
          <w:rFonts w:ascii="Palatino Linotype" w:hAnsi="Palatino Linotype" w:hint="eastAsia"/>
          <w:sz w:val="20"/>
          <w:szCs w:val="20"/>
          <w:lang w:val="es-ES"/>
        </w:rPr>
        <w:t>4</w:t>
      </w:r>
      <w:r w:rsidR="00892080" w:rsidRPr="00DA0CAA">
        <w:rPr>
          <w:rFonts w:ascii="Palatino Linotype" w:hAnsi="Palatino Linotype"/>
          <w:sz w:val="20"/>
          <w:szCs w:val="20"/>
          <w:lang w:val="es-ES"/>
        </w:rPr>
        <w:t>00mm F/</w:t>
      </w:r>
      <w:r w:rsidR="00892080" w:rsidRPr="00DA0CAA">
        <w:rPr>
          <w:rFonts w:ascii="Palatino Linotype" w:hAnsi="Palatino Linotype" w:hint="eastAsia"/>
          <w:sz w:val="20"/>
          <w:szCs w:val="20"/>
          <w:lang w:val="es-ES"/>
        </w:rPr>
        <w:t>4.5</w:t>
      </w:r>
      <w:r w:rsidR="00892080" w:rsidRPr="00DA0CAA">
        <w:rPr>
          <w:rFonts w:ascii="Palatino Linotype" w:hAnsi="Palatino Linotype"/>
          <w:sz w:val="20"/>
          <w:szCs w:val="20"/>
          <w:lang w:val="es-ES"/>
        </w:rPr>
        <w:t>-6.3 Di VC USD (Model</w:t>
      </w:r>
      <w:r w:rsidRPr="00DA0CAA">
        <w:rPr>
          <w:rFonts w:ascii="Palatino Linotype" w:hAnsi="Palatino Linotype"/>
          <w:sz w:val="20"/>
          <w:szCs w:val="20"/>
          <w:lang w:val="es-ES"/>
        </w:rPr>
        <w:t>o</w:t>
      </w:r>
      <w:r w:rsidR="00892080" w:rsidRPr="00DA0CAA">
        <w:rPr>
          <w:rFonts w:ascii="Palatino Linotype" w:hAnsi="Palatino Linotype"/>
          <w:sz w:val="20"/>
          <w:szCs w:val="20"/>
          <w:lang w:val="es-ES"/>
        </w:rPr>
        <w:t xml:space="preserve"> A0</w:t>
      </w:r>
      <w:r w:rsidR="00892080" w:rsidRPr="00DA0CAA">
        <w:rPr>
          <w:rFonts w:ascii="Palatino Linotype" w:hAnsi="Palatino Linotype" w:hint="eastAsia"/>
          <w:sz w:val="20"/>
          <w:szCs w:val="20"/>
          <w:lang w:val="es-ES"/>
        </w:rPr>
        <w:t>35</w:t>
      </w:r>
      <w:r w:rsidR="00892080" w:rsidRPr="00DA0CAA">
        <w:rPr>
          <w:rFonts w:ascii="Palatino Linotype" w:hAnsi="Palatino Linotype"/>
          <w:sz w:val="20"/>
          <w:szCs w:val="20"/>
          <w:lang w:val="es-ES"/>
        </w:rPr>
        <w:t>)</w:t>
      </w:r>
      <w:r w:rsidR="004F0FE8">
        <w:rPr>
          <w:rFonts w:ascii="Palatino Linotype" w:hAnsi="Palatino Linotype"/>
          <w:sz w:val="20"/>
          <w:szCs w:val="20"/>
          <w:lang w:val="es-ES"/>
        </w:rPr>
        <w:t xml:space="preserve"> con los tele-convertidores</w:t>
      </w:r>
    </w:p>
    <w:tbl>
      <w:tblPr>
        <w:tblW w:w="0" w:type="auto"/>
        <w:tblInd w:w="-9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76"/>
        <w:gridCol w:w="3261"/>
        <w:gridCol w:w="3402"/>
      </w:tblGrid>
      <w:tr w:rsidR="00DA0CAA" w:rsidRPr="001F4EFB" w:rsidTr="00EC4092"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DA0CAA" w:rsidRPr="00DA0CAA" w:rsidRDefault="00DA0CAA" w:rsidP="00EC4092">
            <w:pPr>
              <w:jc w:val="left"/>
              <w:rPr>
                <w:rFonts w:ascii="Times New Roman" w:eastAsia="MS PGothic" w:hAnsi="Times New Roman"/>
                <w:sz w:val="20"/>
                <w:szCs w:val="20"/>
                <w:lang w:val="es-ES"/>
              </w:rPr>
            </w:pPr>
          </w:p>
        </w:tc>
        <w:tc>
          <w:tcPr>
            <w:tcW w:w="32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971F58" w:rsidRDefault="00DA0CAA" w:rsidP="00E25199">
            <w:pPr>
              <w:jc w:val="left"/>
              <w:rPr>
                <w:rFonts w:ascii="Palatino Linotype" w:eastAsia="MS PGothic" w:hAnsi="Palatino Linotype" w:cs="Arial"/>
                <w:spacing w:val="-2"/>
                <w:sz w:val="18"/>
                <w:szCs w:val="20"/>
              </w:rPr>
            </w:pPr>
            <w:proofErr w:type="spellStart"/>
            <w:r>
              <w:rPr>
                <w:rFonts w:ascii="Palatino Linotype" w:eastAsia="MS PGothic" w:hAnsi="Palatino Linotype" w:cs="Arial"/>
                <w:spacing w:val="-2"/>
                <w:sz w:val="18"/>
                <w:szCs w:val="20"/>
              </w:rPr>
              <w:t>Usando</w:t>
            </w:r>
            <w:proofErr w:type="spellEnd"/>
            <w:r>
              <w:rPr>
                <w:rFonts w:ascii="Palatino Linotype" w:eastAsia="MS PGothic" w:hAnsi="Palatino Linotype" w:cs="Arial"/>
                <w:spacing w:val="-2"/>
                <w:sz w:val="18"/>
                <w:szCs w:val="20"/>
              </w:rPr>
              <w:t xml:space="preserve"> el visor</w:t>
            </w:r>
          </w:p>
        </w:tc>
        <w:tc>
          <w:tcPr>
            <w:tcW w:w="34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971F58" w:rsidRDefault="00DA0CAA" w:rsidP="00E25199">
            <w:pPr>
              <w:jc w:val="left"/>
              <w:rPr>
                <w:rFonts w:ascii="Palatino Linotype" w:eastAsia="MS PGothic" w:hAnsi="Palatino Linotype" w:cs="Arial"/>
                <w:spacing w:val="-2"/>
                <w:sz w:val="18"/>
                <w:szCs w:val="20"/>
              </w:rPr>
            </w:pPr>
            <w:proofErr w:type="spellStart"/>
            <w:r>
              <w:rPr>
                <w:rFonts w:ascii="Palatino Linotype" w:eastAsia="MS PGothic" w:hAnsi="Palatino Linotype" w:cs="Arial"/>
                <w:spacing w:val="-2"/>
                <w:sz w:val="18"/>
                <w:szCs w:val="20"/>
              </w:rPr>
              <w:t>Usando</w:t>
            </w:r>
            <w:proofErr w:type="spellEnd"/>
            <w:r>
              <w:rPr>
                <w:rFonts w:ascii="Palatino Linotype" w:eastAsia="MS PGothic" w:hAnsi="Palatino Linotype" w:cs="Arial"/>
                <w:spacing w:val="-2"/>
                <w:sz w:val="18"/>
                <w:szCs w:val="20"/>
              </w:rPr>
              <w:t xml:space="preserve"> el monitor LCD</w:t>
            </w:r>
          </w:p>
        </w:tc>
      </w:tr>
      <w:tr w:rsidR="00DA0CAA" w:rsidRPr="001F4EFB" w:rsidTr="00EC4092">
        <w:tc>
          <w:tcPr>
            <w:tcW w:w="23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CE52C9" w:rsidRDefault="00DA0CAA" w:rsidP="00E25199">
            <w:pPr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</w:pPr>
            <w:r w:rsidRPr="00CE52C9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>Con tele-convertidor 1.4</w:t>
            </w:r>
            <w:r w:rsidRPr="00CE52C9">
              <w:rPr>
                <w:rFonts w:ascii="Palatino Linotype" w:eastAsia="MS PGothic" w:hAnsi="Palatino Linotype" w:cs="Arial" w:hint="eastAsia"/>
                <w:sz w:val="18"/>
                <w:szCs w:val="20"/>
                <w:lang w:val="es-ES"/>
              </w:rPr>
              <w:t>x</w:t>
            </w:r>
            <w:r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 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1F4EFB" w:rsidRDefault="00DA0CAA" w:rsidP="00EC4092">
            <w:pPr>
              <w:jc w:val="left"/>
              <w:rPr>
                <w:rFonts w:ascii="Palatino Linotype" w:eastAsia="MS PGothic" w:hAnsi="Palatino Linotype" w:cs="Arial"/>
                <w:spacing w:val="-2"/>
                <w:sz w:val="20"/>
                <w:szCs w:val="20"/>
              </w:rPr>
            </w:pPr>
            <w:r w:rsidRPr="001F4EFB">
              <w:rPr>
                <w:rFonts w:ascii="Times New Roman" w:hAnsi="Times New Roman"/>
                <w:spacing w:val="-2"/>
                <w:sz w:val="20"/>
                <w:szCs w:val="20"/>
              </w:rPr>
              <w:t>AF</w:t>
            </w:r>
            <w:r w:rsidRPr="001F4EFB">
              <w:rPr>
                <w:rFonts w:ascii="Times New Roman" w:hAnsi="Times New Roman" w:hint="eastAsia"/>
                <w:spacing w:val="-2"/>
                <w:sz w:val="20"/>
                <w:szCs w:val="20"/>
                <w:vertAlign w:val="superscript"/>
              </w:rPr>
              <w:t>*1*2</w:t>
            </w:r>
            <w:r w:rsidRPr="001F4EFB">
              <w:rPr>
                <w:rFonts w:ascii="Times New Roman" w:hAnsi="Times New Roman"/>
                <w:spacing w:val="-2"/>
                <w:sz w:val="20"/>
                <w:szCs w:val="20"/>
              </w:rPr>
              <w:t>/MF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1F4EFB" w:rsidRDefault="00DA0CAA" w:rsidP="00EC4092">
            <w:pPr>
              <w:jc w:val="left"/>
              <w:rPr>
                <w:rFonts w:ascii="Palatino Linotype" w:eastAsia="MS PGothic" w:hAnsi="Palatino Linotype" w:cs="Arial"/>
                <w:spacing w:val="-2"/>
                <w:sz w:val="20"/>
                <w:szCs w:val="20"/>
              </w:rPr>
            </w:pPr>
            <w:r w:rsidRPr="001F4EFB">
              <w:rPr>
                <w:rFonts w:ascii="Times New Roman" w:hAnsi="Times New Roman"/>
                <w:spacing w:val="-2"/>
                <w:sz w:val="20"/>
                <w:szCs w:val="20"/>
              </w:rPr>
              <w:t>AF</w:t>
            </w:r>
            <w:r w:rsidRPr="001F4EFB">
              <w:rPr>
                <w:rFonts w:ascii="Times New Roman" w:hAnsi="Times New Roman" w:hint="eastAsia"/>
                <w:spacing w:val="-2"/>
                <w:sz w:val="20"/>
                <w:szCs w:val="20"/>
                <w:vertAlign w:val="superscript"/>
              </w:rPr>
              <w:t>*2</w:t>
            </w:r>
            <w:r w:rsidRPr="001F4EFB">
              <w:rPr>
                <w:rFonts w:ascii="Times New Roman" w:hAnsi="Times New Roman"/>
                <w:spacing w:val="-2"/>
                <w:sz w:val="20"/>
                <w:szCs w:val="20"/>
              </w:rPr>
              <w:t>/MF</w:t>
            </w:r>
          </w:p>
        </w:tc>
      </w:tr>
      <w:tr w:rsidR="00DA0CAA" w:rsidRPr="001F4EFB" w:rsidTr="00EC4092">
        <w:tc>
          <w:tcPr>
            <w:tcW w:w="23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CE52C9" w:rsidRDefault="00DA0CAA" w:rsidP="00E25199">
            <w:pPr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</w:pPr>
            <w:r w:rsidRPr="00CE52C9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>Con tele-convertidor 2.0</w:t>
            </w:r>
            <w:r w:rsidRPr="00CE52C9">
              <w:rPr>
                <w:rFonts w:ascii="Palatino Linotype" w:eastAsia="MS PGothic" w:hAnsi="Palatino Linotype" w:cs="Arial" w:hint="eastAsia"/>
                <w:sz w:val="18"/>
                <w:szCs w:val="20"/>
                <w:lang w:val="es-ES"/>
              </w:rPr>
              <w:t>x</w:t>
            </w:r>
            <w:r w:rsidRPr="00CE52C9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 </w:t>
            </w:r>
          </w:p>
        </w:tc>
        <w:tc>
          <w:tcPr>
            <w:tcW w:w="32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1F4EFB" w:rsidRDefault="00DA0CAA" w:rsidP="00EC4092">
            <w:pPr>
              <w:jc w:val="left"/>
              <w:rPr>
                <w:rFonts w:ascii="Palatino Linotype" w:eastAsia="MS PGothic" w:hAnsi="Palatino Linotype" w:cs="Arial"/>
                <w:spacing w:val="-2"/>
                <w:sz w:val="20"/>
                <w:szCs w:val="20"/>
              </w:rPr>
            </w:pPr>
            <w:r w:rsidRPr="001F4EFB">
              <w:rPr>
                <w:rFonts w:ascii="Palatino Linotype" w:hAnsi="Palatino Linotype"/>
                <w:spacing w:val="-2"/>
                <w:sz w:val="20"/>
                <w:szCs w:val="20"/>
              </w:rPr>
              <w:t>MF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DA0CAA" w:rsidRPr="001F4EFB" w:rsidRDefault="00DA0CAA" w:rsidP="00EC4092">
            <w:pPr>
              <w:jc w:val="left"/>
              <w:rPr>
                <w:rFonts w:ascii="Palatino Linotype" w:eastAsia="MS PGothic" w:hAnsi="Palatino Linotype" w:cs="Arial"/>
                <w:spacing w:val="-2"/>
                <w:sz w:val="20"/>
                <w:szCs w:val="20"/>
              </w:rPr>
            </w:pPr>
            <w:r w:rsidRPr="001F4EFB">
              <w:rPr>
                <w:rFonts w:ascii="Times New Roman" w:hAnsi="Times New Roman"/>
                <w:spacing w:val="-2"/>
                <w:sz w:val="20"/>
                <w:szCs w:val="20"/>
              </w:rPr>
              <w:t>AF</w:t>
            </w:r>
            <w:r w:rsidRPr="001F4EFB">
              <w:rPr>
                <w:rFonts w:ascii="Times New Roman" w:hAnsi="Times New Roman"/>
                <w:spacing w:val="-2"/>
                <w:sz w:val="20"/>
                <w:szCs w:val="20"/>
                <w:vertAlign w:val="superscript"/>
              </w:rPr>
              <w:t>*</w:t>
            </w:r>
            <w:r w:rsidRPr="001F4EFB">
              <w:rPr>
                <w:rFonts w:ascii="Times New Roman" w:hAnsi="Times New Roman" w:hint="eastAsia"/>
                <w:spacing w:val="-2"/>
                <w:sz w:val="20"/>
                <w:szCs w:val="20"/>
                <w:vertAlign w:val="superscript"/>
              </w:rPr>
              <w:t>2</w:t>
            </w:r>
            <w:r w:rsidRPr="001F4EFB">
              <w:rPr>
                <w:rFonts w:ascii="Times New Roman" w:hAnsi="Times New Roman"/>
                <w:spacing w:val="-2"/>
                <w:sz w:val="20"/>
                <w:szCs w:val="20"/>
              </w:rPr>
              <w:t>/MF</w:t>
            </w:r>
          </w:p>
        </w:tc>
      </w:tr>
    </w:tbl>
    <w:p w:rsidR="00892080" w:rsidRPr="001F4EFB" w:rsidRDefault="00892080" w:rsidP="00892080">
      <w:pPr>
        <w:snapToGrid w:val="0"/>
        <w:spacing w:line="200" w:lineRule="exact"/>
        <w:jc w:val="left"/>
        <w:rPr>
          <w:rFonts w:ascii="Palatino Linotype" w:hAnsi="Palatino Linotype" w:cs="Arial"/>
          <w:sz w:val="16"/>
          <w:szCs w:val="16"/>
        </w:rPr>
      </w:pPr>
    </w:p>
    <w:p w:rsidR="00892080" w:rsidRPr="005D0B60" w:rsidRDefault="00892080" w:rsidP="00892080">
      <w:pPr>
        <w:snapToGrid w:val="0"/>
        <w:spacing w:line="200" w:lineRule="exact"/>
        <w:jc w:val="left"/>
        <w:rPr>
          <w:rFonts w:ascii="Palatino Linotype" w:hAnsi="Palatino Linotype"/>
          <w:sz w:val="16"/>
          <w:szCs w:val="16"/>
          <w:lang w:val="es-ES"/>
        </w:rPr>
      </w:pPr>
      <w:r w:rsidRPr="005D0B60">
        <w:rPr>
          <w:rFonts w:ascii="Palatino Linotype" w:hAnsi="Palatino Linotype"/>
          <w:sz w:val="16"/>
          <w:szCs w:val="16"/>
          <w:lang w:val="es-ES"/>
        </w:rPr>
        <w:t>*</w:t>
      </w:r>
      <w:r w:rsidRPr="005D0B60">
        <w:rPr>
          <w:rFonts w:ascii="Palatino Linotype" w:hAnsi="Palatino Linotype" w:hint="eastAsia"/>
          <w:sz w:val="16"/>
          <w:szCs w:val="16"/>
          <w:lang w:val="es-ES"/>
        </w:rPr>
        <w:t xml:space="preserve">1 </w:t>
      </w:r>
      <w:r w:rsidR="005D0B60" w:rsidRPr="003658D9">
        <w:rPr>
          <w:rFonts w:ascii="Palatino Linotype" w:hAnsi="Palatino Linotype" w:cs="Arial"/>
          <w:sz w:val="16"/>
          <w:szCs w:val="20"/>
          <w:lang w:val="es-ES"/>
        </w:rPr>
        <w:t xml:space="preserve">Autofoco funciona con cualquier cámara capaz de enfocar </w:t>
      </w:r>
      <w:r w:rsidR="005D0B60">
        <w:rPr>
          <w:rFonts w:ascii="Palatino Linotype" w:hAnsi="Palatino Linotype" w:cs="Arial"/>
          <w:sz w:val="16"/>
          <w:szCs w:val="20"/>
          <w:lang w:val="es-ES"/>
        </w:rPr>
        <w:t>automáticamente a cualquier apertura de</w:t>
      </w:r>
      <w:r w:rsidR="005D0B60" w:rsidRPr="003658D9">
        <w:rPr>
          <w:rFonts w:ascii="Palatino Linotype" w:hAnsi="Palatino Linotype" w:cs="Arial"/>
          <w:sz w:val="16"/>
          <w:szCs w:val="20"/>
          <w:lang w:val="es-ES"/>
        </w:rPr>
        <w:t xml:space="preserve"> F/8 o</w:t>
      </w:r>
      <w:r w:rsidR="005D0B60">
        <w:rPr>
          <w:rFonts w:ascii="Palatino Linotype" w:hAnsi="Palatino Linotype" w:cs="Arial"/>
          <w:sz w:val="16"/>
          <w:szCs w:val="20"/>
          <w:lang w:val="es-ES"/>
        </w:rPr>
        <w:t xml:space="preserve"> menor.</w:t>
      </w:r>
      <w:r w:rsidRPr="005D0B60">
        <w:rPr>
          <w:rFonts w:ascii="Palatino Linotype" w:hAnsi="Palatino Linotype"/>
          <w:sz w:val="16"/>
          <w:szCs w:val="16"/>
          <w:lang w:val="es-ES"/>
        </w:rPr>
        <w:t xml:space="preserve"> (</w:t>
      </w:r>
      <w:proofErr w:type="gramStart"/>
      <w:r w:rsidR="005D0B60" w:rsidRPr="005D0B60">
        <w:rPr>
          <w:rFonts w:ascii="Palatino Linotype" w:hAnsi="Palatino Linotype"/>
          <w:sz w:val="16"/>
          <w:szCs w:val="16"/>
          <w:lang w:val="es-ES"/>
        </w:rPr>
        <w:t>ver</w:t>
      </w:r>
      <w:proofErr w:type="gramEnd"/>
      <w:r w:rsidR="005D0B60" w:rsidRPr="005D0B60">
        <w:rPr>
          <w:rFonts w:ascii="Palatino Linotype" w:hAnsi="Palatino Linotype"/>
          <w:sz w:val="16"/>
          <w:szCs w:val="16"/>
          <w:lang w:val="es-ES"/>
        </w:rPr>
        <w:t xml:space="preserve"> os detalles en el manual de instrucciones de la c</w:t>
      </w:r>
      <w:r w:rsidR="005D0B60">
        <w:rPr>
          <w:rFonts w:ascii="Palatino Linotype" w:hAnsi="Palatino Linotype"/>
          <w:sz w:val="16"/>
          <w:szCs w:val="16"/>
          <w:lang w:val="es-ES"/>
        </w:rPr>
        <w:t>ámara para conocer las capacidades de ese modelo en específico</w:t>
      </w:r>
      <w:r w:rsidRPr="005D0B60">
        <w:rPr>
          <w:rFonts w:ascii="Palatino Linotype" w:hAnsi="Palatino Linotype"/>
          <w:sz w:val="16"/>
          <w:szCs w:val="16"/>
          <w:lang w:val="es-ES"/>
        </w:rPr>
        <w:t xml:space="preserve">). </w:t>
      </w:r>
    </w:p>
    <w:p w:rsidR="00892080" w:rsidRPr="00E471E1" w:rsidRDefault="00892080" w:rsidP="00E471E1">
      <w:pPr>
        <w:tabs>
          <w:tab w:val="left" w:pos="4253"/>
        </w:tabs>
        <w:snapToGrid w:val="0"/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  <w:r w:rsidRPr="00E471E1">
        <w:rPr>
          <w:rFonts w:ascii="Palatino Linotype" w:hAnsi="Palatino Linotype"/>
          <w:sz w:val="16"/>
          <w:szCs w:val="16"/>
          <w:lang w:val="es-ES"/>
        </w:rPr>
        <w:t>*</w:t>
      </w:r>
      <w:r w:rsidRPr="00E471E1">
        <w:rPr>
          <w:rFonts w:ascii="Palatino Linotype" w:hAnsi="Palatino Linotype" w:hint="eastAsia"/>
          <w:sz w:val="16"/>
          <w:szCs w:val="16"/>
          <w:lang w:val="es-ES"/>
        </w:rPr>
        <w:t>2</w:t>
      </w:r>
      <w:r w:rsidRPr="00E471E1">
        <w:rPr>
          <w:rFonts w:ascii="Palatino Linotype" w:hAnsi="Palatino Linotype"/>
          <w:sz w:val="16"/>
          <w:szCs w:val="16"/>
          <w:lang w:val="es-ES"/>
        </w:rPr>
        <w:t xml:space="preserve"> </w:t>
      </w:r>
      <w:r w:rsidR="00E471E1" w:rsidRPr="003658D9">
        <w:rPr>
          <w:rFonts w:ascii="Palatino Linotype" w:hAnsi="Palatino Linotype" w:cs="Arial"/>
          <w:sz w:val="16"/>
          <w:szCs w:val="20"/>
          <w:lang w:val="es-ES"/>
        </w:rPr>
        <w:t xml:space="preserve">Objetos de bajo contraste y/o poco </w:t>
      </w:r>
      <w:r w:rsidR="00646207">
        <w:rPr>
          <w:rFonts w:ascii="Palatino Linotype" w:hAnsi="Palatino Linotype" w:cs="Arial"/>
          <w:sz w:val="16"/>
          <w:szCs w:val="20"/>
          <w:lang w:val="es-ES"/>
        </w:rPr>
        <w:t>iluminados</w:t>
      </w:r>
      <w:r w:rsidR="00E471E1" w:rsidRPr="003658D9">
        <w:rPr>
          <w:rFonts w:ascii="Palatino Linotype" w:hAnsi="Palatino Linotype" w:cs="Arial"/>
          <w:sz w:val="16"/>
          <w:szCs w:val="20"/>
          <w:lang w:val="es-ES"/>
        </w:rPr>
        <w:t xml:space="preserve"> </w:t>
      </w:r>
      <w:r w:rsidR="00E471E1">
        <w:rPr>
          <w:rFonts w:ascii="Palatino Linotype" w:hAnsi="Palatino Linotype" w:cs="Arial"/>
          <w:sz w:val="16"/>
          <w:szCs w:val="20"/>
          <w:lang w:val="es-ES"/>
        </w:rPr>
        <w:t>puede resultar, a veces, mal enfocadas.</w:t>
      </w:r>
    </w:p>
    <w:p w:rsidR="006A4460" w:rsidRPr="00E471E1" w:rsidRDefault="006A4460" w:rsidP="006A4460">
      <w:pPr>
        <w:spacing w:afterLines="20" w:after="80" w:line="260" w:lineRule="exact"/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</w:p>
    <w:p w:rsidR="00C04938" w:rsidRPr="002E4F30" w:rsidRDefault="00E22437" w:rsidP="002E4F30">
      <w:pPr>
        <w:pStyle w:val="Prrafodelista"/>
        <w:numPr>
          <w:ilvl w:val="0"/>
          <w:numId w:val="27"/>
        </w:numPr>
        <w:ind w:leftChars="0"/>
        <w:jc w:val="left"/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</w:pPr>
      <w:r w:rsidRPr="002E4F30">
        <w:rPr>
          <w:rFonts w:ascii="Palatino Linotype" w:eastAsia="MS PGothic" w:hAnsi="Palatino Linotype" w:cs="Arial"/>
          <w:b/>
          <w:color w:val="000000" w:themeColor="text1"/>
          <w:sz w:val="20"/>
          <w:szCs w:val="20"/>
          <w:lang w:val="es-ES"/>
        </w:rPr>
        <w:t>Revestimiento flúor y sellado más robusto contra polvo y humedad</w:t>
      </w:r>
    </w:p>
    <w:p w:rsidR="009C0C30" w:rsidRPr="0075406D" w:rsidRDefault="0075406D" w:rsidP="006A4460">
      <w:pPr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La superficie de la lente delantera está cubierta por una capa de fl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úor que repele </w:t>
      </w:r>
      <w:r w:rsidR="00031336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el agua y las 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grasas</w:t>
      </w:r>
      <w:r w:rsidR="00031336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  <w:r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Este recubrimiento permite limpiar la lente con más facilidad y la 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prote</w:t>
      </w:r>
      <w:r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g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e</w:t>
      </w:r>
      <w:r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contra los efectos</w:t>
      </w:r>
      <w:r w:rsidR="004F03A1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dañinos del polvo, la suciedad, las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huellas </w:t>
      </w:r>
      <w:r w:rsidR="00C602A6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dactilares,</w:t>
      </w:r>
      <w:r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etc. </w:t>
      </w:r>
      <w:r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Las partes más sensibles del </w:t>
      </w:r>
      <w:r w:rsidR="00031336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cuerpo de objetivo</w:t>
      </w:r>
      <w:r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como pueden ser uniones y botones llevan un sellado especial para que se pueda disfrutar de la calidad del 100-400mm en exteriores</w:t>
      </w:r>
      <w:r w:rsidR="00A05674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y ambientes adversos</w:t>
      </w:r>
      <w:r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>.</w:t>
      </w:r>
      <w:r w:rsidR="003A7AC3" w:rsidRPr="0075406D"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  <w:t xml:space="preserve"> </w:t>
      </w:r>
    </w:p>
    <w:p w:rsidR="003F579D" w:rsidRPr="0075406D" w:rsidRDefault="003F579D" w:rsidP="003F579D">
      <w:pPr>
        <w:adjustRightInd w:val="0"/>
        <w:snapToGrid w:val="0"/>
        <w:spacing w:line="276" w:lineRule="auto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3D14E9" w:rsidRPr="002E4F30" w:rsidRDefault="003D14E9" w:rsidP="002E4F30">
      <w:pPr>
        <w:pStyle w:val="Prrafodelista"/>
        <w:numPr>
          <w:ilvl w:val="0"/>
          <w:numId w:val="27"/>
        </w:numPr>
        <w:ind w:leftChars="0"/>
        <w:rPr>
          <w:rFonts w:ascii="Palatino Linotype" w:hAnsi="Palatino Linotype" w:cs="Arial"/>
          <w:b/>
          <w:sz w:val="20"/>
          <w:szCs w:val="20"/>
          <w:lang w:val="es-ES"/>
        </w:rPr>
      </w:pPr>
      <w:r w:rsidRPr="002E4F30">
        <w:rPr>
          <w:rFonts w:ascii="Palatino Linotype" w:hAnsi="Palatino Linotype" w:cs="Arial"/>
          <w:b/>
          <w:sz w:val="20"/>
          <w:szCs w:val="20"/>
          <w:lang w:val="es-ES"/>
        </w:rPr>
        <w:t>Sistema de diafragma electromagnético</w:t>
      </w:r>
    </w:p>
    <w:p w:rsidR="003F579D" w:rsidRPr="003D14E9" w:rsidRDefault="003D14E9" w:rsidP="003D14E9">
      <w:pPr>
        <w:rPr>
          <w:rFonts w:ascii="Palatino Linotype" w:hAnsi="Palatino Linotype"/>
          <w:sz w:val="20"/>
          <w:szCs w:val="20"/>
          <w:lang w:val="es-ES"/>
        </w:rPr>
      </w:pPr>
      <w:r w:rsidRPr="00DA0BBF">
        <w:rPr>
          <w:rFonts w:ascii="Palatino Linotype" w:hAnsi="Palatino Linotype"/>
          <w:sz w:val="20"/>
          <w:szCs w:val="20"/>
          <w:lang w:val="es-ES"/>
        </w:rPr>
        <w:t>El diafragma electromagnético que se empleaba como estándar para los objetivos con montura Canon, ahora tambi</w:t>
      </w:r>
      <w:r>
        <w:rPr>
          <w:rFonts w:ascii="Palatino Linotype" w:hAnsi="Palatino Linotype"/>
          <w:sz w:val="20"/>
          <w:szCs w:val="20"/>
          <w:lang w:val="es-ES"/>
        </w:rPr>
        <w:t>én opera en las versiones con montura Nikon</w:t>
      </w:r>
      <w:r w:rsidRPr="00DA0BBF">
        <w:rPr>
          <w:rFonts w:ascii="Palatino Linotype" w:hAnsi="Palatino Linotype"/>
          <w:sz w:val="20"/>
          <w:szCs w:val="20"/>
          <w:lang w:val="es-ES"/>
        </w:rPr>
        <w:t>*</w:t>
      </w:r>
      <w:r w:rsidR="003F579D" w:rsidRPr="003D14E9">
        <w:rPr>
          <w:rFonts w:ascii="Palatino Linotype" w:eastAsia="MS PGothic" w:hAnsi="Palatino Linotype" w:cs="Arial"/>
          <w:sz w:val="20"/>
          <w:szCs w:val="20"/>
          <w:lang w:val="es-ES"/>
        </w:rPr>
        <w:t xml:space="preserve">. </w:t>
      </w:r>
      <w:r>
        <w:rPr>
          <w:rFonts w:ascii="Palatino Linotype" w:eastAsia="MS PGothic" w:hAnsi="Palatino Linotype" w:cs="Arial"/>
          <w:sz w:val="20"/>
          <w:szCs w:val="20"/>
          <w:lang w:val="es-ES"/>
        </w:rPr>
        <w:t>E</w:t>
      </w:r>
      <w:r>
        <w:rPr>
          <w:rFonts w:ascii="Palatino Linotype" w:hAnsi="Palatino Linotype"/>
          <w:sz w:val="20"/>
          <w:szCs w:val="20"/>
          <w:lang w:val="es-ES"/>
        </w:rPr>
        <w:t>sto garantiza un control más preciso de la apertura gracias a un motor que controla las hojas de diafragma a través de impulsos electro-magnéticos.</w:t>
      </w:r>
    </w:p>
    <w:p w:rsidR="00225024" w:rsidRPr="00973428" w:rsidRDefault="003F579D" w:rsidP="00225024">
      <w:pPr>
        <w:pStyle w:val="Textosinformato"/>
        <w:spacing w:line="220" w:lineRule="exact"/>
        <w:rPr>
          <w:rFonts w:ascii="Palatino Linotype" w:eastAsia="MS PGothic" w:hAnsi="Palatino Linotype"/>
          <w:sz w:val="16"/>
          <w:szCs w:val="16"/>
          <w:lang w:val="es-ES"/>
        </w:rPr>
      </w:pPr>
      <w:r w:rsidRPr="002F50C9">
        <w:rPr>
          <w:rFonts w:ascii="Palatino Linotype" w:eastAsia="MS PGothic" w:hAnsi="Palatino Linotype" w:cs="Arial"/>
          <w:sz w:val="16"/>
          <w:szCs w:val="16"/>
          <w:lang w:val="es-ES"/>
        </w:rPr>
        <w:t xml:space="preserve">* </w:t>
      </w:r>
      <w:r w:rsidR="002F50C9" w:rsidRPr="002F50C9">
        <w:rPr>
          <w:rFonts w:ascii="Palatino Linotype" w:eastAsia="MS PGothic" w:hAnsi="Palatino Linotype" w:cs="Arial"/>
          <w:sz w:val="16"/>
          <w:szCs w:val="16"/>
          <w:lang w:val="es-ES"/>
        </w:rPr>
        <w:t>Solo disponible para modelos de cámara compatibles con un diafragma electromagnético</w:t>
      </w:r>
      <w:r w:rsidRPr="002F50C9">
        <w:rPr>
          <w:rFonts w:ascii="Palatino Linotype" w:eastAsia="MS PGothic" w:hAnsi="Palatino Linotype" w:cs="Arial"/>
          <w:sz w:val="16"/>
          <w:szCs w:val="16"/>
          <w:lang w:val="es-ES"/>
        </w:rPr>
        <w:t xml:space="preserve"> </w:t>
      </w:r>
      <w:r w:rsidR="0020056B" w:rsidRPr="002F50C9">
        <w:rPr>
          <w:rFonts w:ascii="Palatino Linotype" w:eastAsia="MS PGothic" w:hAnsi="Palatino Linotype" w:cs="Arial"/>
          <w:sz w:val="16"/>
          <w:szCs w:val="16"/>
          <w:lang w:val="es-ES"/>
        </w:rPr>
        <w:t>(</w:t>
      </w:r>
      <w:r w:rsidR="001F299E">
        <w:rPr>
          <w:rFonts w:ascii="Palatino Linotype" w:hAnsi="Palatino Linotype"/>
          <w:kern w:val="0"/>
          <w:sz w:val="16"/>
          <w:szCs w:val="16"/>
          <w:lang w:val="es-ES"/>
        </w:rPr>
        <w:t>D5, D4s, D4, D3X, DF</w:t>
      </w:r>
      <w:r w:rsidR="0020056B" w:rsidRPr="002F50C9">
        <w:rPr>
          <w:rFonts w:ascii="Palatino Linotype" w:hAnsi="Palatino Linotype"/>
          <w:kern w:val="0"/>
          <w:sz w:val="16"/>
          <w:szCs w:val="16"/>
          <w:lang w:val="es-ES"/>
        </w:rPr>
        <w:t>, D850</w:t>
      </w:r>
      <w:r w:rsidR="0020056B" w:rsidRPr="002F50C9">
        <w:rPr>
          <w:rFonts w:ascii="Palatino Linotype" w:hAnsi="Palatino Linotype"/>
          <w:kern w:val="0"/>
          <w:sz w:val="16"/>
          <w:szCs w:val="16"/>
          <w:lang w:val="es-ES"/>
        </w:rPr>
        <w:t>，</w:t>
      </w:r>
      <w:r w:rsidR="0020056B" w:rsidRPr="002F50C9">
        <w:rPr>
          <w:rFonts w:ascii="Palatino Linotype" w:hAnsi="Palatino Linotype"/>
          <w:kern w:val="0"/>
          <w:sz w:val="16"/>
          <w:szCs w:val="16"/>
          <w:lang w:val="es-ES"/>
        </w:rPr>
        <w:t>D810, D810A, D800, D800E, D750, D600, D610, D300S, D500, D7500, D7200, D7100, D7000, D5600, D5500, D5300, D5200, D5100, D5000, D3400, D3300, D3200, D3100</w:t>
      </w:r>
      <w:r w:rsidR="007B14C9" w:rsidRPr="002F50C9">
        <w:rPr>
          <w:rFonts w:ascii="Palatino Linotype" w:eastAsia="MS PGothic" w:hAnsi="Palatino Linotype"/>
          <w:sz w:val="16"/>
          <w:szCs w:val="16"/>
          <w:lang w:val="es-ES"/>
        </w:rPr>
        <w:t>)</w:t>
      </w:r>
      <w:r w:rsidR="0020056B" w:rsidRPr="002F50C9">
        <w:rPr>
          <w:rFonts w:ascii="Palatino Linotype" w:eastAsia="MS PGothic" w:hAnsi="Palatino Linotype"/>
          <w:sz w:val="16"/>
          <w:szCs w:val="16"/>
          <w:lang w:val="es-ES"/>
        </w:rPr>
        <w:t xml:space="preserve">.  </w:t>
      </w:r>
      <w:r w:rsidR="0020056B" w:rsidRPr="00973428">
        <w:rPr>
          <w:rFonts w:ascii="Palatino Linotype" w:eastAsia="MS PGothic" w:hAnsi="Palatino Linotype"/>
          <w:sz w:val="16"/>
          <w:szCs w:val="16"/>
          <w:lang w:val="es-ES"/>
        </w:rPr>
        <w:t>(</w:t>
      </w:r>
      <w:r w:rsidR="002F50C9" w:rsidRPr="00973428">
        <w:rPr>
          <w:rFonts w:ascii="Palatino Linotype" w:eastAsia="MS PGothic" w:hAnsi="Palatino Linotype"/>
          <w:sz w:val="16"/>
          <w:szCs w:val="16"/>
          <w:lang w:val="es-ES"/>
        </w:rPr>
        <w:t>Tamron: o</w:t>
      </w:r>
      <w:r w:rsidR="0020056B" w:rsidRPr="00973428">
        <w:rPr>
          <w:rFonts w:ascii="Palatino Linotype" w:hAnsi="Palatino Linotype" w:hint="eastAsia"/>
          <w:kern w:val="0"/>
          <w:sz w:val="16"/>
          <w:szCs w:val="16"/>
          <w:lang w:val="es-ES"/>
        </w:rPr>
        <w:t>ct</w:t>
      </w:r>
      <w:r w:rsidR="002F50C9" w:rsidRPr="00973428">
        <w:rPr>
          <w:rFonts w:ascii="Palatino Linotype" w:hAnsi="Palatino Linotype"/>
          <w:kern w:val="0"/>
          <w:sz w:val="16"/>
          <w:szCs w:val="16"/>
          <w:lang w:val="es-ES"/>
        </w:rPr>
        <w:t>u</w:t>
      </w:r>
      <w:r w:rsidR="0020056B" w:rsidRPr="00973428">
        <w:rPr>
          <w:rFonts w:ascii="Palatino Linotype" w:hAnsi="Palatino Linotype" w:hint="eastAsia"/>
          <w:kern w:val="0"/>
          <w:sz w:val="16"/>
          <w:szCs w:val="16"/>
          <w:lang w:val="es-ES"/>
        </w:rPr>
        <w:t>br</w:t>
      </w:r>
      <w:r w:rsidR="002F50C9" w:rsidRPr="00973428">
        <w:rPr>
          <w:rFonts w:ascii="Palatino Linotype" w:hAnsi="Palatino Linotype"/>
          <w:kern w:val="0"/>
          <w:sz w:val="16"/>
          <w:szCs w:val="16"/>
          <w:lang w:val="es-ES"/>
        </w:rPr>
        <w:t>e</w:t>
      </w:r>
      <w:r w:rsidR="007B14C9" w:rsidRPr="00973428">
        <w:rPr>
          <w:rFonts w:ascii="Palatino Linotype" w:hAnsi="Palatino Linotype"/>
          <w:kern w:val="0"/>
          <w:sz w:val="16"/>
          <w:szCs w:val="16"/>
          <w:lang w:val="es-ES"/>
        </w:rPr>
        <w:t xml:space="preserve"> 2017</w:t>
      </w:r>
      <w:r w:rsidR="007B14C9" w:rsidRPr="00973428">
        <w:rPr>
          <w:rFonts w:ascii="Palatino Linotype" w:eastAsia="MS PGothic" w:hAnsi="Palatino Linotype"/>
          <w:sz w:val="16"/>
          <w:szCs w:val="16"/>
          <w:lang w:val="es-ES"/>
        </w:rPr>
        <w:t>)</w:t>
      </w:r>
      <w:r w:rsidR="002F50C9" w:rsidRPr="00973428">
        <w:rPr>
          <w:rFonts w:ascii="Palatino Linotype" w:eastAsia="MS PGothic" w:hAnsi="Palatino Linotype"/>
          <w:sz w:val="16"/>
          <w:szCs w:val="16"/>
          <w:lang w:val="es-ES"/>
        </w:rPr>
        <w:t xml:space="preserve">  </w:t>
      </w:r>
    </w:p>
    <w:p w:rsidR="00225024" w:rsidRPr="00973428" w:rsidRDefault="00225024" w:rsidP="006A4460">
      <w:pPr>
        <w:widowControl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</w:p>
    <w:p w:rsidR="00D35C4D" w:rsidRPr="00973428" w:rsidRDefault="00D35C4D" w:rsidP="006A4460">
      <w:pPr>
        <w:widowControl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</w:p>
    <w:p w:rsidR="00D35C4D" w:rsidRPr="00973428" w:rsidRDefault="00D35C4D" w:rsidP="006A4460">
      <w:pPr>
        <w:widowControl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</w:p>
    <w:p w:rsidR="003F579D" w:rsidRPr="002E4F30" w:rsidRDefault="00973428" w:rsidP="002E4F30">
      <w:pPr>
        <w:pStyle w:val="Prrafodelista"/>
        <w:widowControl/>
        <w:numPr>
          <w:ilvl w:val="0"/>
          <w:numId w:val="27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_tradnl"/>
        </w:rPr>
      </w:pPr>
      <w:r w:rsidRPr="002E4F30">
        <w:rPr>
          <w:rFonts w:ascii="Palatino Linotype" w:eastAsia="MS PGothic" w:hAnsi="Palatino Linotype" w:cstheme="majorHAnsi"/>
          <w:b/>
          <w:sz w:val="20"/>
          <w:szCs w:val="20"/>
          <w:lang w:val="es-ES_tradnl"/>
        </w:rPr>
        <w:lastRenderedPageBreak/>
        <w:t>Diseñado para una mejor funcionalidad y un manejo sencillo</w:t>
      </w:r>
    </w:p>
    <w:p w:rsidR="003F579D" w:rsidRPr="00E22437" w:rsidRDefault="00973428" w:rsidP="00225024">
      <w:pPr>
        <w:widowControl/>
        <w:jc w:val="left"/>
        <w:rPr>
          <w:rFonts w:ascii="Palatino Linotype" w:hAnsi="Palatino Linotype"/>
          <w:sz w:val="20"/>
          <w:lang w:val="es-ES_tradnl"/>
        </w:rPr>
      </w:pPr>
      <w:r w:rsidRPr="00E22437">
        <w:rPr>
          <w:rFonts w:ascii="Palatino Linotype" w:hAnsi="Palatino Linotype"/>
          <w:sz w:val="20"/>
          <w:lang w:val="es-ES_tradnl"/>
        </w:rPr>
        <w:t xml:space="preserve">El Nuevo A035 hereda el diseño de curvas ergonómicas y </w:t>
      </w:r>
      <w:r w:rsidR="009E39A4">
        <w:rPr>
          <w:rFonts w:ascii="Palatino Linotype" w:hAnsi="Palatino Linotype"/>
          <w:sz w:val="20"/>
          <w:lang w:val="es-ES_tradnl"/>
        </w:rPr>
        <w:t xml:space="preserve">cuerpo robusto </w:t>
      </w:r>
      <w:r w:rsidRPr="00E22437">
        <w:rPr>
          <w:rFonts w:ascii="Palatino Linotype" w:hAnsi="Palatino Linotype"/>
          <w:sz w:val="20"/>
          <w:lang w:val="es-ES_tradnl"/>
        </w:rPr>
        <w:t xml:space="preserve">que tanto caracteriza a la serie de objetivos SP. En todo su diseño se ha enfatizado la funcionalidad, el manejo sencillo y la elegancia. Un anillo </w:t>
      </w:r>
      <w:r w:rsidR="00230F33">
        <w:rPr>
          <w:rFonts w:ascii="Palatino Linotype" w:hAnsi="Palatino Linotype"/>
          <w:sz w:val="20"/>
          <w:lang w:val="es-ES_tradnl"/>
        </w:rPr>
        <w:t>d</w:t>
      </w:r>
      <w:r w:rsidRPr="00E22437">
        <w:rPr>
          <w:rFonts w:ascii="Palatino Linotype" w:hAnsi="Palatino Linotype"/>
          <w:sz w:val="20"/>
          <w:lang w:val="es-ES_tradnl"/>
        </w:rPr>
        <w:t xml:space="preserve">elgado y dorado junto a </w:t>
      </w:r>
      <w:r w:rsidR="009E39A4">
        <w:rPr>
          <w:rFonts w:ascii="Palatino Linotype" w:hAnsi="Palatino Linotype"/>
          <w:sz w:val="20"/>
          <w:lang w:val="es-ES_tradnl"/>
        </w:rPr>
        <w:t xml:space="preserve">su cuerpo </w:t>
      </w:r>
      <w:r w:rsidRPr="00E22437">
        <w:rPr>
          <w:rFonts w:ascii="Palatino Linotype" w:hAnsi="Palatino Linotype"/>
          <w:sz w:val="20"/>
          <w:lang w:val="es-ES_tradnl"/>
        </w:rPr>
        <w:t xml:space="preserve">reflejan los valores internos del objetivo. </w:t>
      </w:r>
    </w:p>
    <w:p w:rsidR="00225024" w:rsidRPr="00973428" w:rsidRDefault="00225024" w:rsidP="00225024">
      <w:pPr>
        <w:widowControl/>
        <w:jc w:val="left"/>
        <w:rPr>
          <w:rFonts w:ascii="Palatino Linotype" w:hAnsi="Palatino Linotype"/>
          <w:sz w:val="20"/>
          <w:lang w:val="es-ES"/>
        </w:rPr>
      </w:pPr>
    </w:p>
    <w:p w:rsidR="002657F2" w:rsidRPr="00E66B03" w:rsidRDefault="00A35EB4" w:rsidP="00E66B03">
      <w:pPr>
        <w:widowControl/>
        <w:jc w:val="left"/>
        <w:rPr>
          <w:rFonts w:ascii="Palatino Linotype" w:eastAsia="MS PGothic" w:hAnsi="Palatino Linotype" w:cs="Arial"/>
          <w:b/>
          <w:szCs w:val="21"/>
        </w:rPr>
      </w:pPr>
      <w:r>
        <w:rPr>
          <w:rFonts w:ascii="Palatino Linotype" w:eastAsia="MS PGothic" w:hAnsi="Palatino Linotype" w:cs="Arial"/>
          <w:b/>
          <w:szCs w:val="21"/>
        </w:rPr>
        <w:t>E</w:t>
      </w:r>
      <w:r w:rsidR="002657F2" w:rsidRPr="006A02F0">
        <w:rPr>
          <w:rFonts w:ascii="Palatino Linotype" w:eastAsia="MS PGothic" w:hAnsi="Palatino Linotype" w:cs="Arial"/>
          <w:b/>
          <w:szCs w:val="21"/>
        </w:rPr>
        <w:t>SPECIFICA</w:t>
      </w:r>
      <w:r>
        <w:rPr>
          <w:rFonts w:ascii="Palatino Linotype" w:eastAsia="MS PGothic" w:hAnsi="Palatino Linotype" w:cs="Arial"/>
          <w:b/>
          <w:szCs w:val="21"/>
        </w:rPr>
        <w:t>C</w:t>
      </w:r>
      <w:r w:rsidR="002657F2" w:rsidRPr="006A02F0">
        <w:rPr>
          <w:rFonts w:ascii="Palatino Linotype" w:eastAsia="MS PGothic" w:hAnsi="Palatino Linotype" w:cs="Arial"/>
          <w:b/>
          <w:szCs w:val="21"/>
        </w:rPr>
        <w:t>ION</w:t>
      </w:r>
      <w:r>
        <w:rPr>
          <w:rFonts w:ascii="Palatino Linotype" w:eastAsia="MS PGothic" w:hAnsi="Palatino Linotype" w:cs="Arial"/>
          <w:b/>
          <w:szCs w:val="21"/>
        </w:rPr>
        <w:t>E</w:t>
      </w:r>
      <w:r w:rsidR="002657F2" w:rsidRPr="006A02F0">
        <w:rPr>
          <w:rFonts w:ascii="Palatino Linotype" w:eastAsia="MS PGothic" w:hAnsi="Palatino Linotype" w:cs="Arial"/>
          <w:b/>
          <w:szCs w:val="21"/>
        </w:rPr>
        <w:t>S</w:t>
      </w:r>
    </w:p>
    <w:tbl>
      <w:tblPr>
        <w:tblW w:w="9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5812"/>
      </w:tblGrid>
      <w:tr w:rsidR="008E382C" w:rsidRPr="006A02F0" w:rsidTr="00593477">
        <w:trPr>
          <w:trHeight w:val="222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pStyle w:val="Default"/>
              <w:tabs>
                <w:tab w:val="left" w:pos="2835"/>
              </w:tabs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327C22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Modelo</w:t>
            </w:r>
          </w:p>
        </w:tc>
        <w:tc>
          <w:tcPr>
            <w:tcW w:w="5812" w:type="dxa"/>
            <w:hideMark/>
          </w:tcPr>
          <w:p w:rsidR="008E382C" w:rsidRPr="0084376A" w:rsidRDefault="008E382C" w:rsidP="00593477">
            <w:pPr>
              <w:pStyle w:val="Default"/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</w:pPr>
            <w:r>
              <w:rPr>
                <w:rFonts w:ascii="Palatino Linotype" w:eastAsia="MS PGothic" w:hAnsi="Palatino Linotype"/>
                <w:sz w:val="20"/>
                <w:szCs w:val="20"/>
                <w:lang w:eastAsia="ja-JP"/>
              </w:rPr>
              <w:t xml:space="preserve">: </w:t>
            </w:r>
            <w:r w:rsidRPr="0084376A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A035</w:t>
            </w:r>
          </w:p>
        </w:tc>
      </w:tr>
      <w:tr w:rsidR="008E382C" w:rsidRPr="006A02F0" w:rsidTr="00593477">
        <w:trPr>
          <w:trHeight w:val="216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327C22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Distancia focal</w:t>
            </w:r>
          </w:p>
        </w:tc>
        <w:tc>
          <w:tcPr>
            <w:tcW w:w="5812" w:type="dxa"/>
            <w:hideMark/>
          </w:tcPr>
          <w:p w:rsidR="008E382C" w:rsidRPr="006A02F0" w:rsidRDefault="008E382C" w:rsidP="00593477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</w:rPr>
            </w:pPr>
            <w:r>
              <w:rPr>
                <w:rFonts w:ascii="Palatino Linotype" w:eastAsia="MS PGothic" w:hAnsi="Palatino Linotype"/>
                <w:sz w:val="20"/>
                <w:szCs w:val="20"/>
                <w:lang w:eastAsia="ja-JP"/>
              </w:rPr>
              <w:t xml:space="preserve">: </w:t>
            </w:r>
            <w:r w:rsidRPr="0084376A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100-400mm</w:t>
            </w:r>
          </w:p>
        </w:tc>
      </w:tr>
      <w:tr w:rsidR="008E382C" w:rsidRPr="006A02F0" w:rsidTr="00593477">
        <w:trPr>
          <w:trHeight w:val="222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rPr>
                <w:sz w:val="20"/>
                <w:szCs w:val="20"/>
                <w:lang w:val="es-ES"/>
              </w:rPr>
            </w:pPr>
            <w:r w:rsidRPr="00327C22">
              <w:rPr>
                <w:sz w:val="20"/>
                <w:szCs w:val="20"/>
                <w:lang w:val="es-ES"/>
              </w:rPr>
              <w:t>Apertura máxima</w:t>
            </w:r>
          </w:p>
        </w:tc>
        <w:tc>
          <w:tcPr>
            <w:tcW w:w="5812" w:type="dxa"/>
            <w:hideMark/>
          </w:tcPr>
          <w:p w:rsidR="008E382C" w:rsidRPr="006A02F0" w:rsidRDefault="008E382C" w:rsidP="0084376A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  <w:lang w:eastAsia="ja-JP"/>
              </w:rPr>
            </w:pPr>
            <w:r w:rsidRPr="006A02F0">
              <w:rPr>
                <w:rFonts w:ascii="Palatino Linotype" w:eastAsia="MS PGothic" w:hAnsi="Palatino Linotype"/>
                <w:sz w:val="20"/>
                <w:szCs w:val="20"/>
                <w:lang w:eastAsia="ja-JP"/>
              </w:rPr>
              <w:t xml:space="preserve">: </w:t>
            </w:r>
            <w:r w:rsidRPr="0084376A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F/4.5-6.3</w:t>
            </w:r>
          </w:p>
        </w:tc>
      </w:tr>
      <w:tr w:rsidR="008E382C" w:rsidRPr="001F299E" w:rsidTr="00593477">
        <w:trPr>
          <w:trHeight w:val="261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rPr>
                <w:sz w:val="20"/>
                <w:szCs w:val="20"/>
                <w:lang w:val="es-ES"/>
              </w:rPr>
            </w:pPr>
            <w:r w:rsidRPr="00327C22">
              <w:rPr>
                <w:sz w:val="20"/>
                <w:szCs w:val="20"/>
                <w:lang w:val="es-ES"/>
              </w:rPr>
              <w:t>Ángulo de visión (diagonal)</w:t>
            </w:r>
          </w:p>
        </w:tc>
        <w:tc>
          <w:tcPr>
            <w:tcW w:w="5812" w:type="dxa"/>
            <w:hideMark/>
          </w:tcPr>
          <w:p w:rsidR="008E382C" w:rsidRPr="00831A3E" w:rsidRDefault="008E382C" w:rsidP="0084376A">
            <w:pPr>
              <w:pStyle w:val="Default"/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</w:pPr>
            <w:r w:rsidRPr="00831A3E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: 24°24' - 6°12‘</w:t>
            </w:r>
            <w:r w:rsidR="00A35EB4" w:rsidRPr="00831A3E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val="es-ES" w:eastAsia="ja-JP"/>
              </w:rPr>
              <w:t>(para sensores de format</w:t>
            </w:r>
            <w:r w:rsidR="001F299E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val="es-ES" w:eastAsia="ja-JP"/>
              </w:rPr>
              <w:t>o</w:t>
            </w:r>
            <w:r w:rsidR="00A35EB4" w:rsidRPr="00831A3E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val="es-ES" w:eastAsia="ja-JP"/>
              </w:rPr>
              <w:t xml:space="preserve"> completo)</w:t>
            </w:r>
          </w:p>
        </w:tc>
      </w:tr>
      <w:tr w:rsidR="008E382C" w:rsidRPr="001F299E" w:rsidTr="00593477">
        <w:trPr>
          <w:trHeight w:val="261"/>
        </w:trPr>
        <w:tc>
          <w:tcPr>
            <w:tcW w:w="3402" w:type="dxa"/>
          </w:tcPr>
          <w:p w:rsidR="008E382C" w:rsidRPr="00831A3E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</w:tcPr>
          <w:p w:rsidR="008E382C" w:rsidRPr="00831A3E" w:rsidRDefault="008E382C" w:rsidP="0084376A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</w:pPr>
            <w:r w:rsidRPr="00831A3E">
              <w:rPr>
                <w:rFonts w:ascii="Palatino Linotype" w:eastAsia="MS PGothic" w:hAnsi="Palatino Linotype" w:hint="eastAsia"/>
                <w:sz w:val="20"/>
                <w:szCs w:val="20"/>
                <w:lang w:val="es-ES" w:eastAsia="ja-JP"/>
              </w:rPr>
              <w:t xml:space="preserve">: </w:t>
            </w:r>
            <w:r w:rsidRPr="00831A3E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15°54' - 4°01‘</w:t>
            </w:r>
            <w:r w:rsidR="00A35EB4" w:rsidRPr="00831A3E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(para sensores APS-C)</w:t>
            </w:r>
          </w:p>
        </w:tc>
      </w:tr>
      <w:tr w:rsidR="008E382C" w:rsidRPr="006A02F0" w:rsidTr="00593477">
        <w:trPr>
          <w:trHeight w:val="261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327C22">
              <w:rPr>
                <w:rFonts w:ascii="Palatino Linotype" w:hAnsi="Palatino Linotype"/>
                <w:sz w:val="20"/>
                <w:szCs w:val="20"/>
                <w:lang w:val="es-ES"/>
              </w:rPr>
              <w:t>Construcción de la lente</w:t>
            </w:r>
          </w:p>
        </w:tc>
        <w:tc>
          <w:tcPr>
            <w:tcW w:w="5812" w:type="dxa"/>
            <w:hideMark/>
          </w:tcPr>
          <w:p w:rsidR="008E382C" w:rsidRPr="006A02F0" w:rsidRDefault="008E382C" w:rsidP="00A35EB4">
            <w:pPr>
              <w:pStyle w:val="Default"/>
              <w:rPr>
                <w:rFonts w:ascii="Palatino Linotype" w:eastAsia="MS PGothic" w:hAnsi="Palatino Linotype"/>
                <w:sz w:val="20"/>
                <w:szCs w:val="20"/>
              </w:rPr>
            </w:pPr>
            <w:r>
              <w:rPr>
                <w:rFonts w:ascii="Palatino Linotype" w:eastAsia="MS PGothic" w:hAnsi="Palatino Linotype"/>
                <w:sz w:val="20"/>
                <w:szCs w:val="20"/>
                <w:lang w:eastAsia="ja-JP"/>
              </w:rPr>
              <w:t>:</w:t>
            </w:r>
            <w:r>
              <w:t xml:space="preserve"> </w:t>
            </w:r>
            <w:r w:rsidRPr="00041980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17 element</w:t>
            </w:r>
            <w:r w:rsidR="00A35EB4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o</w:t>
            </w:r>
            <w:r w:rsidRPr="00041980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 xml:space="preserve">s </w:t>
            </w:r>
            <w:r w:rsidR="00A35EB4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e</w:t>
            </w:r>
            <w:r w:rsidRPr="00041980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n 11 grup</w:t>
            </w:r>
            <w:r w:rsidR="00A35EB4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o</w:t>
            </w:r>
            <w:r w:rsidRPr="00041980">
              <w:rPr>
                <w:rFonts w:ascii="Times New Roman" w:eastAsia="MS PGothic" w:hAnsi="Times New Roman" w:cs="Times New Roman"/>
                <w:sz w:val="20"/>
                <w:szCs w:val="20"/>
                <w:lang w:eastAsia="ja-JP"/>
              </w:rPr>
              <w:t>s</w:t>
            </w:r>
          </w:p>
        </w:tc>
      </w:tr>
      <w:tr w:rsidR="008E382C" w:rsidRPr="006A02F0" w:rsidTr="00593477">
        <w:trPr>
          <w:trHeight w:val="222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327C22">
              <w:rPr>
                <w:rFonts w:ascii="Palatino Linotype" w:hAnsi="Palatino Linotype"/>
                <w:sz w:val="20"/>
                <w:szCs w:val="20"/>
                <w:lang w:val="es-ES"/>
              </w:rPr>
              <w:t>Distancia mínima de enfoque</w:t>
            </w:r>
          </w:p>
        </w:tc>
        <w:tc>
          <w:tcPr>
            <w:tcW w:w="5812" w:type="dxa"/>
            <w:hideMark/>
          </w:tcPr>
          <w:p w:rsidR="008E382C" w:rsidRPr="00BE0141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BE0141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>:</w:t>
            </w:r>
            <w:r w:rsidRPr="00121EA1">
              <w:rPr>
                <w:rFonts w:ascii="Palatino Linotype" w:eastAsia="MS PGothic" w:hAnsi="Palatino Linotype"/>
                <w:color w:val="FF0000"/>
                <w:sz w:val="20"/>
                <w:szCs w:val="20"/>
                <w:lang w:eastAsia="ja-JP"/>
              </w:rPr>
              <w:t xml:space="preserve"> 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1.5m (59 in)</w:t>
            </w:r>
          </w:p>
        </w:tc>
      </w:tr>
      <w:tr w:rsidR="008E382C" w:rsidRPr="006A02F0" w:rsidTr="00593477">
        <w:trPr>
          <w:trHeight w:val="261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327C22">
              <w:rPr>
                <w:rFonts w:ascii="Palatino Linotype" w:hAnsi="Palatino Linotype"/>
                <w:sz w:val="20"/>
                <w:szCs w:val="20"/>
                <w:lang w:val="es-ES"/>
              </w:rPr>
              <w:t>Ratio máximo de ampliación</w:t>
            </w:r>
          </w:p>
        </w:tc>
        <w:tc>
          <w:tcPr>
            <w:tcW w:w="5812" w:type="dxa"/>
            <w:hideMark/>
          </w:tcPr>
          <w:p w:rsidR="008E382C" w:rsidRPr="00BE0141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BE0141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</w:rPr>
              <w:t>1: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3.6</w:t>
            </w:r>
          </w:p>
        </w:tc>
      </w:tr>
      <w:tr w:rsidR="008E382C" w:rsidRPr="006A02F0" w:rsidTr="00593477">
        <w:trPr>
          <w:trHeight w:val="282"/>
        </w:trPr>
        <w:tc>
          <w:tcPr>
            <w:tcW w:w="3402" w:type="dxa"/>
          </w:tcPr>
          <w:p w:rsidR="008E382C" w:rsidRPr="00327C22" w:rsidRDefault="008E382C" w:rsidP="00E25199">
            <w:pPr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327C22">
              <w:rPr>
                <w:rFonts w:ascii="Palatino Linotype" w:hAnsi="Palatino Linotype"/>
                <w:sz w:val="20"/>
                <w:szCs w:val="20"/>
                <w:lang w:val="es-ES"/>
              </w:rPr>
              <w:t>Diámetro filtro</w:t>
            </w:r>
          </w:p>
        </w:tc>
        <w:tc>
          <w:tcPr>
            <w:tcW w:w="5812" w:type="dxa"/>
          </w:tcPr>
          <w:p w:rsidR="008E382C" w:rsidRPr="00BE0141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</w:rPr>
            </w:pPr>
            <w:r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>:</w:t>
            </w:r>
            <w:r w:rsidRPr="00BE0141">
              <w:rPr>
                <w:rFonts w:ascii="Palatino Linotype" w:eastAsia="MS PGothic" w:hAnsi="Palatino Linotype"/>
                <w:color w:val="auto"/>
                <w:sz w:val="20"/>
                <w:szCs w:val="20"/>
              </w:rPr>
              <w:t xml:space="preserve"> 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</w:rPr>
              <w:t>φ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67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</w:rPr>
              <w:t>mm</w:t>
            </w:r>
          </w:p>
        </w:tc>
      </w:tr>
      <w:tr w:rsidR="008E382C" w:rsidRPr="006A02F0" w:rsidTr="00593477">
        <w:trPr>
          <w:trHeight w:val="282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327C22">
              <w:rPr>
                <w:rFonts w:ascii="Palatino Linotype" w:hAnsi="Palatino Linotype"/>
                <w:sz w:val="20"/>
                <w:szCs w:val="20"/>
                <w:lang w:val="es-ES"/>
              </w:rPr>
              <w:t>Máximo diámetro</w:t>
            </w:r>
          </w:p>
        </w:tc>
        <w:tc>
          <w:tcPr>
            <w:tcW w:w="5812" w:type="dxa"/>
            <w:hideMark/>
          </w:tcPr>
          <w:p w:rsidR="008E382C" w:rsidRPr="00BE0141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</w:rPr>
            </w:pPr>
            <w:r w:rsidRPr="00BE0141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</w:rPr>
              <w:t>φ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86.2mm</w:t>
            </w:r>
          </w:p>
        </w:tc>
      </w:tr>
      <w:tr w:rsidR="008E382C" w:rsidRPr="006A02F0" w:rsidTr="00593477">
        <w:trPr>
          <w:trHeight w:val="246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327C22">
              <w:rPr>
                <w:rFonts w:ascii="Palatino Linotype" w:hAnsi="Palatino Linotype"/>
                <w:sz w:val="20"/>
                <w:szCs w:val="20"/>
                <w:lang w:val="es-ES"/>
              </w:rPr>
              <w:t>Longitud*</w:t>
            </w:r>
          </w:p>
        </w:tc>
        <w:tc>
          <w:tcPr>
            <w:tcW w:w="5812" w:type="dxa"/>
            <w:hideMark/>
          </w:tcPr>
          <w:p w:rsidR="008E382C" w:rsidRPr="00121EA1" w:rsidRDefault="008E382C" w:rsidP="005743C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121EA1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="005743C8">
              <w:rPr>
                <w:rFonts w:ascii="Palatino Linotype" w:hAnsi="Palatino Linotype"/>
                <w:color w:val="auto"/>
                <w:sz w:val="20"/>
                <w:szCs w:val="20"/>
              </w:rPr>
              <w:t>para</w:t>
            </w:r>
            <w:r w:rsidRPr="00121EA1">
              <w:rPr>
                <w:rFonts w:ascii="Palatino Linotype" w:hAnsi="Palatino Linotype"/>
                <w:color w:val="auto"/>
                <w:sz w:val="20"/>
                <w:szCs w:val="20"/>
              </w:rPr>
              <w:t xml:space="preserve"> Canon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 xml:space="preserve"> 199mm (7.8 in)</w:t>
            </w:r>
          </w:p>
        </w:tc>
      </w:tr>
      <w:tr w:rsidR="008E382C" w:rsidRPr="006A02F0" w:rsidTr="00593477">
        <w:trPr>
          <w:trHeight w:val="222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:rsidR="008E382C" w:rsidRPr="00121EA1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121EA1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="005743C8">
              <w:rPr>
                <w:rFonts w:ascii="Palatino Linotype" w:hAnsi="Palatino Linotype"/>
                <w:color w:val="auto"/>
                <w:sz w:val="20"/>
                <w:szCs w:val="20"/>
              </w:rPr>
              <w:t>para</w:t>
            </w:r>
            <w:r w:rsidRPr="00121EA1">
              <w:rPr>
                <w:rFonts w:ascii="Palatino Linotype" w:hAnsi="Palatino Linotype"/>
                <w:color w:val="auto"/>
                <w:sz w:val="20"/>
                <w:szCs w:val="20"/>
              </w:rPr>
              <w:t xml:space="preserve"> Nikon </w:t>
            </w:r>
            <w:r w:rsidRPr="00041980">
              <w:rPr>
                <w:rFonts w:ascii="Times New Roman" w:hAnsi="Times New Roman" w:cs="Times New Roman"/>
                <w:color w:val="auto"/>
                <w:sz w:val="20"/>
                <w:szCs w:val="20"/>
                <w:lang w:eastAsia="ja-JP"/>
              </w:rPr>
              <w:t>196.5mm (7.7 in)</w:t>
            </w:r>
          </w:p>
        </w:tc>
      </w:tr>
      <w:tr w:rsidR="008E382C" w:rsidRPr="00F572AB" w:rsidTr="00593477">
        <w:trPr>
          <w:trHeight w:val="206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sz w:val="20"/>
                <w:szCs w:val="20"/>
                <w:lang w:val="es-ES" w:eastAsia="ja-JP"/>
              </w:rPr>
            </w:pPr>
            <w:r w:rsidRPr="00327C22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Peso**</w:t>
            </w:r>
          </w:p>
        </w:tc>
        <w:tc>
          <w:tcPr>
            <w:tcW w:w="5812" w:type="dxa"/>
            <w:hideMark/>
          </w:tcPr>
          <w:p w:rsidR="008E382C" w:rsidRPr="00F572AB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F572AB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="005743C8">
              <w:rPr>
                <w:rFonts w:ascii="Palatino Linotype" w:hAnsi="Palatino Linotype"/>
                <w:color w:val="auto"/>
                <w:sz w:val="20"/>
                <w:szCs w:val="20"/>
              </w:rPr>
              <w:t>para</w:t>
            </w:r>
            <w:r w:rsidRPr="00F572AB">
              <w:rPr>
                <w:rFonts w:ascii="Palatino Linotype" w:hAnsi="Palatino Linotype"/>
                <w:color w:val="auto"/>
                <w:sz w:val="20"/>
                <w:szCs w:val="20"/>
              </w:rPr>
              <w:t xml:space="preserve"> Canon</w:t>
            </w:r>
            <w:r w:rsidRPr="00F572AB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 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1,135g (40 oz)</w:t>
            </w:r>
          </w:p>
        </w:tc>
      </w:tr>
      <w:tr w:rsidR="002657F2" w:rsidRPr="00F572AB" w:rsidTr="00593477">
        <w:trPr>
          <w:trHeight w:val="206"/>
        </w:trPr>
        <w:tc>
          <w:tcPr>
            <w:tcW w:w="3402" w:type="dxa"/>
          </w:tcPr>
          <w:p w:rsidR="002657F2" w:rsidRPr="00F572AB" w:rsidRDefault="002657F2" w:rsidP="00593477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eastAsia="ja-JP"/>
              </w:rPr>
            </w:pPr>
          </w:p>
        </w:tc>
        <w:tc>
          <w:tcPr>
            <w:tcW w:w="5812" w:type="dxa"/>
          </w:tcPr>
          <w:p w:rsidR="002657F2" w:rsidRPr="00F572AB" w:rsidRDefault="002657F2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F572AB">
              <w:rPr>
                <w:rFonts w:ascii="Palatino Linotype" w:hAnsi="Palatino Linotype" w:hint="eastAsia"/>
                <w:color w:val="auto"/>
                <w:sz w:val="20"/>
                <w:szCs w:val="20"/>
                <w:lang w:eastAsia="ja-JP"/>
              </w:rPr>
              <w:t xml:space="preserve">: </w:t>
            </w:r>
            <w:r w:rsidR="005743C8">
              <w:rPr>
                <w:rFonts w:ascii="Palatino Linotype" w:hAnsi="Palatino Linotype"/>
                <w:color w:val="auto"/>
                <w:sz w:val="20"/>
                <w:szCs w:val="20"/>
              </w:rPr>
              <w:t>para</w:t>
            </w:r>
            <w:r w:rsidRPr="00F572AB">
              <w:rPr>
                <w:rFonts w:ascii="Palatino Linotype" w:hAnsi="Palatino Linotype"/>
                <w:color w:val="auto"/>
                <w:sz w:val="20"/>
                <w:szCs w:val="20"/>
              </w:rPr>
              <w:t xml:space="preserve"> </w:t>
            </w:r>
            <w:r w:rsidRPr="00F572AB">
              <w:rPr>
                <w:rFonts w:ascii="Palatino Linotype" w:hAnsi="Palatino Linotype" w:hint="eastAsia"/>
                <w:color w:val="auto"/>
                <w:sz w:val="20"/>
                <w:szCs w:val="20"/>
                <w:lang w:eastAsia="ja-JP"/>
              </w:rPr>
              <w:t>Nikon</w:t>
            </w:r>
            <w:r w:rsidRPr="00041980">
              <w:rPr>
                <w:rFonts w:ascii="Times New Roman" w:hAnsi="Times New Roman" w:cs="Times New Roman"/>
              </w:rPr>
              <w:t xml:space="preserve"> </w:t>
            </w:r>
            <w:r w:rsidR="0084376A"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1,115g (</w:t>
            </w:r>
            <w:r w:rsidR="00B075E7"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39.3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 xml:space="preserve"> oz)</w:t>
            </w:r>
          </w:p>
        </w:tc>
      </w:tr>
      <w:tr w:rsidR="008E382C" w:rsidRPr="00F572AB" w:rsidTr="00593477">
        <w:trPr>
          <w:trHeight w:val="188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327C2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Nº de láminas del diafragma</w:t>
            </w:r>
          </w:p>
        </w:tc>
        <w:tc>
          <w:tcPr>
            <w:tcW w:w="5812" w:type="dxa"/>
            <w:hideMark/>
          </w:tcPr>
          <w:p w:rsidR="008E382C" w:rsidRPr="00F572AB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</w:rPr>
            </w:pPr>
            <w:r w:rsidRPr="00F572AB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Pr="00041980">
              <w:rPr>
                <w:rFonts w:ascii="Times New Roman" w:hAnsi="Times New Roman" w:cs="Times New Roman"/>
                <w:color w:val="auto"/>
                <w:sz w:val="20"/>
                <w:szCs w:val="20"/>
                <w:lang w:eastAsia="ja-JP"/>
              </w:rPr>
              <w:t>9</w:t>
            </w:r>
            <w:r w:rsidRPr="00F86BBD">
              <w:rPr>
                <w:rFonts w:ascii="Palatino Linotype" w:hAnsi="Palatino Linotype"/>
                <w:color w:val="auto"/>
                <w:sz w:val="20"/>
                <w:szCs w:val="20"/>
              </w:rPr>
              <w:t xml:space="preserve"> </w:t>
            </w:r>
            <w:r w:rsidR="005743C8" w:rsidRPr="00327C2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(diafragma cir</w:t>
            </w:r>
            <w:r w:rsidR="005743C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</w:t>
            </w:r>
            <w:r w:rsidR="005743C8" w:rsidRPr="00327C22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ular)</w:t>
            </w:r>
          </w:p>
        </w:tc>
      </w:tr>
      <w:tr w:rsidR="008E382C" w:rsidRPr="00F572AB" w:rsidTr="00593477">
        <w:trPr>
          <w:trHeight w:val="261"/>
        </w:trPr>
        <w:tc>
          <w:tcPr>
            <w:tcW w:w="3402" w:type="dxa"/>
            <w:hideMark/>
          </w:tcPr>
          <w:p w:rsidR="008E382C" w:rsidRPr="00327C22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327C2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Apertura mínima</w:t>
            </w:r>
          </w:p>
        </w:tc>
        <w:tc>
          <w:tcPr>
            <w:tcW w:w="5812" w:type="dxa"/>
            <w:hideMark/>
          </w:tcPr>
          <w:p w:rsidR="008E382C" w:rsidRPr="00F572AB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F572AB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</w:rPr>
              <w:t>F/</w:t>
            </w:r>
            <w:r w:rsidRPr="00041980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eastAsia="ja-JP"/>
              </w:rPr>
              <w:t>32-45</w:t>
            </w:r>
          </w:p>
        </w:tc>
      </w:tr>
      <w:tr w:rsidR="008E382C" w:rsidRPr="00D75304" w:rsidTr="00593477">
        <w:trPr>
          <w:trHeight w:val="261"/>
        </w:trPr>
        <w:tc>
          <w:tcPr>
            <w:tcW w:w="3402" w:type="dxa"/>
          </w:tcPr>
          <w:p w:rsidR="008E382C" w:rsidRPr="00327C22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327C2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Rendimiento del estabilizador</w:t>
            </w:r>
          </w:p>
          <w:p w:rsidR="008E382C" w:rsidRPr="00327C22" w:rsidRDefault="008E382C" w:rsidP="00E25199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327C2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de imagen</w:t>
            </w:r>
          </w:p>
        </w:tc>
        <w:tc>
          <w:tcPr>
            <w:tcW w:w="5812" w:type="dxa"/>
          </w:tcPr>
          <w:p w:rsidR="008E382C" w:rsidRPr="008144E0" w:rsidRDefault="008E382C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8144E0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 xml:space="preserve">: 4 </w:t>
            </w:r>
            <w:r w:rsidR="008144E0" w:rsidRPr="008144E0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pasos</w:t>
            </w:r>
            <w:r w:rsidRPr="008144E0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 xml:space="preserve"> </w:t>
            </w:r>
            <w:r w:rsidRPr="008144E0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</w:t>
            </w:r>
            <w:r w:rsidR="008144E0" w:rsidRPr="008144E0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cumple con los estándares </w:t>
            </w:r>
            <w:r w:rsidRPr="008144E0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CIPA</w:t>
            </w:r>
            <w:r w:rsidR="008144E0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)</w:t>
            </w:r>
          </w:p>
          <w:p w:rsidR="008E382C" w:rsidRPr="00831A3E" w:rsidRDefault="008E382C" w:rsidP="008144E0">
            <w:pPr>
              <w:pStyle w:val="Default"/>
              <w:ind w:firstLineChars="50" w:firstLine="80"/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</w:pPr>
            <w:r w:rsidRPr="008144E0">
              <w:rPr>
                <w:rFonts w:ascii="Palatino Linotype" w:eastAsia="MS PGothic" w:hAnsi="Palatino Linotype" w:hint="eastAsia"/>
                <w:color w:val="auto"/>
                <w:sz w:val="16"/>
                <w:szCs w:val="16"/>
                <w:lang w:val="es-ES" w:eastAsia="ja-JP"/>
              </w:rPr>
              <w:t xml:space="preserve"> </w:t>
            </w:r>
            <w:r w:rsidRPr="00831A3E">
              <w:rPr>
                <w:rFonts w:ascii="Palatino Linotype" w:eastAsia="MS PGothic" w:hAnsi="Palatino Linotype" w:hint="eastAsia"/>
                <w:color w:val="auto"/>
                <w:sz w:val="16"/>
                <w:szCs w:val="16"/>
                <w:lang w:val="es-ES" w:eastAsia="ja-JP"/>
              </w:rPr>
              <w:t>(</w:t>
            </w:r>
            <w:r w:rsidR="008144E0" w:rsidRPr="00831A3E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Para </w:t>
            </w:r>
            <w:r w:rsidRPr="00831A3E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>Canon : EOS</w:t>
            </w:r>
            <w:r w:rsidRPr="00831A3E">
              <w:rPr>
                <w:rFonts w:ascii="Palatino Linotype" w:eastAsia="MS PGothic" w:hAnsi="Palatino Linotype" w:hint="eastAsia"/>
                <w:color w:val="auto"/>
                <w:sz w:val="16"/>
                <w:szCs w:val="16"/>
                <w:lang w:val="es-ES" w:eastAsia="ja-JP"/>
              </w:rPr>
              <w:t xml:space="preserve"> 5DMarkIII</w:t>
            </w:r>
            <w:r w:rsidRPr="00831A3E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 /</w:t>
            </w:r>
            <w:r w:rsidR="008144E0" w:rsidRPr="00831A3E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 Para</w:t>
            </w:r>
            <w:r w:rsidRPr="00831A3E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 Nikon: D</w:t>
            </w:r>
            <w:r w:rsidR="008144E0" w:rsidRPr="00831A3E">
              <w:rPr>
                <w:rFonts w:ascii="Palatino Linotype" w:eastAsia="MS PGothic" w:hAnsi="Palatino Linotype" w:hint="eastAsia"/>
                <w:color w:val="auto"/>
                <w:sz w:val="16"/>
                <w:szCs w:val="16"/>
                <w:lang w:val="es-ES" w:eastAsia="ja-JP"/>
              </w:rPr>
              <w:t>810</w:t>
            </w:r>
            <w:r w:rsidRPr="00831A3E">
              <w:rPr>
                <w:rFonts w:ascii="Palatino Linotype" w:eastAsia="MS PGothic" w:hAnsi="Palatino Linotype" w:hint="eastAsia"/>
                <w:color w:val="auto"/>
                <w:sz w:val="16"/>
                <w:szCs w:val="16"/>
                <w:lang w:val="es-ES" w:eastAsia="ja-JP"/>
              </w:rPr>
              <w:t>)</w:t>
            </w:r>
          </w:p>
        </w:tc>
      </w:tr>
      <w:tr w:rsidR="002657F2" w:rsidRPr="00F572AB" w:rsidTr="00593477">
        <w:trPr>
          <w:trHeight w:val="222"/>
        </w:trPr>
        <w:tc>
          <w:tcPr>
            <w:tcW w:w="3402" w:type="dxa"/>
          </w:tcPr>
          <w:p w:rsidR="002657F2" w:rsidRPr="00F572AB" w:rsidRDefault="008E382C" w:rsidP="00593477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eastAsia="ja-JP"/>
              </w:rPr>
            </w:pPr>
            <w:r w:rsidRPr="00327C22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Accesorios estándar</w:t>
            </w:r>
          </w:p>
        </w:tc>
        <w:tc>
          <w:tcPr>
            <w:tcW w:w="5812" w:type="dxa"/>
          </w:tcPr>
          <w:p w:rsidR="002657F2" w:rsidRPr="00F572AB" w:rsidRDefault="002657F2" w:rsidP="00283D69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F572AB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="00283D69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>Tapas, Parasol.</w:t>
            </w:r>
          </w:p>
        </w:tc>
      </w:tr>
      <w:tr w:rsidR="0084376A" w:rsidRPr="001F299E" w:rsidTr="00593477">
        <w:trPr>
          <w:trHeight w:val="222"/>
        </w:trPr>
        <w:tc>
          <w:tcPr>
            <w:tcW w:w="3402" w:type="dxa"/>
          </w:tcPr>
          <w:p w:rsidR="0084376A" w:rsidRPr="00F572AB" w:rsidRDefault="0084376A" w:rsidP="00593477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eastAsia="ja-JP"/>
              </w:rPr>
            </w:pPr>
            <w:r>
              <w:rPr>
                <w:rFonts w:ascii="Palatino Linotype" w:eastAsia="MS PGothic" w:hAnsi="Palatino Linotype" w:cs="Arial" w:hint="eastAsia"/>
                <w:color w:val="auto"/>
                <w:sz w:val="20"/>
                <w:szCs w:val="20"/>
                <w:lang w:eastAsia="ja-JP"/>
              </w:rPr>
              <w:t>Accessories</w:t>
            </w:r>
            <w:r w:rsidR="008E382C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eastAsia="ja-JP"/>
              </w:rPr>
              <w:t xml:space="preserve"> opcionales</w:t>
            </w:r>
          </w:p>
        </w:tc>
        <w:tc>
          <w:tcPr>
            <w:tcW w:w="5812" w:type="dxa"/>
          </w:tcPr>
          <w:p w:rsidR="0084376A" w:rsidRPr="00831A3E" w:rsidRDefault="0084376A" w:rsidP="008E382C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831A3E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8E382C" w:rsidRPr="00831A3E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Montura de trípode, </w:t>
            </w:r>
            <w:proofErr w:type="spellStart"/>
            <w:r w:rsidR="00B075E7" w:rsidRPr="00831A3E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>Teleconvert</w:t>
            </w:r>
            <w:r w:rsidR="008E382C" w:rsidRPr="00831A3E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ido</w:t>
            </w:r>
            <w:r w:rsidR="00B075E7" w:rsidRPr="00831A3E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>r</w:t>
            </w:r>
            <w:r w:rsidR="008E382C" w:rsidRPr="00831A3E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es</w:t>
            </w:r>
            <w:proofErr w:type="spellEnd"/>
            <w:r w:rsidR="00B075E7" w:rsidRPr="00831A3E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 xml:space="preserve"> (</w:t>
            </w:r>
            <w:r w:rsidR="00B075E7" w:rsidRPr="00831A3E">
              <w:rPr>
                <w:rFonts w:ascii="Times New Roman" w:eastAsia="MS PGothic" w:hAnsi="Times New Roman" w:cs="Times New Roman"/>
                <w:color w:val="auto"/>
                <w:sz w:val="20"/>
                <w:szCs w:val="20"/>
                <w:lang w:val="es-ES" w:eastAsia="ja-JP"/>
              </w:rPr>
              <w:t>1.4x, 2.0x</w:t>
            </w:r>
            <w:r w:rsidR="00B075E7" w:rsidRPr="00831A3E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 xml:space="preserve">), TAP-in </w:t>
            </w:r>
            <w:proofErr w:type="spellStart"/>
            <w:r w:rsidR="00B075E7" w:rsidRPr="00831A3E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lang w:val="es-ES" w:eastAsia="ja-JP"/>
              </w:rPr>
              <w:t>Console</w:t>
            </w:r>
            <w:r w:rsidR="00B075E7" w:rsidRPr="00831A3E">
              <w:rPr>
                <w:rFonts w:ascii="Palatino Linotype" w:eastAsia="MS PGothic" w:hAnsi="Palatino Linotype" w:hint="eastAsia"/>
                <w:color w:val="auto"/>
                <w:sz w:val="20"/>
                <w:szCs w:val="20"/>
                <w:vertAlign w:val="superscript"/>
                <w:lang w:val="es-ES" w:eastAsia="ja-JP"/>
              </w:rPr>
              <w:t>TM</w:t>
            </w:r>
            <w:proofErr w:type="spellEnd"/>
          </w:p>
        </w:tc>
      </w:tr>
      <w:tr w:rsidR="002657F2" w:rsidRPr="00F572AB" w:rsidTr="00593477">
        <w:trPr>
          <w:trHeight w:val="222"/>
        </w:trPr>
        <w:tc>
          <w:tcPr>
            <w:tcW w:w="3402" w:type="dxa"/>
          </w:tcPr>
          <w:p w:rsidR="002657F2" w:rsidRPr="00F572AB" w:rsidRDefault="008E382C" w:rsidP="00593477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327C22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Monturas compatibles</w:t>
            </w:r>
          </w:p>
        </w:tc>
        <w:tc>
          <w:tcPr>
            <w:tcW w:w="5812" w:type="dxa"/>
          </w:tcPr>
          <w:p w:rsidR="002657F2" w:rsidRPr="00F572AB" w:rsidRDefault="002657F2" w:rsidP="00593477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</w:pPr>
            <w:r w:rsidRPr="00F572AB">
              <w:rPr>
                <w:rFonts w:ascii="Palatino Linotype" w:eastAsia="MS PGothic" w:hAnsi="Palatino Linotype"/>
                <w:color w:val="auto"/>
                <w:sz w:val="20"/>
                <w:szCs w:val="20"/>
                <w:lang w:eastAsia="ja-JP"/>
              </w:rPr>
              <w:t xml:space="preserve">: </w:t>
            </w:r>
            <w:r w:rsidRPr="00F572AB">
              <w:rPr>
                <w:rFonts w:ascii="Palatino Linotype" w:hAnsi="Palatino Linotype"/>
                <w:color w:val="auto"/>
                <w:sz w:val="20"/>
                <w:szCs w:val="20"/>
              </w:rPr>
              <w:t>Canon, Nikon</w:t>
            </w:r>
          </w:p>
        </w:tc>
      </w:tr>
    </w:tbl>
    <w:p w:rsidR="002657F2" w:rsidRDefault="002657F2" w:rsidP="002657F2">
      <w:pPr>
        <w:spacing w:line="200" w:lineRule="exact"/>
        <w:jc w:val="left"/>
        <w:rPr>
          <w:rFonts w:ascii="Palatino Linotype" w:hAnsi="Palatino Linotype" w:cs="Arial"/>
          <w:sz w:val="16"/>
          <w:szCs w:val="20"/>
        </w:rPr>
      </w:pPr>
    </w:p>
    <w:p w:rsidR="002657F2" w:rsidRPr="008C0F54" w:rsidRDefault="002657F2" w:rsidP="002657F2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  <w:r w:rsidRPr="008C0F54">
        <w:rPr>
          <w:rFonts w:ascii="Palatino Linotype" w:hAnsi="Palatino Linotype" w:cs="Arial" w:hint="eastAsia"/>
          <w:sz w:val="16"/>
          <w:szCs w:val="20"/>
          <w:lang w:val="es-ES"/>
        </w:rPr>
        <w:t>*</w:t>
      </w:r>
      <w:r w:rsidRPr="008C0F54">
        <w:rPr>
          <w:rFonts w:ascii="Palatino Linotype" w:hAnsi="Palatino Linotype" w:cs="Arial"/>
          <w:sz w:val="16"/>
          <w:szCs w:val="20"/>
          <w:lang w:val="es-ES"/>
        </w:rPr>
        <w:t xml:space="preserve"> </w:t>
      </w:r>
      <w:r w:rsidR="008C0F54" w:rsidRPr="006C01DB">
        <w:rPr>
          <w:rFonts w:ascii="Palatino Linotype" w:hAnsi="Palatino Linotype" w:cs="Arial"/>
          <w:sz w:val="16"/>
          <w:szCs w:val="20"/>
          <w:lang w:val="es-ES"/>
        </w:rPr>
        <w:t>La longitud abarca la distancia entre la parte frontal de la lente hasta la cara trasera de la montura.</w:t>
      </w:r>
    </w:p>
    <w:p w:rsidR="002657F2" w:rsidRPr="008C0F54" w:rsidRDefault="002657F2" w:rsidP="002657F2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</w:p>
    <w:p w:rsidR="002657F2" w:rsidRPr="008C0F54" w:rsidRDefault="008C0F54" w:rsidP="003F579D">
      <w:pPr>
        <w:adjustRightInd w:val="0"/>
        <w:snapToGrid w:val="0"/>
        <w:spacing w:line="276" w:lineRule="auto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  <w:r w:rsidRPr="008C0F54">
        <w:rPr>
          <w:rFonts w:ascii="Palatino Linotype" w:hAnsi="Palatino Linotype" w:cs="Arial"/>
          <w:sz w:val="16"/>
          <w:szCs w:val="20"/>
          <w:lang w:val="es-ES"/>
        </w:rPr>
        <w:t>Especificaciones, apariencia, funcionalidad, etc., pueden ser modificados sin previo aviso.</w:t>
      </w:r>
    </w:p>
    <w:p w:rsidR="002657F2" w:rsidRPr="008C0F54" w:rsidRDefault="002657F2" w:rsidP="003F579D">
      <w:pPr>
        <w:adjustRightInd w:val="0"/>
        <w:snapToGrid w:val="0"/>
        <w:spacing w:line="276" w:lineRule="auto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384AC7" w:rsidRDefault="00384AC7" w:rsidP="003F579D">
      <w:pPr>
        <w:adjustRightInd w:val="0"/>
        <w:snapToGrid w:val="0"/>
        <w:spacing w:line="276" w:lineRule="auto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AA0326" w:rsidRDefault="00AA0326" w:rsidP="003F579D">
      <w:pPr>
        <w:adjustRightInd w:val="0"/>
        <w:snapToGrid w:val="0"/>
        <w:spacing w:line="276" w:lineRule="auto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AA0326" w:rsidRPr="008C0F54" w:rsidRDefault="00AA0326" w:rsidP="003F579D">
      <w:pPr>
        <w:adjustRightInd w:val="0"/>
        <w:snapToGrid w:val="0"/>
        <w:spacing w:line="276" w:lineRule="auto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4A182F" w:rsidRDefault="00C31F97" w:rsidP="008C0F54">
      <w:pPr>
        <w:pStyle w:val="Ttulo2"/>
        <w:kinsoku w:val="0"/>
        <w:overflowPunct w:val="0"/>
        <w:ind w:left="0"/>
        <w:rPr>
          <w:spacing w:val="-3"/>
        </w:rPr>
      </w:pPr>
      <w:r>
        <w:rPr>
          <w:rFonts w:eastAsia="MS PGothic" w:cs="Arial"/>
          <w:noProof/>
          <w:sz w:val="20"/>
          <w:szCs w:val="20"/>
        </w:rPr>
        <w:lastRenderedPageBreak/>
        <w:drawing>
          <wp:anchor distT="0" distB="0" distL="114300" distR="114300" simplePos="0" relativeHeight="251670528" behindDoc="0" locked="0" layoutInCell="1" allowOverlap="1" wp14:anchorId="6CE47657" wp14:editId="139CD5AE">
            <wp:simplePos x="0" y="0"/>
            <wp:positionH relativeFrom="column">
              <wp:posOffset>1110615</wp:posOffset>
            </wp:positionH>
            <wp:positionV relativeFrom="paragraph">
              <wp:posOffset>574675</wp:posOffset>
            </wp:positionV>
            <wp:extent cx="1321435" cy="2838450"/>
            <wp:effectExtent l="136843" t="701357" r="53657" b="701358"/>
            <wp:wrapSquare wrapText="bothSides"/>
            <wp:docPr id="5" name="Imagen 5" descr="Z:\TAMRON\LANZAMIENTOS 2017\productphoto\keyvisual\Tamron 100-400mm_a035_parado_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TAMRON\LANZAMIENTOS 2017\productphoto\keyvisual\Tamron 100-400mm_a035_parado_p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69" r="16691" b="4057"/>
                    <a:stretch/>
                  </pic:blipFill>
                  <pic:spPr bwMode="auto">
                    <a:xfrm rot="3332455">
                      <a:off x="0" y="0"/>
                      <a:ext cx="132143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0F54" w:rsidRDefault="00C31F97" w:rsidP="008C0F54">
      <w:pPr>
        <w:pStyle w:val="Ttulo2"/>
        <w:kinsoku w:val="0"/>
        <w:overflowPunct w:val="0"/>
        <w:ind w:left="0"/>
        <w:rPr>
          <w:b w:val="0"/>
          <w:bCs w:val="0"/>
        </w:rPr>
      </w:pPr>
      <w:r>
        <w:rPr>
          <w:rFonts w:eastAsia="MS PGothic" w:cs="Arial"/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74872723" wp14:editId="7FF572AE">
            <wp:simplePos x="0" y="0"/>
            <wp:positionH relativeFrom="column">
              <wp:posOffset>3506470</wp:posOffset>
            </wp:positionH>
            <wp:positionV relativeFrom="paragraph">
              <wp:posOffset>565785</wp:posOffset>
            </wp:positionV>
            <wp:extent cx="2867025" cy="2258695"/>
            <wp:effectExtent l="0" t="0" r="9525" b="8255"/>
            <wp:wrapSquare wrapText="bothSides"/>
            <wp:docPr id="6" name="Imagen 6" descr="Z:\TAMRON\LANZAMIENTOS 2017\productphoto\keyvisual\Tamron 100-400mm_a035_diago trip_md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TAMRON\LANZAMIENTOS 2017\productphoto\keyvisual\Tamron 100-400mm_a035_diago trip_mddd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25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0F54">
        <w:rPr>
          <w:spacing w:val="-3"/>
        </w:rPr>
        <w:t>Vista</w:t>
      </w:r>
      <w:r w:rsidR="008C0F54">
        <w:rPr>
          <w:spacing w:val="-4"/>
        </w:rPr>
        <w:t xml:space="preserve"> </w:t>
      </w:r>
      <w:r w:rsidR="008C0F54">
        <w:rPr>
          <w:spacing w:val="-1"/>
        </w:rPr>
        <w:t>externa</w:t>
      </w:r>
      <w:r w:rsidR="008C0F54">
        <w:rPr>
          <w:spacing w:val="-3"/>
        </w:rPr>
        <w:t xml:space="preserve"> </w:t>
      </w:r>
      <w:r w:rsidR="008C0F54">
        <w:t>del</w:t>
      </w:r>
      <w:r w:rsidR="008C0F54">
        <w:rPr>
          <w:spacing w:val="-4"/>
        </w:rPr>
        <w:t xml:space="preserve"> </w:t>
      </w:r>
      <w:r w:rsidR="008C0F54">
        <w:rPr>
          <w:spacing w:val="-1"/>
        </w:rPr>
        <w:t>objetivo</w:t>
      </w:r>
    </w:p>
    <w:p w:rsidR="00EE0C28" w:rsidRPr="008C0F54" w:rsidRDefault="00EE0C28" w:rsidP="003F579D">
      <w:pPr>
        <w:adjustRightInd w:val="0"/>
        <w:snapToGrid w:val="0"/>
        <w:spacing w:line="276" w:lineRule="auto"/>
        <w:jc w:val="left"/>
        <w:rPr>
          <w:rFonts w:ascii="Palatino Linotype" w:eastAsia="MS PGothic" w:hAnsi="Palatino Linotype" w:cs="Arial"/>
          <w:color w:val="000000" w:themeColor="text1"/>
          <w:sz w:val="20"/>
          <w:szCs w:val="20"/>
          <w:lang w:val="es-ES"/>
        </w:rPr>
      </w:pPr>
    </w:p>
    <w:p w:rsidR="00C31F97" w:rsidRDefault="00C31F97" w:rsidP="00742D07">
      <w:pPr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:rsidR="00742D07" w:rsidRPr="00742D07" w:rsidRDefault="00742D07" w:rsidP="00742D07">
      <w:pPr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:rsidR="00EE0C28" w:rsidRPr="008C0F54" w:rsidRDefault="00EE0C28" w:rsidP="00EE0C28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8C0F54">
        <w:rPr>
          <w:rFonts w:ascii="Palatino Linotype" w:eastAsia="MS PGothic" w:hAnsi="Palatino Linotype"/>
          <w:b/>
          <w:szCs w:val="20"/>
          <w:lang w:val="es-ES"/>
        </w:rPr>
        <w:t xml:space="preserve">MTF/ </w:t>
      </w:r>
      <w:r w:rsidR="008C0F54" w:rsidRPr="008C0F54">
        <w:rPr>
          <w:rFonts w:ascii="Palatino Linotype" w:eastAsia="MS PGothic" w:hAnsi="Palatino Linotype"/>
          <w:b/>
          <w:szCs w:val="20"/>
          <w:lang w:val="es-ES"/>
        </w:rPr>
        <w:t>Construcci</w:t>
      </w:r>
      <w:r w:rsidR="008C0F54">
        <w:rPr>
          <w:rFonts w:ascii="Palatino Linotype" w:eastAsia="MS PGothic" w:hAnsi="Palatino Linotype"/>
          <w:b/>
          <w:szCs w:val="20"/>
          <w:lang w:val="es-ES"/>
        </w:rPr>
        <w:t>ón de la lente</w:t>
      </w:r>
    </w:p>
    <w:p w:rsidR="00EE0C28" w:rsidRPr="00EE0C28" w:rsidRDefault="004A182F" w:rsidP="00EE0C28">
      <w:pPr>
        <w:rPr>
          <w:rFonts w:ascii="Palatino Linotype" w:eastAsia="MS PGothic" w:hAnsi="Palatino Linotype" w:cs="Arial"/>
          <w:sz w:val="20"/>
          <w:szCs w:val="20"/>
        </w:rPr>
      </w:pPr>
      <w:r>
        <w:rPr>
          <w:rFonts w:ascii="Palatino Linotype" w:eastAsia="MS PGothic" w:hAnsi="Palatino Linotype" w:cs="Arial"/>
          <w:noProof/>
          <w:sz w:val="20"/>
          <w:szCs w:val="20"/>
          <w:lang w:val="es-ES" w:eastAsia="es-ES"/>
        </w:rPr>
        <w:drawing>
          <wp:anchor distT="0" distB="0" distL="114300" distR="114300" simplePos="0" relativeHeight="251661312" behindDoc="0" locked="0" layoutInCell="1" allowOverlap="1" wp14:anchorId="5707F97A" wp14:editId="67FAB2CF">
            <wp:simplePos x="0" y="0"/>
            <wp:positionH relativeFrom="column">
              <wp:posOffset>2895600</wp:posOffset>
            </wp:positionH>
            <wp:positionV relativeFrom="paragraph">
              <wp:posOffset>21590</wp:posOffset>
            </wp:positionV>
            <wp:extent cx="3265170" cy="1983105"/>
            <wp:effectExtent l="0" t="0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035_mtf-chart_100mm_en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5170" cy="1983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0C28">
        <w:rPr>
          <w:rFonts w:ascii="Palatino Linotype" w:eastAsia="MS PGothic" w:hAnsi="Palatino Linotype" w:cs="Arial"/>
          <w:noProof/>
          <w:sz w:val="20"/>
          <w:szCs w:val="20"/>
          <w:lang w:val="es-ES" w:eastAsia="es-ES"/>
        </w:rPr>
        <w:drawing>
          <wp:inline distT="0" distB="0" distL="0" distR="0" wp14:anchorId="17AA8D50" wp14:editId="04FBEEF0">
            <wp:extent cx="2683954" cy="2035629"/>
            <wp:effectExtent l="0" t="0" r="2540" b="3175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035_lens-construction_en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9068" cy="2039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C28" w:rsidRPr="00EE0C28" w:rsidRDefault="004A182F" w:rsidP="00EE0C28">
      <w:pPr>
        <w:rPr>
          <w:rFonts w:ascii="Palatino Linotype" w:eastAsia="MS PGothic" w:hAnsi="Palatino Linotype" w:cs="Arial"/>
          <w:sz w:val="20"/>
          <w:szCs w:val="20"/>
        </w:rPr>
      </w:pPr>
      <w:r>
        <w:rPr>
          <w:rFonts w:ascii="Palatino Linotype" w:eastAsia="MS PGothic" w:hAnsi="Palatino Linotype" w:cs="Arial"/>
          <w:noProof/>
          <w:sz w:val="20"/>
          <w:szCs w:val="20"/>
          <w:lang w:val="es-ES" w:eastAsia="es-ES"/>
        </w:rPr>
        <w:drawing>
          <wp:anchor distT="0" distB="0" distL="114300" distR="114300" simplePos="0" relativeHeight="251662336" behindDoc="0" locked="0" layoutInCell="1" allowOverlap="1" wp14:anchorId="45238B83" wp14:editId="7FABE9DE">
            <wp:simplePos x="0" y="0"/>
            <wp:positionH relativeFrom="column">
              <wp:posOffset>2895419</wp:posOffset>
            </wp:positionH>
            <wp:positionV relativeFrom="paragraph">
              <wp:posOffset>103505</wp:posOffset>
            </wp:positionV>
            <wp:extent cx="3216910" cy="1951990"/>
            <wp:effectExtent l="0" t="0" r="254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035_mtf-chart_400mm_en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6910" cy="1951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0C28" w:rsidRP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EE0C28" w:rsidRP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EE0C28" w:rsidRP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EE0C28" w:rsidRP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2657F2" w:rsidRDefault="002657F2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EE0C28" w:rsidRDefault="00EE0C28" w:rsidP="00EE0C28">
      <w:pPr>
        <w:rPr>
          <w:rFonts w:ascii="Palatino Linotype" w:eastAsia="MS PGothic" w:hAnsi="Palatino Linotype" w:cs="Arial"/>
          <w:sz w:val="20"/>
          <w:szCs w:val="20"/>
        </w:rPr>
      </w:pPr>
    </w:p>
    <w:p w:rsidR="00653B63" w:rsidRDefault="00653B63" w:rsidP="00EE0C28">
      <w:pPr>
        <w:widowControl/>
        <w:jc w:val="left"/>
        <w:rPr>
          <w:rFonts w:ascii="Palatino Linotype" w:hAnsi="Palatino Linotype"/>
          <w:sz w:val="20"/>
          <w:szCs w:val="20"/>
        </w:rPr>
      </w:pPr>
    </w:p>
    <w:p w:rsidR="008C0F54" w:rsidRPr="004A182F" w:rsidRDefault="008C0F54" w:rsidP="008C0F54">
      <w:pPr>
        <w:rPr>
          <w:rFonts w:ascii="Palatino Linotype" w:hAnsi="Palatino Linotype"/>
          <w:b/>
          <w:lang w:val="es-ES"/>
        </w:rPr>
      </w:pPr>
      <w:r w:rsidRPr="004A182F">
        <w:rPr>
          <w:rFonts w:ascii="Palatino Linotype" w:hAnsi="Palatino Linotype"/>
          <w:b/>
          <w:lang w:val="es-ES"/>
        </w:rPr>
        <w:lastRenderedPageBreak/>
        <w:t>Acerca de Tamron Co., Ltd.</w:t>
      </w:r>
    </w:p>
    <w:p w:rsidR="008C0F54" w:rsidRPr="008C0F54" w:rsidRDefault="008C0F54" w:rsidP="008C0F54">
      <w:pPr>
        <w:rPr>
          <w:rFonts w:ascii="Palatino Linotype" w:hAnsi="Palatino Linotype"/>
          <w:sz w:val="20"/>
          <w:szCs w:val="20"/>
          <w:lang w:val="es-ES"/>
        </w:rPr>
      </w:pPr>
      <w:r w:rsidRPr="008C0F54">
        <w:rPr>
          <w:rFonts w:ascii="Palatino Linotype" w:hAnsi="Palatino Linotype"/>
          <w:sz w:val="20"/>
          <w:szCs w:val="20"/>
          <w:lang w:val="es-ES"/>
        </w:rPr>
        <w:t xml:space="preserve">“New </w:t>
      </w:r>
      <w:proofErr w:type="spellStart"/>
      <w:r w:rsidRPr="008C0F54">
        <w:rPr>
          <w:rFonts w:ascii="Palatino Linotype" w:hAnsi="Palatino Linotype"/>
          <w:sz w:val="20"/>
          <w:szCs w:val="20"/>
          <w:lang w:val="es-ES"/>
        </w:rPr>
        <w:t>Eyes</w:t>
      </w:r>
      <w:proofErr w:type="spellEnd"/>
      <w:r w:rsidRPr="008C0F54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8C0F54">
        <w:rPr>
          <w:rFonts w:ascii="Palatino Linotype" w:hAnsi="Palatino Linotype"/>
          <w:sz w:val="20"/>
          <w:szCs w:val="20"/>
          <w:lang w:val="es-ES"/>
        </w:rPr>
        <w:t>for</w:t>
      </w:r>
      <w:proofErr w:type="spellEnd"/>
      <w:r w:rsidRPr="008C0F54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8C0F54">
        <w:rPr>
          <w:rFonts w:ascii="Palatino Linotype" w:hAnsi="Palatino Linotype"/>
          <w:sz w:val="20"/>
          <w:szCs w:val="20"/>
          <w:lang w:val="es-ES"/>
        </w:rPr>
        <w:t>Industry</w:t>
      </w:r>
      <w:proofErr w:type="spellEnd"/>
      <w:r w:rsidRPr="008C0F54">
        <w:rPr>
          <w:rFonts w:ascii="Palatino Linotype" w:hAnsi="Palatino Linotype"/>
          <w:sz w:val="20"/>
          <w:szCs w:val="20"/>
          <w:lang w:val="es-ES"/>
        </w:rPr>
        <w:t>” "Nuevos Ojos para la Industria" es el slogan de Tamron, perfectamente adecuado a su posición como fabricante de una amplia gama de productos ópticos, desde objetivos intercambiables para cámaras SLR hasta varios ap</w:t>
      </w:r>
      <w:r w:rsidR="005D0EAF">
        <w:rPr>
          <w:rFonts w:ascii="Palatino Linotype" w:hAnsi="Palatino Linotype"/>
          <w:sz w:val="20"/>
          <w:szCs w:val="20"/>
          <w:lang w:val="es-ES"/>
        </w:rPr>
        <w:t>aratos ópticos para el consumo en</w:t>
      </w:r>
      <w:r w:rsidRPr="008C0F54">
        <w:rPr>
          <w:rFonts w:ascii="Palatino Linotype" w:hAnsi="Palatino Linotype"/>
          <w:sz w:val="20"/>
          <w:szCs w:val="20"/>
          <w:lang w:val="es-ES"/>
        </w:rPr>
        <w:t xml:space="preserve"> general y </w:t>
      </w:r>
      <w:proofErr w:type="spellStart"/>
      <w:r w:rsidRPr="008C0F54">
        <w:rPr>
          <w:rFonts w:ascii="Palatino Linotype" w:hAnsi="Palatino Linotype"/>
          <w:sz w:val="20"/>
          <w:szCs w:val="20"/>
          <w:lang w:val="es-ES"/>
        </w:rPr>
        <w:t>OEMs</w:t>
      </w:r>
      <w:proofErr w:type="spellEnd"/>
      <w:r w:rsidRPr="008C0F54">
        <w:rPr>
          <w:rFonts w:ascii="Palatino Linotype" w:hAnsi="Palatino Linotype"/>
          <w:sz w:val="20"/>
          <w:szCs w:val="20"/>
          <w:lang w:val="es-ES"/>
        </w:rPr>
        <w:t>. Tamron fabrica productos ópticos que utilizan una gran gama de industrias.</w:t>
      </w:r>
    </w:p>
    <w:p w:rsidR="008C0F54" w:rsidRPr="008C0F54" w:rsidRDefault="008C0F54" w:rsidP="008C0F54">
      <w:pPr>
        <w:rPr>
          <w:rFonts w:ascii="Palatino Linotype" w:hAnsi="Palatino Linotype"/>
          <w:sz w:val="20"/>
          <w:szCs w:val="20"/>
          <w:lang w:val="es-ES"/>
        </w:rPr>
      </w:pPr>
      <w:r w:rsidRPr="008C0F54">
        <w:rPr>
          <w:rFonts w:ascii="Palatino Linotype" w:hAnsi="Palatino Linotype"/>
          <w:sz w:val="20"/>
          <w:szCs w:val="20"/>
          <w:lang w:val="es-ES"/>
        </w:rPr>
        <w:t>Como fabricante líder, Tamron continuará ofreciendo su extensa creatividad y su destreza técnica para avanzar en varios campos industriales. De igual manera, Tamron es plenamente consciente de su responsabilidad para con el medio ambiente y aspira a trabajar de una manera sostenible en todas sus actividades empresariales.</w:t>
      </w:r>
    </w:p>
    <w:p w:rsidR="008C0F54" w:rsidRPr="008C0F54" w:rsidRDefault="008C0F54" w:rsidP="008C0F54">
      <w:pPr>
        <w:rPr>
          <w:rFonts w:ascii="Palatino Linotype" w:hAnsi="Palatino Linotype"/>
          <w:sz w:val="20"/>
          <w:szCs w:val="20"/>
          <w:lang w:val="es-ES"/>
        </w:rPr>
      </w:pPr>
    </w:p>
    <w:p w:rsidR="008C0F54" w:rsidRPr="008C0F54" w:rsidRDefault="008C0F54" w:rsidP="008C0F54">
      <w:pPr>
        <w:rPr>
          <w:rFonts w:ascii="Palatino Linotype" w:hAnsi="Palatino Linotype"/>
          <w:sz w:val="20"/>
          <w:szCs w:val="20"/>
          <w:lang w:val="es-ES"/>
        </w:rPr>
      </w:pPr>
    </w:p>
    <w:p w:rsidR="008C0F54" w:rsidRPr="005D0EAF" w:rsidRDefault="008C0F54" w:rsidP="008C0F54">
      <w:pPr>
        <w:rPr>
          <w:rFonts w:ascii="Palatino Linotype" w:hAnsi="Palatino Linotype"/>
          <w:b/>
          <w:lang w:val="es-ES"/>
        </w:rPr>
      </w:pPr>
      <w:r w:rsidRPr="005D0EAF">
        <w:rPr>
          <w:rFonts w:ascii="Palatino Linotype" w:hAnsi="Palatino Linotype"/>
          <w:b/>
          <w:lang w:val="es-ES"/>
        </w:rPr>
        <w:t>Línea de productos ópticos</w:t>
      </w:r>
    </w:p>
    <w:p w:rsidR="00EE0C28" w:rsidRDefault="008C0F54" w:rsidP="008C0F54">
      <w:pPr>
        <w:rPr>
          <w:rFonts w:ascii="Palatino Linotype" w:hAnsi="Palatino Linotype"/>
          <w:sz w:val="20"/>
          <w:szCs w:val="20"/>
          <w:lang w:val="es-ES"/>
        </w:rPr>
      </w:pPr>
      <w:r w:rsidRPr="008C0F54">
        <w:rPr>
          <w:rFonts w:ascii="Palatino Linotype" w:hAnsi="Palatino Linotype"/>
          <w:sz w:val="20"/>
          <w:szCs w:val="20"/>
          <w:lang w:val="es-ES"/>
        </w:rPr>
        <w:t>Objetivos intercambiables para cámaras SLR, objetivos para cámaras digitales, objetivos para cámaras de vídeo, objetivos para apli</w:t>
      </w:r>
      <w:r w:rsidR="005D0EAF">
        <w:rPr>
          <w:rFonts w:ascii="Palatino Linotype" w:hAnsi="Palatino Linotype"/>
          <w:sz w:val="20"/>
          <w:szCs w:val="20"/>
          <w:lang w:val="es-ES"/>
        </w:rPr>
        <w:t>caciones de la industria automovilística</w:t>
      </w:r>
      <w:r w:rsidRPr="008C0F54">
        <w:rPr>
          <w:rFonts w:ascii="Palatino Linotype" w:hAnsi="Palatino Linotype"/>
          <w:sz w:val="20"/>
          <w:szCs w:val="20"/>
          <w:lang w:val="es-ES"/>
        </w:rPr>
        <w:t>, objetivos IP y CCTV, objetivos para cámaras infrarrojas de largo alcance, componentes ópticos de alta-precisión óptica y más.</w:t>
      </w:r>
    </w:p>
    <w:p w:rsidR="00831A3E" w:rsidRDefault="00831A3E" w:rsidP="008C0F54">
      <w:pPr>
        <w:rPr>
          <w:rFonts w:ascii="Palatino Linotype" w:hAnsi="Palatino Linotype"/>
          <w:sz w:val="20"/>
          <w:szCs w:val="20"/>
          <w:lang w:val="es-ES"/>
        </w:rPr>
      </w:pPr>
    </w:p>
    <w:p w:rsidR="00831A3E" w:rsidRDefault="00831A3E" w:rsidP="008C0F54">
      <w:pPr>
        <w:rPr>
          <w:rFonts w:ascii="Palatino Linotype" w:hAnsi="Palatino Linotype"/>
          <w:sz w:val="20"/>
          <w:szCs w:val="20"/>
          <w:lang w:val="es-ES"/>
        </w:rPr>
      </w:pPr>
    </w:p>
    <w:p w:rsidR="00831A3E" w:rsidRDefault="00831A3E" w:rsidP="008C0F54">
      <w:pPr>
        <w:rPr>
          <w:rFonts w:ascii="Arial" w:hAnsi="Arial" w:cs="Arial"/>
          <w:u w:val="single"/>
          <w:lang w:val="es-ES"/>
        </w:rPr>
      </w:pPr>
    </w:p>
    <w:p w:rsidR="00831A3E" w:rsidRDefault="00831A3E" w:rsidP="008C0F54">
      <w:pPr>
        <w:rPr>
          <w:rFonts w:ascii="Arial" w:hAnsi="Arial" w:cs="Arial"/>
          <w:u w:val="single"/>
          <w:lang w:val="es-ES"/>
        </w:rPr>
      </w:pPr>
    </w:p>
    <w:p w:rsidR="00831A3E" w:rsidRDefault="00831A3E" w:rsidP="008C0F54">
      <w:pPr>
        <w:rPr>
          <w:rFonts w:ascii="Arial" w:hAnsi="Arial" w:cs="Arial"/>
          <w:u w:val="single"/>
          <w:lang w:val="es-ES"/>
        </w:rPr>
      </w:pPr>
    </w:p>
    <w:p w:rsidR="00831A3E" w:rsidRPr="00831A3E" w:rsidRDefault="00831A3E" w:rsidP="008C0F54">
      <w:pPr>
        <w:rPr>
          <w:rFonts w:ascii="Arial" w:hAnsi="Arial" w:cs="Arial"/>
          <w:u w:val="single"/>
          <w:lang w:val="es-ES"/>
        </w:rPr>
      </w:pPr>
      <w:r w:rsidRPr="00831A3E">
        <w:rPr>
          <w:rFonts w:ascii="Arial" w:hAnsi="Arial" w:cs="Arial"/>
          <w:u w:val="single"/>
          <w:lang w:val="es-ES"/>
        </w:rPr>
        <w:t>Distribuidor para España y Portugal:</w:t>
      </w:r>
    </w:p>
    <w:p w:rsidR="00831A3E" w:rsidRPr="00831A3E" w:rsidRDefault="00831A3E" w:rsidP="008C0F54">
      <w:pPr>
        <w:rPr>
          <w:rFonts w:ascii="Arial" w:hAnsi="Arial" w:cs="Arial"/>
          <w:lang w:val="es-ES"/>
        </w:rPr>
      </w:pPr>
    </w:p>
    <w:p w:rsidR="00831A3E" w:rsidRPr="006214A1" w:rsidRDefault="00831A3E" w:rsidP="008C0F54">
      <w:pPr>
        <w:rPr>
          <w:rFonts w:ascii="Arial" w:hAnsi="Arial" w:cs="Arial"/>
          <w:lang w:val="pt-BR"/>
        </w:rPr>
      </w:pPr>
      <w:r w:rsidRPr="006214A1">
        <w:rPr>
          <w:rFonts w:ascii="Arial" w:hAnsi="Arial" w:cs="Arial"/>
          <w:lang w:val="pt-BR"/>
        </w:rPr>
        <w:t>RODOLFO BIBER, S.A.</w:t>
      </w:r>
    </w:p>
    <w:p w:rsidR="00831A3E" w:rsidRPr="006214A1" w:rsidRDefault="00831A3E" w:rsidP="008C0F54">
      <w:pPr>
        <w:rPr>
          <w:rFonts w:ascii="Arial" w:hAnsi="Arial" w:cs="Arial"/>
          <w:lang w:val="pt-BR"/>
        </w:rPr>
      </w:pPr>
      <w:proofErr w:type="spellStart"/>
      <w:r w:rsidRPr="006214A1">
        <w:rPr>
          <w:rFonts w:ascii="Arial" w:hAnsi="Arial" w:cs="Arial"/>
          <w:lang w:val="pt-BR"/>
        </w:rPr>
        <w:t>Salcedo</w:t>
      </w:r>
      <w:proofErr w:type="spellEnd"/>
      <w:r w:rsidRPr="006214A1">
        <w:rPr>
          <w:rFonts w:ascii="Arial" w:hAnsi="Arial" w:cs="Arial"/>
          <w:lang w:val="pt-BR"/>
        </w:rPr>
        <w:t xml:space="preserve">, </w:t>
      </w:r>
      <w:proofErr w:type="gramStart"/>
      <w:r w:rsidRPr="006214A1">
        <w:rPr>
          <w:rFonts w:ascii="Arial" w:hAnsi="Arial" w:cs="Arial"/>
          <w:lang w:val="pt-BR"/>
        </w:rPr>
        <w:t>8</w:t>
      </w:r>
      <w:proofErr w:type="gramEnd"/>
    </w:p>
    <w:p w:rsidR="00831A3E" w:rsidRPr="00831A3E" w:rsidRDefault="00831A3E" w:rsidP="008C0F54">
      <w:pPr>
        <w:rPr>
          <w:rFonts w:ascii="Arial" w:hAnsi="Arial" w:cs="Arial"/>
          <w:lang w:val="es-ES"/>
        </w:rPr>
      </w:pPr>
      <w:r w:rsidRPr="00831A3E">
        <w:rPr>
          <w:rFonts w:ascii="Arial" w:hAnsi="Arial" w:cs="Arial"/>
          <w:lang w:val="es-ES"/>
        </w:rPr>
        <w:t>28034 Madrid</w:t>
      </w:r>
    </w:p>
    <w:p w:rsidR="00831A3E" w:rsidRPr="00831A3E" w:rsidRDefault="00831A3E" w:rsidP="008C0F54">
      <w:pPr>
        <w:rPr>
          <w:rFonts w:ascii="Arial" w:hAnsi="Arial" w:cs="Arial"/>
          <w:lang w:val="es-ES"/>
        </w:rPr>
      </w:pPr>
      <w:r w:rsidRPr="00831A3E">
        <w:rPr>
          <w:rFonts w:ascii="Arial" w:hAnsi="Arial" w:cs="Arial"/>
          <w:lang w:val="es-ES"/>
        </w:rPr>
        <w:t>Tel.: 917292711</w:t>
      </w:r>
    </w:p>
    <w:p w:rsidR="00831A3E" w:rsidRPr="00831A3E" w:rsidRDefault="00D75304" w:rsidP="008C0F54">
      <w:pPr>
        <w:rPr>
          <w:rFonts w:ascii="Arial" w:hAnsi="Arial" w:cs="Arial"/>
          <w:lang w:val="es-ES"/>
        </w:rPr>
      </w:pPr>
      <w:hyperlink r:id="rId15" w:history="1">
        <w:r w:rsidR="00831A3E" w:rsidRPr="00831A3E">
          <w:rPr>
            <w:rStyle w:val="Hipervnculo"/>
            <w:rFonts w:ascii="Arial" w:hAnsi="Arial" w:cs="Arial"/>
            <w:lang w:val="es-ES"/>
          </w:rPr>
          <w:t>info@robisa.es</w:t>
        </w:r>
      </w:hyperlink>
    </w:p>
    <w:p w:rsidR="00831A3E" w:rsidRPr="00831A3E" w:rsidRDefault="00D75304" w:rsidP="008C0F54">
      <w:pPr>
        <w:rPr>
          <w:rFonts w:ascii="Arial" w:eastAsia="MS PGothic" w:hAnsi="Arial" w:cs="Arial"/>
          <w:lang w:val="es-ES"/>
        </w:rPr>
      </w:pPr>
      <w:hyperlink r:id="rId16" w:history="1">
        <w:r w:rsidR="00831A3E" w:rsidRPr="00831A3E">
          <w:rPr>
            <w:rStyle w:val="Hipervnculo"/>
            <w:rFonts w:ascii="Arial" w:hAnsi="Arial" w:cs="Arial"/>
            <w:lang w:val="es-ES"/>
          </w:rPr>
          <w:t>www.robisa.es</w:t>
        </w:r>
      </w:hyperlink>
      <w:r w:rsidR="00831A3E" w:rsidRPr="00831A3E">
        <w:rPr>
          <w:rFonts w:ascii="Arial" w:hAnsi="Arial" w:cs="Arial"/>
          <w:lang w:val="es-ES"/>
        </w:rPr>
        <w:t xml:space="preserve"> </w:t>
      </w:r>
    </w:p>
    <w:sectPr w:rsidR="00831A3E" w:rsidRPr="00831A3E" w:rsidSect="00D75304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1" w:h="16817"/>
      <w:pgMar w:top="920" w:right="1080" w:bottom="1134" w:left="1080" w:header="709" w:footer="534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1056" w:rsidRDefault="00591056" w:rsidP="007D7578">
      <w:r>
        <w:separator/>
      </w:r>
    </w:p>
  </w:endnote>
  <w:endnote w:type="continuationSeparator" w:id="0">
    <w:p w:rsidR="00591056" w:rsidRDefault="00591056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iryo UI">
    <w:altName w:val="MS UI Gothic"/>
    <w:panose1 w:val="020B0604030504040204"/>
    <w:charset w:val="80"/>
    <w:family w:val="swiss"/>
    <w:pitch w:val="variable"/>
    <w:sig w:usb0="E10102FF" w:usb1="EAC7FFFF" w:usb2="00010012" w:usb3="00000000" w:csb0="0002009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alatino Linotype">
    <w:altName w:val="Palatino"/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ヒラギノ角ゴ ProN W3">
    <w:altName w:val="MS Gothic"/>
    <w:charset w:val="4E"/>
    <w:family w:val="auto"/>
    <w:pitch w:val="variable"/>
    <w:sig w:usb0="00000000" w:usb1="7AC7FFFF" w:usb2="00000012" w:usb3="00000000" w:csb0="0002000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eiryo">
    <w:altName w:val="MS Gothic"/>
    <w:panose1 w:val="020B0604030504040204"/>
    <w:charset w:val="80"/>
    <w:family w:val="swiss"/>
    <w:pitch w:val="variable"/>
    <w:sig w:usb0="E10102FF" w:usb1="EAC7FFFF" w:usb2="00010012" w:usb3="00000000" w:csb0="0002009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1183" w:rsidRDefault="00DE32DB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DF1183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DF1183" w:rsidRDefault="00DF1183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1183" w:rsidRPr="00527C56" w:rsidRDefault="00DE32DB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</w:rPr>
    </w:pPr>
    <w:r w:rsidRPr="00527C56">
      <w:rPr>
        <w:rStyle w:val="Nmerodepgina"/>
        <w:sz w:val="18"/>
        <w:szCs w:val="18"/>
      </w:rPr>
      <w:fldChar w:fldCharType="begin"/>
    </w:r>
    <w:r w:rsidR="00DF1183" w:rsidRPr="00527C56">
      <w:rPr>
        <w:rStyle w:val="Nmerodepgina"/>
        <w:sz w:val="18"/>
        <w:szCs w:val="18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D75304">
      <w:rPr>
        <w:rStyle w:val="Nmerodepgina"/>
        <w:noProof/>
        <w:sz w:val="18"/>
        <w:szCs w:val="18"/>
      </w:rPr>
      <w:t>1</w:t>
    </w:r>
    <w:r w:rsidRPr="00527C56">
      <w:rPr>
        <w:rStyle w:val="Nmerodepgina"/>
        <w:sz w:val="18"/>
        <w:szCs w:val="18"/>
      </w:rPr>
      <w:fldChar w:fldCharType="end"/>
    </w:r>
  </w:p>
  <w:p w:rsidR="00DF1183" w:rsidRDefault="00D75304" w:rsidP="00AE3D20">
    <w:pPr>
      <w:pStyle w:val="Piedepgina"/>
      <w:ind w:right="360"/>
      <w:jc w:val="center"/>
      <w:rPr>
        <w:rFonts w:ascii="Helvetica" w:hAnsi="Helvetica"/>
      </w:rPr>
    </w:pPr>
    <w:hyperlink r:id="rId1" w:history="1">
      <w:r w:rsidR="00DB41C8" w:rsidRPr="00EC6270">
        <w:rPr>
          <w:rStyle w:val="Hipervnculo"/>
          <w:rFonts w:ascii="Helvetica" w:hAnsi="Helvetica"/>
        </w:rPr>
        <w:t>www.tamron.eu</w:t>
      </w:r>
    </w:hyperlink>
  </w:p>
  <w:p w:rsidR="00DB41C8" w:rsidRDefault="00D75304" w:rsidP="00AE3D20">
    <w:pPr>
      <w:pStyle w:val="Piedepgina"/>
      <w:ind w:right="360"/>
      <w:jc w:val="center"/>
      <w:rPr>
        <w:rFonts w:ascii="Helvetica" w:hAnsi="Helvetica"/>
      </w:rPr>
    </w:pPr>
    <w:hyperlink r:id="rId2" w:history="1">
      <w:r w:rsidR="00DB41C8" w:rsidRPr="00EC6270">
        <w:rPr>
          <w:rStyle w:val="Hipervnculo"/>
          <w:rFonts w:ascii="Helvetica" w:hAnsi="Helvetica"/>
        </w:rPr>
        <w:t>www.robisa.es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1183" w:rsidRPr="00E80FFE" w:rsidRDefault="00DF1183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1056" w:rsidRDefault="00591056" w:rsidP="007D7578">
      <w:r>
        <w:separator/>
      </w:r>
    </w:p>
  </w:footnote>
  <w:footnote w:type="continuationSeparator" w:id="0">
    <w:p w:rsidR="00591056" w:rsidRDefault="00591056" w:rsidP="007D757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1183" w:rsidRDefault="00DF1183" w:rsidP="00A51D4A">
    <w:pPr>
      <w:pStyle w:val="Encabezado"/>
    </w:pPr>
  </w:p>
  <w:p w:rsidR="00DF1183" w:rsidRDefault="00DF1183" w:rsidP="00A51D4A">
    <w:pPr>
      <w:pStyle w:val="Encabezado"/>
      <w:rPr>
        <w:rFonts w:ascii="Arial" w:eastAsia="MS PGothic" w:hAnsi="Arial" w:cs="Arial"/>
        <w:color w:val="808080"/>
      </w:rPr>
    </w:pPr>
    <w:r>
      <w:rPr>
        <w:noProof/>
        <w:lang w:val="es-ES" w:eastAsia="es-ES"/>
      </w:rPr>
      <w:drawing>
        <wp:anchor distT="0" distB="0" distL="114300" distR="114300" simplePos="0" relativeHeight="251662336" behindDoc="0" locked="0" layoutInCell="1" allowOverlap="1" wp14:anchorId="6B60E494" wp14:editId="7F2DF1EE">
          <wp:simplePos x="0" y="0"/>
          <wp:positionH relativeFrom="column">
            <wp:posOffset>4319270</wp:posOffset>
          </wp:positionH>
          <wp:positionV relativeFrom="paragraph">
            <wp:posOffset>95250</wp:posOffset>
          </wp:positionV>
          <wp:extent cx="1418590" cy="240665"/>
          <wp:effectExtent l="0" t="0" r="0" b="6985"/>
          <wp:wrapNone/>
          <wp:docPr id="7" name="図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_product_logo_jpg_201508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8590" cy="240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DF1183" w:rsidRPr="00A51D4A" w:rsidRDefault="00AE55A1">
    <w:pPr>
      <w:pStyle w:val="Encabezado"/>
      <w:rPr>
        <w:rFonts w:ascii="Arial" w:eastAsia="MS PGothic" w:hAnsi="Arial" w:cs="Arial"/>
        <w:color w:val="808080"/>
      </w:rPr>
    </w:pPr>
    <w:r>
      <w:rPr>
        <w:rFonts w:ascii="Arial" w:hAnsi="Arial" w:cs="Arial"/>
        <w:noProof/>
        <w:lang w:val="es-ES" w:eastAsia="es-ES"/>
      </w:rPr>
      <mc:AlternateContent>
        <mc:Choice Requires="wps">
          <w:drawing>
            <wp:anchor distT="4294967293" distB="4294967293" distL="114300" distR="114300" simplePos="0" relativeHeight="251660288" behindDoc="0" locked="0" layoutInCell="1" allowOverlap="1" wp14:anchorId="20A73485" wp14:editId="49968BF0">
              <wp:simplePos x="0" y="0"/>
              <wp:positionH relativeFrom="column">
                <wp:posOffset>0</wp:posOffset>
              </wp:positionH>
              <wp:positionV relativeFrom="paragraph">
                <wp:posOffset>188594</wp:posOffset>
              </wp:positionV>
              <wp:extent cx="5761990" cy="0"/>
              <wp:effectExtent l="0" t="0" r="10160" b="19050"/>
              <wp:wrapNone/>
              <wp:docPr id="8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0C621809" id="直線コネクタ 8" o:spid="_x0000_s1026" style="position:absolute;z-index:25166028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margin;mso-height-relative:margin" from="0,14.85pt" to="453.7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" strokecolor="windowText">
              <o:lock v:ext="edit" shapetype="f"/>
            </v:line>
          </w:pict>
        </mc:Fallback>
      </mc:AlternateContent>
    </w:r>
    <w:r w:rsidR="00214BC7">
      <w:rPr>
        <w:rFonts w:ascii="Arial" w:eastAsia="MS PGothic" w:hAnsi="Arial" w:cs="Arial"/>
        <w:color w:val="808080"/>
      </w:rPr>
      <w:t>COMUNICADO DE PRENSA</w:t>
    </w:r>
    <w:r w:rsidR="00DF1183" w:rsidRPr="003B2283">
      <w:rPr>
        <w:rFonts w:ascii="Arial" w:eastAsia="MS PGothic" w:hAnsi="Arial" w:cs="Arial"/>
        <w:color w:val="808080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F1183" w:rsidRDefault="00DF1183">
    <w:pPr>
      <w:pStyle w:val="Encabezado"/>
    </w:pPr>
  </w:p>
  <w:p w:rsidR="00DF1183" w:rsidRDefault="00DF1183">
    <w:pPr>
      <w:pStyle w:val="Encabezado"/>
    </w:pPr>
    <w:r w:rsidRPr="003A3E32">
      <w:rPr>
        <w:rFonts w:ascii="Helvetica" w:hAnsi="Helvetica"/>
        <w:noProof/>
        <w:lang w:val="es-ES" w:eastAsia="es-ES"/>
      </w:rPr>
      <w:drawing>
        <wp:anchor distT="0" distB="0" distL="114300" distR="114300" simplePos="0" relativeHeight="251658240" behindDoc="1" locked="0" layoutInCell="1" allowOverlap="1" wp14:anchorId="2F8343D1" wp14:editId="59CD634B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9" name="図 9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DF1183" w:rsidRDefault="00DF1183">
    <w:pPr>
      <w:pStyle w:val="Encabezado"/>
    </w:pPr>
  </w:p>
  <w:p w:rsidR="00DF1183" w:rsidRDefault="00DF1183">
    <w:pPr>
      <w:pStyle w:val="Encabezado"/>
      <w:rPr>
        <w:rFonts w:ascii="Helvetica" w:hAnsi="Helvetica"/>
      </w:rPr>
    </w:pPr>
  </w:p>
  <w:p w:rsidR="00DF1183" w:rsidRDefault="00DF1183">
    <w:pPr>
      <w:pStyle w:val="Encabezado"/>
      <w:rPr>
        <w:rFonts w:ascii="Helvetica" w:hAnsi="Helvetica"/>
      </w:rPr>
    </w:pPr>
  </w:p>
  <w:p w:rsidR="00DF1183" w:rsidRDefault="00DF1183">
    <w:pPr>
      <w:pStyle w:val="Encabezado"/>
      <w:rPr>
        <w:rFonts w:ascii="Helvetica" w:hAnsi="Helvetica"/>
      </w:rPr>
    </w:pPr>
  </w:p>
  <w:p w:rsidR="00DF1183" w:rsidRDefault="00DF1183">
    <w:pPr>
      <w:pStyle w:val="Encabezado"/>
      <w:rPr>
        <w:rFonts w:ascii="Helvetica" w:hAnsi="Helvetica"/>
      </w:rPr>
    </w:pPr>
  </w:p>
  <w:p w:rsidR="00DF1183" w:rsidRDefault="00DF1183">
    <w:pPr>
      <w:pStyle w:val="Encabezado"/>
      <w:rPr>
        <w:rFonts w:ascii="Helvetica" w:hAnsi="Helvetica"/>
      </w:rPr>
    </w:pPr>
  </w:p>
  <w:p w:rsidR="00DF1183" w:rsidRDefault="00DF1183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1D2BC4"/>
    <w:multiLevelType w:val="hybridMultilevel"/>
    <w:tmpl w:val="D1A06762"/>
    <w:lvl w:ilvl="0" w:tplc="9466B986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07B25F85"/>
    <w:multiLevelType w:val="hybridMultilevel"/>
    <w:tmpl w:val="D19E5AB4"/>
    <w:lvl w:ilvl="0" w:tplc="0DBE7C16">
      <w:start w:val="2"/>
      <w:numFmt w:val="decimal"/>
      <w:lvlText w:val="%1."/>
      <w:lvlJc w:val="left"/>
      <w:pPr>
        <w:ind w:left="644" w:hanging="360"/>
      </w:pPr>
      <w:rPr>
        <w:rFonts w:asciiTheme="minorHAnsi" w:hAnsiTheme="minorHAnsi" w:hint="default"/>
      </w:rPr>
    </w:lvl>
    <w:lvl w:ilvl="1" w:tplc="04090017" w:tentative="1">
      <w:start w:val="1"/>
      <w:numFmt w:val="aiueoFullWidth"/>
      <w:lvlText w:val="(%2)"/>
      <w:lvlJc w:val="left"/>
      <w:pPr>
        <w:ind w:left="1124" w:hanging="420"/>
      </w:pPr>
    </w:lvl>
    <w:lvl w:ilvl="2" w:tplc="04090011" w:tentative="1">
      <w:start w:val="1"/>
      <w:numFmt w:val="decimalEnclosedCircle"/>
      <w:lvlText w:val="%3"/>
      <w:lvlJc w:val="lef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7" w:tentative="1">
      <w:start w:val="1"/>
      <w:numFmt w:val="aiueoFullWidth"/>
      <w:lvlText w:val="(%5)"/>
      <w:lvlJc w:val="left"/>
      <w:pPr>
        <w:ind w:left="2384" w:hanging="420"/>
      </w:pPr>
    </w:lvl>
    <w:lvl w:ilvl="5" w:tplc="04090011" w:tentative="1">
      <w:start w:val="1"/>
      <w:numFmt w:val="decimalEnclosedCircle"/>
      <w:lvlText w:val="%6"/>
      <w:lvlJc w:val="lef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7" w:tentative="1">
      <w:start w:val="1"/>
      <w:numFmt w:val="aiueoFullWidth"/>
      <w:lvlText w:val="(%8)"/>
      <w:lvlJc w:val="left"/>
      <w:pPr>
        <w:ind w:left="3644" w:hanging="420"/>
      </w:pPr>
    </w:lvl>
    <w:lvl w:ilvl="8" w:tplc="04090011" w:tentative="1">
      <w:start w:val="1"/>
      <w:numFmt w:val="decimalEnclosedCircle"/>
      <w:lvlText w:val="%9"/>
      <w:lvlJc w:val="left"/>
      <w:pPr>
        <w:ind w:left="4064" w:hanging="420"/>
      </w:pPr>
    </w:lvl>
  </w:abstractNum>
  <w:abstractNum w:abstractNumId="2">
    <w:nsid w:val="0B282204"/>
    <w:multiLevelType w:val="hybridMultilevel"/>
    <w:tmpl w:val="55480A52"/>
    <w:lvl w:ilvl="0" w:tplc="B3008A20">
      <w:start w:val="2"/>
      <w:numFmt w:val="decimal"/>
      <w:lvlText w:val="%1."/>
      <w:lvlJc w:val="left"/>
      <w:pPr>
        <w:ind w:left="360" w:hanging="360"/>
      </w:pPr>
      <w:rPr>
        <w:rFonts w:cs="Arial"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0ED93EEA"/>
    <w:multiLevelType w:val="hybridMultilevel"/>
    <w:tmpl w:val="95B6DFFE"/>
    <w:lvl w:ilvl="0" w:tplc="FD1A895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11C27FF2"/>
    <w:multiLevelType w:val="hybridMultilevel"/>
    <w:tmpl w:val="5B648B2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18C32487"/>
    <w:multiLevelType w:val="hybridMultilevel"/>
    <w:tmpl w:val="BB94D19E"/>
    <w:lvl w:ilvl="0" w:tplc="B23AD876">
      <w:start w:val="1"/>
      <w:numFmt w:val="decimal"/>
      <w:lvlText w:val="%1."/>
      <w:lvlJc w:val="left"/>
      <w:pPr>
        <w:ind w:left="287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3357" w:hanging="420"/>
      </w:pPr>
    </w:lvl>
    <w:lvl w:ilvl="2" w:tplc="04090011" w:tentative="1">
      <w:start w:val="1"/>
      <w:numFmt w:val="decimalEnclosedCircle"/>
      <w:lvlText w:val="%3"/>
      <w:lvlJc w:val="left"/>
      <w:pPr>
        <w:ind w:left="3777" w:hanging="420"/>
      </w:pPr>
    </w:lvl>
    <w:lvl w:ilvl="3" w:tplc="0409000F" w:tentative="1">
      <w:start w:val="1"/>
      <w:numFmt w:val="decimal"/>
      <w:lvlText w:val="%4."/>
      <w:lvlJc w:val="left"/>
      <w:pPr>
        <w:ind w:left="4197" w:hanging="420"/>
      </w:pPr>
    </w:lvl>
    <w:lvl w:ilvl="4" w:tplc="04090017" w:tentative="1">
      <w:start w:val="1"/>
      <w:numFmt w:val="aiueoFullWidth"/>
      <w:lvlText w:val="(%5)"/>
      <w:lvlJc w:val="left"/>
      <w:pPr>
        <w:ind w:left="4617" w:hanging="420"/>
      </w:pPr>
    </w:lvl>
    <w:lvl w:ilvl="5" w:tplc="04090011" w:tentative="1">
      <w:start w:val="1"/>
      <w:numFmt w:val="decimalEnclosedCircle"/>
      <w:lvlText w:val="%6"/>
      <w:lvlJc w:val="left"/>
      <w:pPr>
        <w:ind w:left="5037" w:hanging="420"/>
      </w:pPr>
    </w:lvl>
    <w:lvl w:ilvl="6" w:tplc="0409000F" w:tentative="1">
      <w:start w:val="1"/>
      <w:numFmt w:val="decimal"/>
      <w:lvlText w:val="%7."/>
      <w:lvlJc w:val="left"/>
      <w:pPr>
        <w:ind w:left="5457" w:hanging="420"/>
      </w:pPr>
    </w:lvl>
    <w:lvl w:ilvl="7" w:tplc="04090017" w:tentative="1">
      <w:start w:val="1"/>
      <w:numFmt w:val="aiueoFullWidth"/>
      <w:lvlText w:val="(%8)"/>
      <w:lvlJc w:val="left"/>
      <w:pPr>
        <w:ind w:left="5877" w:hanging="420"/>
      </w:pPr>
    </w:lvl>
    <w:lvl w:ilvl="8" w:tplc="04090011" w:tentative="1">
      <w:start w:val="1"/>
      <w:numFmt w:val="decimalEnclosedCircle"/>
      <w:lvlText w:val="%9"/>
      <w:lvlJc w:val="left"/>
      <w:pPr>
        <w:ind w:left="6297" w:hanging="420"/>
      </w:pPr>
    </w:lvl>
  </w:abstractNum>
  <w:abstractNum w:abstractNumId="6">
    <w:nsid w:val="18D4440B"/>
    <w:multiLevelType w:val="hybridMultilevel"/>
    <w:tmpl w:val="F334BAE2"/>
    <w:lvl w:ilvl="0" w:tplc="A6DE341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192B4701"/>
    <w:multiLevelType w:val="hybridMultilevel"/>
    <w:tmpl w:val="FAA06758"/>
    <w:lvl w:ilvl="0" w:tplc="B6CA00B8">
      <w:start w:val="1"/>
      <w:numFmt w:val="decimal"/>
      <w:lvlText w:val="%1."/>
      <w:lvlJc w:val="left"/>
      <w:pPr>
        <w:ind w:left="143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17" w:hanging="420"/>
      </w:pPr>
    </w:lvl>
    <w:lvl w:ilvl="2" w:tplc="04090011" w:tentative="1">
      <w:start w:val="1"/>
      <w:numFmt w:val="decimalEnclosedCircle"/>
      <w:lvlText w:val="%3"/>
      <w:lvlJc w:val="left"/>
      <w:pPr>
        <w:ind w:left="2337" w:hanging="420"/>
      </w:pPr>
    </w:lvl>
    <w:lvl w:ilvl="3" w:tplc="0409000F" w:tentative="1">
      <w:start w:val="1"/>
      <w:numFmt w:val="decimal"/>
      <w:lvlText w:val="%4."/>
      <w:lvlJc w:val="left"/>
      <w:pPr>
        <w:ind w:left="2757" w:hanging="420"/>
      </w:pPr>
    </w:lvl>
    <w:lvl w:ilvl="4" w:tplc="04090017" w:tentative="1">
      <w:start w:val="1"/>
      <w:numFmt w:val="aiueoFullWidth"/>
      <w:lvlText w:val="(%5)"/>
      <w:lvlJc w:val="left"/>
      <w:pPr>
        <w:ind w:left="3177" w:hanging="420"/>
      </w:pPr>
    </w:lvl>
    <w:lvl w:ilvl="5" w:tplc="04090011" w:tentative="1">
      <w:start w:val="1"/>
      <w:numFmt w:val="decimalEnclosedCircle"/>
      <w:lvlText w:val="%6"/>
      <w:lvlJc w:val="left"/>
      <w:pPr>
        <w:ind w:left="3597" w:hanging="420"/>
      </w:pPr>
    </w:lvl>
    <w:lvl w:ilvl="6" w:tplc="0409000F" w:tentative="1">
      <w:start w:val="1"/>
      <w:numFmt w:val="decimal"/>
      <w:lvlText w:val="%7."/>
      <w:lvlJc w:val="left"/>
      <w:pPr>
        <w:ind w:left="4017" w:hanging="420"/>
      </w:pPr>
    </w:lvl>
    <w:lvl w:ilvl="7" w:tplc="04090017" w:tentative="1">
      <w:start w:val="1"/>
      <w:numFmt w:val="aiueoFullWidth"/>
      <w:lvlText w:val="(%8)"/>
      <w:lvlJc w:val="left"/>
      <w:pPr>
        <w:ind w:left="4437" w:hanging="420"/>
      </w:pPr>
    </w:lvl>
    <w:lvl w:ilvl="8" w:tplc="04090011" w:tentative="1">
      <w:start w:val="1"/>
      <w:numFmt w:val="decimalEnclosedCircle"/>
      <w:lvlText w:val="%9"/>
      <w:lvlJc w:val="left"/>
      <w:pPr>
        <w:ind w:left="4857" w:hanging="420"/>
      </w:pPr>
    </w:lvl>
  </w:abstractNum>
  <w:abstractNum w:abstractNumId="8">
    <w:nsid w:val="1D1D1D86"/>
    <w:multiLevelType w:val="hybridMultilevel"/>
    <w:tmpl w:val="0DDE7D0A"/>
    <w:lvl w:ilvl="0" w:tplc="9E0833F8">
      <w:start w:val="1"/>
      <w:numFmt w:val="decimal"/>
      <w:lvlText w:val="%1"/>
      <w:lvlJc w:val="left"/>
      <w:pPr>
        <w:ind w:left="215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637" w:hanging="420"/>
      </w:pPr>
    </w:lvl>
    <w:lvl w:ilvl="2" w:tplc="04090011" w:tentative="1">
      <w:start w:val="1"/>
      <w:numFmt w:val="decimalEnclosedCircle"/>
      <w:lvlText w:val="%3"/>
      <w:lvlJc w:val="left"/>
      <w:pPr>
        <w:ind w:left="3057" w:hanging="420"/>
      </w:pPr>
    </w:lvl>
    <w:lvl w:ilvl="3" w:tplc="0409000F" w:tentative="1">
      <w:start w:val="1"/>
      <w:numFmt w:val="decimal"/>
      <w:lvlText w:val="%4."/>
      <w:lvlJc w:val="left"/>
      <w:pPr>
        <w:ind w:left="3477" w:hanging="420"/>
      </w:pPr>
    </w:lvl>
    <w:lvl w:ilvl="4" w:tplc="04090017" w:tentative="1">
      <w:start w:val="1"/>
      <w:numFmt w:val="aiueoFullWidth"/>
      <w:lvlText w:val="(%5)"/>
      <w:lvlJc w:val="left"/>
      <w:pPr>
        <w:ind w:left="3897" w:hanging="420"/>
      </w:pPr>
    </w:lvl>
    <w:lvl w:ilvl="5" w:tplc="04090011" w:tentative="1">
      <w:start w:val="1"/>
      <w:numFmt w:val="decimalEnclosedCircle"/>
      <w:lvlText w:val="%6"/>
      <w:lvlJc w:val="left"/>
      <w:pPr>
        <w:ind w:left="4317" w:hanging="420"/>
      </w:pPr>
    </w:lvl>
    <w:lvl w:ilvl="6" w:tplc="0409000F" w:tentative="1">
      <w:start w:val="1"/>
      <w:numFmt w:val="decimal"/>
      <w:lvlText w:val="%7."/>
      <w:lvlJc w:val="left"/>
      <w:pPr>
        <w:ind w:left="4737" w:hanging="420"/>
      </w:pPr>
    </w:lvl>
    <w:lvl w:ilvl="7" w:tplc="04090017" w:tentative="1">
      <w:start w:val="1"/>
      <w:numFmt w:val="aiueoFullWidth"/>
      <w:lvlText w:val="(%8)"/>
      <w:lvlJc w:val="left"/>
      <w:pPr>
        <w:ind w:left="5157" w:hanging="420"/>
      </w:pPr>
    </w:lvl>
    <w:lvl w:ilvl="8" w:tplc="04090011" w:tentative="1">
      <w:start w:val="1"/>
      <w:numFmt w:val="decimalEnclosedCircle"/>
      <w:lvlText w:val="%9"/>
      <w:lvlJc w:val="left"/>
      <w:pPr>
        <w:ind w:left="5577" w:hanging="420"/>
      </w:pPr>
    </w:lvl>
  </w:abstractNum>
  <w:abstractNum w:abstractNumId="9">
    <w:nsid w:val="21EB6FB8"/>
    <w:multiLevelType w:val="hybridMultilevel"/>
    <w:tmpl w:val="02548CFE"/>
    <w:lvl w:ilvl="0" w:tplc="D032B6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25184976"/>
    <w:multiLevelType w:val="hybridMultilevel"/>
    <w:tmpl w:val="E174B540"/>
    <w:lvl w:ilvl="0" w:tplc="9898A41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>
    <w:nsid w:val="2E675D93"/>
    <w:multiLevelType w:val="hybridMultilevel"/>
    <w:tmpl w:val="82F6865A"/>
    <w:lvl w:ilvl="0" w:tplc="0952FF4A">
      <w:start w:val="1"/>
      <w:numFmt w:val="decimal"/>
      <w:lvlText w:val="%1."/>
      <w:lvlJc w:val="left"/>
      <w:pPr>
        <w:ind w:left="107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57" w:hanging="420"/>
      </w:pPr>
    </w:lvl>
    <w:lvl w:ilvl="2" w:tplc="04090011" w:tentative="1">
      <w:start w:val="1"/>
      <w:numFmt w:val="decimalEnclosedCircle"/>
      <w:lvlText w:val="%3"/>
      <w:lvlJc w:val="left"/>
      <w:pPr>
        <w:ind w:left="1977" w:hanging="420"/>
      </w:pPr>
    </w:lvl>
    <w:lvl w:ilvl="3" w:tplc="0409000F" w:tentative="1">
      <w:start w:val="1"/>
      <w:numFmt w:val="decimal"/>
      <w:lvlText w:val="%4."/>
      <w:lvlJc w:val="left"/>
      <w:pPr>
        <w:ind w:left="2397" w:hanging="420"/>
      </w:pPr>
    </w:lvl>
    <w:lvl w:ilvl="4" w:tplc="04090017" w:tentative="1">
      <w:start w:val="1"/>
      <w:numFmt w:val="aiueoFullWidth"/>
      <w:lvlText w:val="(%5)"/>
      <w:lvlJc w:val="left"/>
      <w:pPr>
        <w:ind w:left="2817" w:hanging="420"/>
      </w:pPr>
    </w:lvl>
    <w:lvl w:ilvl="5" w:tplc="04090011" w:tentative="1">
      <w:start w:val="1"/>
      <w:numFmt w:val="decimalEnclosedCircle"/>
      <w:lvlText w:val="%6"/>
      <w:lvlJc w:val="left"/>
      <w:pPr>
        <w:ind w:left="3237" w:hanging="420"/>
      </w:pPr>
    </w:lvl>
    <w:lvl w:ilvl="6" w:tplc="0409000F" w:tentative="1">
      <w:start w:val="1"/>
      <w:numFmt w:val="decimal"/>
      <w:lvlText w:val="%7."/>
      <w:lvlJc w:val="left"/>
      <w:pPr>
        <w:ind w:left="3657" w:hanging="420"/>
      </w:pPr>
    </w:lvl>
    <w:lvl w:ilvl="7" w:tplc="04090017" w:tentative="1">
      <w:start w:val="1"/>
      <w:numFmt w:val="aiueoFullWidth"/>
      <w:lvlText w:val="(%8)"/>
      <w:lvlJc w:val="left"/>
      <w:pPr>
        <w:ind w:left="4077" w:hanging="420"/>
      </w:pPr>
    </w:lvl>
    <w:lvl w:ilvl="8" w:tplc="04090011" w:tentative="1">
      <w:start w:val="1"/>
      <w:numFmt w:val="decimalEnclosedCircle"/>
      <w:lvlText w:val="%9"/>
      <w:lvlJc w:val="left"/>
      <w:pPr>
        <w:ind w:left="4497" w:hanging="420"/>
      </w:pPr>
    </w:lvl>
  </w:abstractNum>
  <w:abstractNum w:abstractNumId="12">
    <w:nsid w:val="2EF23937"/>
    <w:multiLevelType w:val="hybridMultilevel"/>
    <w:tmpl w:val="E4702066"/>
    <w:lvl w:ilvl="0" w:tplc="3054672E">
      <w:start w:val="1"/>
      <w:numFmt w:val="decimal"/>
      <w:lvlText w:val="%1."/>
      <w:lvlJc w:val="left"/>
      <w:pPr>
        <w:ind w:left="251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997" w:hanging="420"/>
      </w:pPr>
    </w:lvl>
    <w:lvl w:ilvl="2" w:tplc="04090011" w:tentative="1">
      <w:start w:val="1"/>
      <w:numFmt w:val="decimalEnclosedCircle"/>
      <w:lvlText w:val="%3"/>
      <w:lvlJc w:val="left"/>
      <w:pPr>
        <w:ind w:left="3417" w:hanging="420"/>
      </w:pPr>
    </w:lvl>
    <w:lvl w:ilvl="3" w:tplc="0409000F" w:tentative="1">
      <w:start w:val="1"/>
      <w:numFmt w:val="decimal"/>
      <w:lvlText w:val="%4."/>
      <w:lvlJc w:val="left"/>
      <w:pPr>
        <w:ind w:left="3837" w:hanging="420"/>
      </w:pPr>
    </w:lvl>
    <w:lvl w:ilvl="4" w:tplc="04090017" w:tentative="1">
      <w:start w:val="1"/>
      <w:numFmt w:val="aiueoFullWidth"/>
      <w:lvlText w:val="(%5)"/>
      <w:lvlJc w:val="left"/>
      <w:pPr>
        <w:ind w:left="4257" w:hanging="420"/>
      </w:pPr>
    </w:lvl>
    <w:lvl w:ilvl="5" w:tplc="04090011" w:tentative="1">
      <w:start w:val="1"/>
      <w:numFmt w:val="decimalEnclosedCircle"/>
      <w:lvlText w:val="%6"/>
      <w:lvlJc w:val="left"/>
      <w:pPr>
        <w:ind w:left="4677" w:hanging="420"/>
      </w:pPr>
    </w:lvl>
    <w:lvl w:ilvl="6" w:tplc="0409000F" w:tentative="1">
      <w:start w:val="1"/>
      <w:numFmt w:val="decimal"/>
      <w:lvlText w:val="%7."/>
      <w:lvlJc w:val="left"/>
      <w:pPr>
        <w:ind w:left="5097" w:hanging="420"/>
      </w:pPr>
    </w:lvl>
    <w:lvl w:ilvl="7" w:tplc="04090017" w:tentative="1">
      <w:start w:val="1"/>
      <w:numFmt w:val="aiueoFullWidth"/>
      <w:lvlText w:val="(%8)"/>
      <w:lvlJc w:val="left"/>
      <w:pPr>
        <w:ind w:left="5517" w:hanging="420"/>
      </w:pPr>
    </w:lvl>
    <w:lvl w:ilvl="8" w:tplc="04090011" w:tentative="1">
      <w:start w:val="1"/>
      <w:numFmt w:val="decimalEnclosedCircle"/>
      <w:lvlText w:val="%9"/>
      <w:lvlJc w:val="left"/>
      <w:pPr>
        <w:ind w:left="5937" w:hanging="420"/>
      </w:pPr>
    </w:lvl>
  </w:abstractNum>
  <w:abstractNum w:abstractNumId="13">
    <w:nsid w:val="373659AB"/>
    <w:multiLevelType w:val="hybridMultilevel"/>
    <w:tmpl w:val="1786B358"/>
    <w:lvl w:ilvl="0" w:tplc="165069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>
    <w:nsid w:val="3A4764BB"/>
    <w:multiLevelType w:val="hybridMultilevel"/>
    <w:tmpl w:val="BB7044D8"/>
    <w:lvl w:ilvl="0" w:tplc="CD6AD6C4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>
    <w:nsid w:val="40E14B33"/>
    <w:multiLevelType w:val="hybridMultilevel"/>
    <w:tmpl w:val="81064AB0"/>
    <w:lvl w:ilvl="0" w:tplc="CF0A6C7E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1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30" w:hanging="420"/>
      </w:pPr>
    </w:lvl>
    <w:lvl w:ilvl="3" w:tplc="0409000F" w:tentative="1">
      <w:start w:val="1"/>
      <w:numFmt w:val="decimal"/>
      <w:lvlText w:val="%4."/>
      <w:lvlJc w:val="left"/>
      <w:pPr>
        <w:ind w:left="1850" w:hanging="420"/>
      </w:pPr>
    </w:lvl>
    <w:lvl w:ilvl="4" w:tplc="04090017" w:tentative="1">
      <w:start w:val="1"/>
      <w:numFmt w:val="aiueoFullWidth"/>
      <w:lvlText w:val="(%5)"/>
      <w:lvlJc w:val="left"/>
      <w:pPr>
        <w:ind w:left="2270" w:hanging="420"/>
      </w:pPr>
    </w:lvl>
    <w:lvl w:ilvl="5" w:tplc="04090011" w:tentative="1">
      <w:start w:val="1"/>
      <w:numFmt w:val="decimalEnclosedCircle"/>
      <w:lvlText w:val="%6"/>
      <w:lvlJc w:val="left"/>
      <w:pPr>
        <w:ind w:left="2690" w:hanging="420"/>
      </w:pPr>
    </w:lvl>
    <w:lvl w:ilvl="6" w:tplc="0409000F" w:tentative="1">
      <w:start w:val="1"/>
      <w:numFmt w:val="decimal"/>
      <w:lvlText w:val="%7."/>
      <w:lvlJc w:val="left"/>
      <w:pPr>
        <w:ind w:left="3110" w:hanging="420"/>
      </w:pPr>
    </w:lvl>
    <w:lvl w:ilvl="7" w:tplc="04090017" w:tentative="1">
      <w:start w:val="1"/>
      <w:numFmt w:val="aiueoFullWidth"/>
      <w:lvlText w:val="(%8)"/>
      <w:lvlJc w:val="left"/>
      <w:pPr>
        <w:ind w:left="353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50" w:hanging="420"/>
      </w:pPr>
    </w:lvl>
  </w:abstractNum>
  <w:abstractNum w:abstractNumId="16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7">
    <w:nsid w:val="545577B9"/>
    <w:multiLevelType w:val="hybridMultilevel"/>
    <w:tmpl w:val="8BC0E96C"/>
    <w:lvl w:ilvl="0" w:tplc="D318C2E6">
      <w:numFmt w:val="bullet"/>
      <w:lvlText w:val=""/>
      <w:lvlJc w:val="left"/>
      <w:pPr>
        <w:ind w:left="360" w:hanging="360"/>
      </w:pPr>
      <w:rPr>
        <w:rFonts w:ascii="Wingdings" w:eastAsia="Meiryo UI" w:hAnsi="Wingdings" w:cs="Meiryo UI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>
    <w:nsid w:val="57773D5C"/>
    <w:multiLevelType w:val="hybridMultilevel"/>
    <w:tmpl w:val="C5221AFA"/>
    <w:lvl w:ilvl="0" w:tplc="04E2CE66">
      <w:start w:val="1"/>
      <w:numFmt w:val="decimal"/>
      <w:lvlText w:val="%1."/>
      <w:lvlJc w:val="left"/>
      <w:pPr>
        <w:ind w:left="360" w:hanging="360"/>
      </w:pPr>
      <w:rPr>
        <w:rFonts w:hint="default"/>
        <w:u w:val="single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5D903113"/>
    <w:multiLevelType w:val="hybridMultilevel"/>
    <w:tmpl w:val="F438BFBC"/>
    <w:lvl w:ilvl="0" w:tplc="18DC01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0">
    <w:nsid w:val="60AE470F"/>
    <w:multiLevelType w:val="hybridMultilevel"/>
    <w:tmpl w:val="64D84C48"/>
    <w:lvl w:ilvl="0" w:tplc="2F3422F4">
      <w:start w:val="1"/>
      <w:numFmt w:val="decimal"/>
      <w:lvlText w:val="%1."/>
      <w:lvlJc w:val="left"/>
      <w:pPr>
        <w:ind w:left="179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277" w:hanging="420"/>
      </w:pPr>
    </w:lvl>
    <w:lvl w:ilvl="2" w:tplc="04090011" w:tentative="1">
      <w:start w:val="1"/>
      <w:numFmt w:val="decimalEnclosedCircle"/>
      <w:lvlText w:val="%3"/>
      <w:lvlJc w:val="left"/>
      <w:pPr>
        <w:ind w:left="2697" w:hanging="420"/>
      </w:pPr>
    </w:lvl>
    <w:lvl w:ilvl="3" w:tplc="0409000F" w:tentative="1">
      <w:start w:val="1"/>
      <w:numFmt w:val="decimal"/>
      <w:lvlText w:val="%4."/>
      <w:lvlJc w:val="left"/>
      <w:pPr>
        <w:ind w:left="3117" w:hanging="420"/>
      </w:pPr>
    </w:lvl>
    <w:lvl w:ilvl="4" w:tplc="04090017" w:tentative="1">
      <w:start w:val="1"/>
      <w:numFmt w:val="aiueoFullWidth"/>
      <w:lvlText w:val="(%5)"/>
      <w:lvlJc w:val="left"/>
      <w:pPr>
        <w:ind w:left="3537" w:hanging="420"/>
      </w:pPr>
    </w:lvl>
    <w:lvl w:ilvl="5" w:tplc="04090011" w:tentative="1">
      <w:start w:val="1"/>
      <w:numFmt w:val="decimalEnclosedCircle"/>
      <w:lvlText w:val="%6"/>
      <w:lvlJc w:val="left"/>
      <w:pPr>
        <w:ind w:left="3957" w:hanging="420"/>
      </w:pPr>
    </w:lvl>
    <w:lvl w:ilvl="6" w:tplc="0409000F" w:tentative="1">
      <w:start w:val="1"/>
      <w:numFmt w:val="decimal"/>
      <w:lvlText w:val="%7."/>
      <w:lvlJc w:val="left"/>
      <w:pPr>
        <w:ind w:left="4377" w:hanging="420"/>
      </w:pPr>
    </w:lvl>
    <w:lvl w:ilvl="7" w:tplc="04090017" w:tentative="1">
      <w:start w:val="1"/>
      <w:numFmt w:val="aiueoFullWidth"/>
      <w:lvlText w:val="(%8)"/>
      <w:lvlJc w:val="left"/>
      <w:pPr>
        <w:ind w:left="4797" w:hanging="420"/>
      </w:pPr>
    </w:lvl>
    <w:lvl w:ilvl="8" w:tplc="04090011" w:tentative="1">
      <w:start w:val="1"/>
      <w:numFmt w:val="decimalEnclosedCircle"/>
      <w:lvlText w:val="%9"/>
      <w:lvlJc w:val="left"/>
      <w:pPr>
        <w:ind w:left="5217" w:hanging="420"/>
      </w:pPr>
    </w:lvl>
  </w:abstractNum>
  <w:abstractNum w:abstractNumId="21">
    <w:nsid w:val="615D7ECF"/>
    <w:multiLevelType w:val="hybridMultilevel"/>
    <w:tmpl w:val="DCA09C68"/>
    <w:lvl w:ilvl="0" w:tplc="BEF2EF96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2">
    <w:nsid w:val="62F47CF4"/>
    <w:multiLevelType w:val="hybridMultilevel"/>
    <w:tmpl w:val="EB560342"/>
    <w:lvl w:ilvl="0" w:tplc="6242F4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>
    <w:nsid w:val="680A131F"/>
    <w:multiLevelType w:val="hybridMultilevel"/>
    <w:tmpl w:val="7B50434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4">
    <w:nsid w:val="6C5677A4"/>
    <w:multiLevelType w:val="hybridMultilevel"/>
    <w:tmpl w:val="C20827C0"/>
    <w:lvl w:ilvl="0" w:tplc="A808ADD2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97" w:hanging="420"/>
      </w:pPr>
    </w:lvl>
    <w:lvl w:ilvl="2" w:tplc="04090011" w:tentative="1">
      <w:start w:val="1"/>
      <w:numFmt w:val="decimalEnclosedCircle"/>
      <w:lvlText w:val="%3"/>
      <w:lvlJc w:val="left"/>
      <w:pPr>
        <w:ind w:left="1617" w:hanging="420"/>
      </w:pPr>
    </w:lvl>
    <w:lvl w:ilvl="3" w:tplc="0409000F" w:tentative="1">
      <w:start w:val="1"/>
      <w:numFmt w:val="decimal"/>
      <w:lvlText w:val="%4."/>
      <w:lvlJc w:val="left"/>
      <w:pPr>
        <w:ind w:left="2037" w:hanging="420"/>
      </w:pPr>
    </w:lvl>
    <w:lvl w:ilvl="4" w:tplc="04090017" w:tentative="1">
      <w:start w:val="1"/>
      <w:numFmt w:val="aiueoFullWidth"/>
      <w:lvlText w:val="(%5)"/>
      <w:lvlJc w:val="left"/>
      <w:pPr>
        <w:ind w:left="2457" w:hanging="420"/>
      </w:pPr>
    </w:lvl>
    <w:lvl w:ilvl="5" w:tplc="04090011" w:tentative="1">
      <w:start w:val="1"/>
      <w:numFmt w:val="decimalEnclosedCircle"/>
      <w:lvlText w:val="%6"/>
      <w:lvlJc w:val="left"/>
      <w:pPr>
        <w:ind w:left="2877" w:hanging="420"/>
      </w:pPr>
    </w:lvl>
    <w:lvl w:ilvl="6" w:tplc="0409000F" w:tentative="1">
      <w:start w:val="1"/>
      <w:numFmt w:val="decimal"/>
      <w:lvlText w:val="%7."/>
      <w:lvlJc w:val="left"/>
      <w:pPr>
        <w:ind w:left="3297" w:hanging="420"/>
      </w:pPr>
    </w:lvl>
    <w:lvl w:ilvl="7" w:tplc="04090017" w:tentative="1">
      <w:start w:val="1"/>
      <w:numFmt w:val="aiueoFullWidth"/>
      <w:lvlText w:val="(%8)"/>
      <w:lvlJc w:val="left"/>
      <w:pPr>
        <w:ind w:left="3717" w:hanging="420"/>
      </w:pPr>
    </w:lvl>
    <w:lvl w:ilvl="8" w:tplc="04090011" w:tentative="1">
      <w:start w:val="1"/>
      <w:numFmt w:val="decimalEnclosedCircle"/>
      <w:lvlText w:val="%9"/>
      <w:lvlJc w:val="left"/>
      <w:pPr>
        <w:ind w:left="4137" w:hanging="420"/>
      </w:pPr>
    </w:lvl>
  </w:abstractNum>
  <w:abstractNum w:abstractNumId="25">
    <w:nsid w:val="6E172B30"/>
    <w:multiLevelType w:val="hybridMultilevel"/>
    <w:tmpl w:val="54B40FA2"/>
    <w:lvl w:ilvl="0" w:tplc="8A9860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6">
    <w:nsid w:val="75836AFA"/>
    <w:multiLevelType w:val="hybridMultilevel"/>
    <w:tmpl w:val="777A1824"/>
    <w:lvl w:ilvl="0" w:tplc="3B965D4A">
      <w:start w:val="100"/>
      <w:numFmt w:val="bullet"/>
      <w:lvlText w:val=""/>
      <w:lvlJc w:val="left"/>
      <w:pPr>
        <w:ind w:left="360" w:hanging="360"/>
      </w:pPr>
      <w:rPr>
        <w:rFonts w:ascii="Wingdings" w:eastAsia="MS PGothic" w:hAnsi="Wingdings" w:cstheme="minorBidi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6"/>
  </w:num>
  <w:num w:numId="4">
    <w:abstractNumId w:val="19"/>
  </w:num>
  <w:num w:numId="5">
    <w:abstractNumId w:val="2"/>
  </w:num>
  <w:num w:numId="6">
    <w:abstractNumId w:val="21"/>
  </w:num>
  <w:num w:numId="7">
    <w:abstractNumId w:val="0"/>
  </w:num>
  <w:num w:numId="8">
    <w:abstractNumId w:val="4"/>
  </w:num>
  <w:num w:numId="9">
    <w:abstractNumId w:val="3"/>
  </w:num>
  <w:num w:numId="10">
    <w:abstractNumId w:val="26"/>
  </w:num>
  <w:num w:numId="11">
    <w:abstractNumId w:val="23"/>
  </w:num>
  <w:num w:numId="12">
    <w:abstractNumId w:val="9"/>
  </w:num>
  <w:num w:numId="13">
    <w:abstractNumId w:val="17"/>
  </w:num>
  <w:num w:numId="14">
    <w:abstractNumId w:val="1"/>
  </w:num>
  <w:num w:numId="15">
    <w:abstractNumId w:val="14"/>
  </w:num>
  <w:num w:numId="16">
    <w:abstractNumId w:val="22"/>
  </w:num>
  <w:num w:numId="17">
    <w:abstractNumId w:val="24"/>
  </w:num>
  <w:num w:numId="18">
    <w:abstractNumId w:val="11"/>
  </w:num>
  <w:num w:numId="19">
    <w:abstractNumId w:val="7"/>
  </w:num>
  <w:num w:numId="20">
    <w:abstractNumId w:val="20"/>
  </w:num>
  <w:num w:numId="21">
    <w:abstractNumId w:val="8"/>
  </w:num>
  <w:num w:numId="22">
    <w:abstractNumId w:val="12"/>
  </w:num>
  <w:num w:numId="23">
    <w:abstractNumId w:val="5"/>
  </w:num>
  <w:num w:numId="24">
    <w:abstractNumId w:val="15"/>
  </w:num>
  <w:num w:numId="25">
    <w:abstractNumId w:val="25"/>
  </w:num>
  <w:num w:numId="26">
    <w:abstractNumId w:val="18"/>
  </w:num>
  <w:num w:numId="2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960"/>
  <w:hyphenationZone w:val="425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593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59B2"/>
    <w:rsid w:val="00000040"/>
    <w:rsid w:val="00007F27"/>
    <w:rsid w:val="00010C35"/>
    <w:rsid w:val="0001150A"/>
    <w:rsid w:val="00012701"/>
    <w:rsid w:val="00012E00"/>
    <w:rsid w:val="0001723E"/>
    <w:rsid w:val="00020166"/>
    <w:rsid w:val="00023467"/>
    <w:rsid w:val="000305F7"/>
    <w:rsid w:val="00031336"/>
    <w:rsid w:val="00037679"/>
    <w:rsid w:val="00040CD8"/>
    <w:rsid w:val="000413F9"/>
    <w:rsid w:val="00041980"/>
    <w:rsid w:val="00042583"/>
    <w:rsid w:val="00044868"/>
    <w:rsid w:val="0004642A"/>
    <w:rsid w:val="00051603"/>
    <w:rsid w:val="00052633"/>
    <w:rsid w:val="00052719"/>
    <w:rsid w:val="00061D63"/>
    <w:rsid w:val="00063F0B"/>
    <w:rsid w:val="000652CD"/>
    <w:rsid w:val="000659A0"/>
    <w:rsid w:val="00065F36"/>
    <w:rsid w:val="0007271D"/>
    <w:rsid w:val="000730AC"/>
    <w:rsid w:val="00077998"/>
    <w:rsid w:val="00083033"/>
    <w:rsid w:val="0008445C"/>
    <w:rsid w:val="00085B5A"/>
    <w:rsid w:val="00087DA7"/>
    <w:rsid w:val="00090846"/>
    <w:rsid w:val="00093618"/>
    <w:rsid w:val="00094F6A"/>
    <w:rsid w:val="00095F22"/>
    <w:rsid w:val="000A24C6"/>
    <w:rsid w:val="000A2C0A"/>
    <w:rsid w:val="000A3D78"/>
    <w:rsid w:val="000B2B0F"/>
    <w:rsid w:val="000B5A0E"/>
    <w:rsid w:val="000B5D7E"/>
    <w:rsid w:val="000B6207"/>
    <w:rsid w:val="000C0B21"/>
    <w:rsid w:val="000C1ED8"/>
    <w:rsid w:val="000C70E4"/>
    <w:rsid w:val="000D0EB2"/>
    <w:rsid w:val="000D3D2E"/>
    <w:rsid w:val="000D584E"/>
    <w:rsid w:val="000D7FDE"/>
    <w:rsid w:val="000E3E65"/>
    <w:rsid w:val="000E3ECC"/>
    <w:rsid w:val="000E6B04"/>
    <w:rsid w:val="000F111F"/>
    <w:rsid w:val="000F3517"/>
    <w:rsid w:val="000F5B8E"/>
    <w:rsid w:val="000F63F6"/>
    <w:rsid w:val="000F73CA"/>
    <w:rsid w:val="000F7607"/>
    <w:rsid w:val="000F7FEC"/>
    <w:rsid w:val="0010012D"/>
    <w:rsid w:val="00104187"/>
    <w:rsid w:val="00110600"/>
    <w:rsid w:val="00115CEE"/>
    <w:rsid w:val="0011651A"/>
    <w:rsid w:val="00116DB1"/>
    <w:rsid w:val="001211B1"/>
    <w:rsid w:val="00121E5C"/>
    <w:rsid w:val="00123245"/>
    <w:rsid w:val="00123E50"/>
    <w:rsid w:val="001253DB"/>
    <w:rsid w:val="00126859"/>
    <w:rsid w:val="00127FF9"/>
    <w:rsid w:val="0013239C"/>
    <w:rsid w:val="00132ACA"/>
    <w:rsid w:val="0013336B"/>
    <w:rsid w:val="00134631"/>
    <w:rsid w:val="0013757D"/>
    <w:rsid w:val="001411FC"/>
    <w:rsid w:val="00142515"/>
    <w:rsid w:val="001426D8"/>
    <w:rsid w:val="00143605"/>
    <w:rsid w:val="00143E59"/>
    <w:rsid w:val="0015235A"/>
    <w:rsid w:val="001528A2"/>
    <w:rsid w:val="00154C2D"/>
    <w:rsid w:val="00154F3B"/>
    <w:rsid w:val="0015572C"/>
    <w:rsid w:val="001558DE"/>
    <w:rsid w:val="00156B13"/>
    <w:rsid w:val="0016144D"/>
    <w:rsid w:val="00162B21"/>
    <w:rsid w:val="0016772C"/>
    <w:rsid w:val="001704CF"/>
    <w:rsid w:val="001722AB"/>
    <w:rsid w:val="00176F2C"/>
    <w:rsid w:val="00177600"/>
    <w:rsid w:val="00182627"/>
    <w:rsid w:val="00183168"/>
    <w:rsid w:val="00185663"/>
    <w:rsid w:val="00187649"/>
    <w:rsid w:val="001925E8"/>
    <w:rsid w:val="00193407"/>
    <w:rsid w:val="00193FE6"/>
    <w:rsid w:val="00196A9A"/>
    <w:rsid w:val="001A08DE"/>
    <w:rsid w:val="001A0FC9"/>
    <w:rsid w:val="001A17BC"/>
    <w:rsid w:val="001A2034"/>
    <w:rsid w:val="001A3D52"/>
    <w:rsid w:val="001A3E4D"/>
    <w:rsid w:val="001A73A1"/>
    <w:rsid w:val="001B27CA"/>
    <w:rsid w:val="001B4028"/>
    <w:rsid w:val="001C07EC"/>
    <w:rsid w:val="001C1DC4"/>
    <w:rsid w:val="001C4141"/>
    <w:rsid w:val="001C690A"/>
    <w:rsid w:val="001D0F97"/>
    <w:rsid w:val="001D248D"/>
    <w:rsid w:val="001D5CE6"/>
    <w:rsid w:val="001D63D5"/>
    <w:rsid w:val="001E3278"/>
    <w:rsid w:val="001E4C1A"/>
    <w:rsid w:val="001E5C5D"/>
    <w:rsid w:val="001E6224"/>
    <w:rsid w:val="001F164C"/>
    <w:rsid w:val="001F1E4B"/>
    <w:rsid w:val="001F270E"/>
    <w:rsid w:val="001F299E"/>
    <w:rsid w:val="001F45F8"/>
    <w:rsid w:val="001F644D"/>
    <w:rsid w:val="001F6E2B"/>
    <w:rsid w:val="001F7C63"/>
    <w:rsid w:val="00200091"/>
    <w:rsid w:val="0020056B"/>
    <w:rsid w:val="002030B7"/>
    <w:rsid w:val="00205C4D"/>
    <w:rsid w:val="00205F9E"/>
    <w:rsid w:val="00206019"/>
    <w:rsid w:val="00206194"/>
    <w:rsid w:val="00213FCE"/>
    <w:rsid w:val="00214701"/>
    <w:rsid w:val="00214BC7"/>
    <w:rsid w:val="00216162"/>
    <w:rsid w:val="0021752C"/>
    <w:rsid w:val="00221D6B"/>
    <w:rsid w:val="002224DC"/>
    <w:rsid w:val="00223C44"/>
    <w:rsid w:val="00225024"/>
    <w:rsid w:val="002259E6"/>
    <w:rsid w:val="002259EB"/>
    <w:rsid w:val="00227A2B"/>
    <w:rsid w:val="00230673"/>
    <w:rsid w:val="00230F33"/>
    <w:rsid w:val="00231241"/>
    <w:rsid w:val="00233D1F"/>
    <w:rsid w:val="00234AAE"/>
    <w:rsid w:val="00240497"/>
    <w:rsid w:val="00242D7F"/>
    <w:rsid w:val="00243473"/>
    <w:rsid w:val="002436FE"/>
    <w:rsid w:val="0024421D"/>
    <w:rsid w:val="00244A5A"/>
    <w:rsid w:val="002542BB"/>
    <w:rsid w:val="002553A0"/>
    <w:rsid w:val="00255F8C"/>
    <w:rsid w:val="00261F2E"/>
    <w:rsid w:val="002646EE"/>
    <w:rsid w:val="002657F2"/>
    <w:rsid w:val="00271318"/>
    <w:rsid w:val="00272041"/>
    <w:rsid w:val="00274D86"/>
    <w:rsid w:val="00276621"/>
    <w:rsid w:val="0027720D"/>
    <w:rsid w:val="00277E8F"/>
    <w:rsid w:val="0028362C"/>
    <w:rsid w:val="00283D69"/>
    <w:rsid w:val="002846AC"/>
    <w:rsid w:val="002849CE"/>
    <w:rsid w:val="00286038"/>
    <w:rsid w:val="00290666"/>
    <w:rsid w:val="0029073C"/>
    <w:rsid w:val="002907F5"/>
    <w:rsid w:val="0029177E"/>
    <w:rsid w:val="00293FB0"/>
    <w:rsid w:val="0029666C"/>
    <w:rsid w:val="00296FA3"/>
    <w:rsid w:val="002A3490"/>
    <w:rsid w:val="002A50E1"/>
    <w:rsid w:val="002A6C2A"/>
    <w:rsid w:val="002B1542"/>
    <w:rsid w:val="002B2751"/>
    <w:rsid w:val="002B6689"/>
    <w:rsid w:val="002C3961"/>
    <w:rsid w:val="002C521B"/>
    <w:rsid w:val="002C63B5"/>
    <w:rsid w:val="002C76AF"/>
    <w:rsid w:val="002D115A"/>
    <w:rsid w:val="002D246D"/>
    <w:rsid w:val="002D6129"/>
    <w:rsid w:val="002D7433"/>
    <w:rsid w:val="002E2668"/>
    <w:rsid w:val="002E43BA"/>
    <w:rsid w:val="002E4A15"/>
    <w:rsid w:val="002E4C16"/>
    <w:rsid w:val="002E4F30"/>
    <w:rsid w:val="002E57C5"/>
    <w:rsid w:val="002E6C5D"/>
    <w:rsid w:val="002F04ED"/>
    <w:rsid w:val="002F1B55"/>
    <w:rsid w:val="002F3343"/>
    <w:rsid w:val="002F44A2"/>
    <w:rsid w:val="002F469A"/>
    <w:rsid w:val="002F50C9"/>
    <w:rsid w:val="002F638F"/>
    <w:rsid w:val="002F7C53"/>
    <w:rsid w:val="0030115C"/>
    <w:rsid w:val="00304218"/>
    <w:rsid w:val="0030454F"/>
    <w:rsid w:val="0031084F"/>
    <w:rsid w:val="00310ECA"/>
    <w:rsid w:val="003148C7"/>
    <w:rsid w:val="003149D4"/>
    <w:rsid w:val="00315475"/>
    <w:rsid w:val="00315BFD"/>
    <w:rsid w:val="00316539"/>
    <w:rsid w:val="003236FC"/>
    <w:rsid w:val="00327E29"/>
    <w:rsid w:val="00332068"/>
    <w:rsid w:val="00333288"/>
    <w:rsid w:val="003352E8"/>
    <w:rsid w:val="003375F4"/>
    <w:rsid w:val="0033767E"/>
    <w:rsid w:val="00346D82"/>
    <w:rsid w:val="0035146C"/>
    <w:rsid w:val="00351520"/>
    <w:rsid w:val="0035353D"/>
    <w:rsid w:val="003549FA"/>
    <w:rsid w:val="00362102"/>
    <w:rsid w:val="003673CE"/>
    <w:rsid w:val="00376D88"/>
    <w:rsid w:val="00380947"/>
    <w:rsid w:val="00384AC7"/>
    <w:rsid w:val="003859F7"/>
    <w:rsid w:val="00385B0E"/>
    <w:rsid w:val="00386997"/>
    <w:rsid w:val="0038714E"/>
    <w:rsid w:val="00393B36"/>
    <w:rsid w:val="003941AF"/>
    <w:rsid w:val="00395136"/>
    <w:rsid w:val="00395417"/>
    <w:rsid w:val="003A2E55"/>
    <w:rsid w:val="003A3DB6"/>
    <w:rsid w:val="003A3E32"/>
    <w:rsid w:val="003A4A87"/>
    <w:rsid w:val="003A5CE7"/>
    <w:rsid w:val="003A7AC3"/>
    <w:rsid w:val="003B101C"/>
    <w:rsid w:val="003B24C8"/>
    <w:rsid w:val="003B419D"/>
    <w:rsid w:val="003B459F"/>
    <w:rsid w:val="003B514A"/>
    <w:rsid w:val="003B6A13"/>
    <w:rsid w:val="003C11A4"/>
    <w:rsid w:val="003C2EDD"/>
    <w:rsid w:val="003C42B8"/>
    <w:rsid w:val="003C6660"/>
    <w:rsid w:val="003C69EE"/>
    <w:rsid w:val="003C6B08"/>
    <w:rsid w:val="003D14E9"/>
    <w:rsid w:val="003D14FA"/>
    <w:rsid w:val="003D205B"/>
    <w:rsid w:val="003D7A31"/>
    <w:rsid w:val="003E08C0"/>
    <w:rsid w:val="003E57E4"/>
    <w:rsid w:val="003F0479"/>
    <w:rsid w:val="003F579D"/>
    <w:rsid w:val="003F683E"/>
    <w:rsid w:val="003F7527"/>
    <w:rsid w:val="004011DB"/>
    <w:rsid w:val="00403EBD"/>
    <w:rsid w:val="00404C68"/>
    <w:rsid w:val="00405C4B"/>
    <w:rsid w:val="0040623E"/>
    <w:rsid w:val="004109EC"/>
    <w:rsid w:val="00412204"/>
    <w:rsid w:val="0041376C"/>
    <w:rsid w:val="004173F3"/>
    <w:rsid w:val="0042004B"/>
    <w:rsid w:val="00420420"/>
    <w:rsid w:val="0042096E"/>
    <w:rsid w:val="0042099E"/>
    <w:rsid w:val="004224EA"/>
    <w:rsid w:val="00423406"/>
    <w:rsid w:val="0043068D"/>
    <w:rsid w:val="00430913"/>
    <w:rsid w:val="0043135E"/>
    <w:rsid w:val="00436D68"/>
    <w:rsid w:val="004412CE"/>
    <w:rsid w:val="004428D0"/>
    <w:rsid w:val="00443F1C"/>
    <w:rsid w:val="004506D5"/>
    <w:rsid w:val="00450A9F"/>
    <w:rsid w:val="00452C1C"/>
    <w:rsid w:val="004537B5"/>
    <w:rsid w:val="00455F60"/>
    <w:rsid w:val="004579B8"/>
    <w:rsid w:val="00457A8B"/>
    <w:rsid w:val="00460ADC"/>
    <w:rsid w:val="00463F0D"/>
    <w:rsid w:val="004662EA"/>
    <w:rsid w:val="00467CA2"/>
    <w:rsid w:val="0047073B"/>
    <w:rsid w:val="00472921"/>
    <w:rsid w:val="00472940"/>
    <w:rsid w:val="00473CE6"/>
    <w:rsid w:val="004740FD"/>
    <w:rsid w:val="004747CA"/>
    <w:rsid w:val="00476640"/>
    <w:rsid w:val="004766A4"/>
    <w:rsid w:val="00477487"/>
    <w:rsid w:val="004775C6"/>
    <w:rsid w:val="0048081C"/>
    <w:rsid w:val="00480CED"/>
    <w:rsid w:val="00483A87"/>
    <w:rsid w:val="00484A3E"/>
    <w:rsid w:val="0048522E"/>
    <w:rsid w:val="004869C8"/>
    <w:rsid w:val="00486AF8"/>
    <w:rsid w:val="00487731"/>
    <w:rsid w:val="00490FC7"/>
    <w:rsid w:val="004A177E"/>
    <w:rsid w:val="004A182F"/>
    <w:rsid w:val="004A268E"/>
    <w:rsid w:val="004A498D"/>
    <w:rsid w:val="004A4FFA"/>
    <w:rsid w:val="004B0496"/>
    <w:rsid w:val="004B1E27"/>
    <w:rsid w:val="004B3117"/>
    <w:rsid w:val="004B5036"/>
    <w:rsid w:val="004B5320"/>
    <w:rsid w:val="004B601D"/>
    <w:rsid w:val="004B6D2F"/>
    <w:rsid w:val="004B7EA4"/>
    <w:rsid w:val="004C7210"/>
    <w:rsid w:val="004D0B46"/>
    <w:rsid w:val="004D20CE"/>
    <w:rsid w:val="004D22EA"/>
    <w:rsid w:val="004D414C"/>
    <w:rsid w:val="004D7F0C"/>
    <w:rsid w:val="004E6A84"/>
    <w:rsid w:val="004F03A1"/>
    <w:rsid w:val="004F0FE8"/>
    <w:rsid w:val="004F2825"/>
    <w:rsid w:val="004F4FB1"/>
    <w:rsid w:val="004F561B"/>
    <w:rsid w:val="004F6059"/>
    <w:rsid w:val="004F696A"/>
    <w:rsid w:val="00501A6C"/>
    <w:rsid w:val="00502089"/>
    <w:rsid w:val="00503207"/>
    <w:rsid w:val="00505AC6"/>
    <w:rsid w:val="00507CD2"/>
    <w:rsid w:val="00510023"/>
    <w:rsid w:val="00510111"/>
    <w:rsid w:val="00510A32"/>
    <w:rsid w:val="005150E0"/>
    <w:rsid w:val="005165D7"/>
    <w:rsid w:val="0051675C"/>
    <w:rsid w:val="0051718C"/>
    <w:rsid w:val="00517E7C"/>
    <w:rsid w:val="00520598"/>
    <w:rsid w:val="005220FF"/>
    <w:rsid w:val="00525760"/>
    <w:rsid w:val="00525C8D"/>
    <w:rsid w:val="00527C56"/>
    <w:rsid w:val="00535024"/>
    <w:rsid w:val="0053526C"/>
    <w:rsid w:val="0054601A"/>
    <w:rsid w:val="00546888"/>
    <w:rsid w:val="00546958"/>
    <w:rsid w:val="00547005"/>
    <w:rsid w:val="00547FA4"/>
    <w:rsid w:val="00550435"/>
    <w:rsid w:val="00551219"/>
    <w:rsid w:val="00553B13"/>
    <w:rsid w:val="005544FC"/>
    <w:rsid w:val="00554C3B"/>
    <w:rsid w:val="00555441"/>
    <w:rsid w:val="00561577"/>
    <w:rsid w:val="00561B6D"/>
    <w:rsid w:val="00566724"/>
    <w:rsid w:val="0056727C"/>
    <w:rsid w:val="0056734C"/>
    <w:rsid w:val="005674A8"/>
    <w:rsid w:val="005735D7"/>
    <w:rsid w:val="005743C8"/>
    <w:rsid w:val="00575C37"/>
    <w:rsid w:val="00580493"/>
    <w:rsid w:val="00580CDC"/>
    <w:rsid w:val="00583953"/>
    <w:rsid w:val="00583CE4"/>
    <w:rsid w:val="00591056"/>
    <w:rsid w:val="00591133"/>
    <w:rsid w:val="00591347"/>
    <w:rsid w:val="0059326E"/>
    <w:rsid w:val="005947F4"/>
    <w:rsid w:val="00594925"/>
    <w:rsid w:val="00595C37"/>
    <w:rsid w:val="00597394"/>
    <w:rsid w:val="005A0246"/>
    <w:rsid w:val="005A2858"/>
    <w:rsid w:val="005A30C0"/>
    <w:rsid w:val="005A3D28"/>
    <w:rsid w:val="005A42E3"/>
    <w:rsid w:val="005A4F33"/>
    <w:rsid w:val="005A55F5"/>
    <w:rsid w:val="005A650A"/>
    <w:rsid w:val="005B012F"/>
    <w:rsid w:val="005B1EC6"/>
    <w:rsid w:val="005B56A5"/>
    <w:rsid w:val="005B7A6D"/>
    <w:rsid w:val="005B7AA2"/>
    <w:rsid w:val="005C0715"/>
    <w:rsid w:val="005C18AD"/>
    <w:rsid w:val="005C1C24"/>
    <w:rsid w:val="005C3758"/>
    <w:rsid w:val="005C660E"/>
    <w:rsid w:val="005D0B60"/>
    <w:rsid w:val="005D0EAF"/>
    <w:rsid w:val="005D1D74"/>
    <w:rsid w:val="005D439C"/>
    <w:rsid w:val="005D5C91"/>
    <w:rsid w:val="005D69E0"/>
    <w:rsid w:val="005E0FF1"/>
    <w:rsid w:val="005E1B39"/>
    <w:rsid w:val="005E26C0"/>
    <w:rsid w:val="005E5C26"/>
    <w:rsid w:val="005E60A3"/>
    <w:rsid w:val="005E6DB8"/>
    <w:rsid w:val="005E711D"/>
    <w:rsid w:val="005E7632"/>
    <w:rsid w:val="005F14CF"/>
    <w:rsid w:val="005F4760"/>
    <w:rsid w:val="005F4E99"/>
    <w:rsid w:val="005F756E"/>
    <w:rsid w:val="00602D21"/>
    <w:rsid w:val="006051FB"/>
    <w:rsid w:val="006054F9"/>
    <w:rsid w:val="00606BFE"/>
    <w:rsid w:val="0061137F"/>
    <w:rsid w:val="00612423"/>
    <w:rsid w:val="006127C1"/>
    <w:rsid w:val="00613727"/>
    <w:rsid w:val="00614C3A"/>
    <w:rsid w:val="00615BD9"/>
    <w:rsid w:val="006214A1"/>
    <w:rsid w:val="0062459F"/>
    <w:rsid w:val="006245FC"/>
    <w:rsid w:val="00630CBE"/>
    <w:rsid w:val="006323C3"/>
    <w:rsid w:val="00633B47"/>
    <w:rsid w:val="00633F68"/>
    <w:rsid w:val="006341D9"/>
    <w:rsid w:val="00636751"/>
    <w:rsid w:val="00642D9A"/>
    <w:rsid w:val="0064305C"/>
    <w:rsid w:val="0064309D"/>
    <w:rsid w:val="006440F1"/>
    <w:rsid w:val="00646207"/>
    <w:rsid w:val="006472D2"/>
    <w:rsid w:val="00647AD4"/>
    <w:rsid w:val="00650613"/>
    <w:rsid w:val="00650866"/>
    <w:rsid w:val="006525D5"/>
    <w:rsid w:val="00652816"/>
    <w:rsid w:val="00652DAE"/>
    <w:rsid w:val="00653B63"/>
    <w:rsid w:val="00660650"/>
    <w:rsid w:val="00664C83"/>
    <w:rsid w:val="0067115F"/>
    <w:rsid w:val="00671BF4"/>
    <w:rsid w:val="00672703"/>
    <w:rsid w:val="00672947"/>
    <w:rsid w:val="00673202"/>
    <w:rsid w:val="006732BD"/>
    <w:rsid w:val="00674450"/>
    <w:rsid w:val="00675260"/>
    <w:rsid w:val="0067579C"/>
    <w:rsid w:val="006775AF"/>
    <w:rsid w:val="006803BE"/>
    <w:rsid w:val="00682843"/>
    <w:rsid w:val="006846CD"/>
    <w:rsid w:val="006860D2"/>
    <w:rsid w:val="00686804"/>
    <w:rsid w:val="00686C2E"/>
    <w:rsid w:val="00687D3F"/>
    <w:rsid w:val="006A22E1"/>
    <w:rsid w:val="006A2F08"/>
    <w:rsid w:val="006A4460"/>
    <w:rsid w:val="006A5D6F"/>
    <w:rsid w:val="006B368E"/>
    <w:rsid w:val="006B4344"/>
    <w:rsid w:val="006B5C9A"/>
    <w:rsid w:val="006B6BEA"/>
    <w:rsid w:val="006C0493"/>
    <w:rsid w:val="006C10DD"/>
    <w:rsid w:val="006C1A41"/>
    <w:rsid w:val="006C3BE0"/>
    <w:rsid w:val="006C4630"/>
    <w:rsid w:val="006C47CD"/>
    <w:rsid w:val="006C6919"/>
    <w:rsid w:val="006C6B5A"/>
    <w:rsid w:val="006C78D9"/>
    <w:rsid w:val="006C7958"/>
    <w:rsid w:val="006D012E"/>
    <w:rsid w:val="006D033F"/>
    <w:rsid w:val="006D59B2"/>
    <w:rsid w:val="006E08D7"/>
    <w:rsid w:val="006E5D37"/>
    <w:rsid w:val="006E7FFD"/>
    <w:rsid w:val="006F3278"/>
    <w:rsid w:val="006F3B7C"/>
    <w:rsid w:val="006F4E70"/>
    <w:rsid w:val="006F5083"/>
    <w:rsid w:val="006F66DD"/>
    <w:rsid w:val="006F75D6"/>
    <w:rsid w:val="00700803"/>
    <w:rsid w:val="007023A0"/>
    <w:rsid w:val="007049D1"/>
    <w:rsid w:val="00707D2C"/>
    <w:rsid w:val="007121DB"/>
    <w:rsid w:val="007131D5"/>
    <w:rsid w:val="00714544"/>
    <w:rsid w:val="00715C9D"/>
    <w:rsid w:val="00720D7C"/>
    <w:rsid w:val="007230A0"/>
    <w:rsid w:val="007236EF"/>
    <w:rsid w:val="00725178"/>
    <w:rsid w:val="00726392"/>
    <w:rsid w:val="00727777"/>
    <w:rsid w:val="00730043"/>
    <w:rsid w:val="007302CF"/>
    <w:rsid w:val="007312FD"/>
    <w:rsid w:val="00731606"/>
    <w:rsid w:val="00731A80"/>
    <w:rsid w:val="00732EBB"/>
    <w:rsid w:val="00735386"/>
    <w:rsid w:val="00740615"/>
    <w:rsid w:val="00742D07"/>
    <w:rsid w:val="00744F23"/>
    <w:rsid w:val="00745A6D"/>
    <w:rsid w:val="00745FE8"/>
    <w:rsid w:val="00752340"/>
    <w:rsid w:val="0075406D"/>
    <w:rsid w:val="00754CB2"/>
    <w:rsid w:val="00755A29"/>
    <w:rsid w:val="00757003"/>
    <w:rsid w:val="00760027"/>
    <w:rsid w:val="00762F5E"/>
    <w:rsid w:val="00764E3E"/>
    <w:rsid w:val="00771E0F"/>
    <w:rsid w:val="00774209"/>
    <w:rsid w:val="00774993"/>
    <w:rsid w:val="00775A30"/>
    <w:rsid w:val="007802AB"/>
    <w:rsid w:val="0078057C"/>
    <w:rsid w:val="00781605"/>
    <w:rsid w:val="0078233E"/>
    <w:rsid w:val="00782910"/>
    <w:rsid w:val="00785D72"/>
    <w:rsid w:val="0079011B"/>
    <w:rsid w:val="00795F02"/>
    <w:rsid w:val="007962CA"/>
    <w:rsid w:val="00796618"/>
    <w:rsid w:val="007A2ACF"/>
    <w:rsid w:val="007A5077"/>
    <w:rsid w:val="007A58BB"/>
    <w:rsid w:val="007A67F3"/>
    <w:rsid w:val="007A6A66"/>
    <w:rsid w:val="007A7969"/>
    <w:rsid w:val="007B14C9"/>
    <w:rsid w:val="007B34C3"/>
    <w:rsid w:val="007B45E6"/>
    <w:rsid w:val="007B4DF2"/>
    <w:rsid w:val="007B5A02"/>
    <w:rsid w:val="007C1ED8"/>
    <w:rsid w:val="007C2553"/>
    <w:rsid w:val="007C26BA"/>
    <w:rsid w:val="007D6803"/>
    <w:rsid w:val="007D6A73"/>
    <w:rsid w:val="007D7073"/>
    <w:rsid w:val="007D7578"/>
    <w:rsid w:val="007E0E6F"/>
    <w:rsid w:val="007E5E60"/>
    <w:rsid w:val="007E6B0B"/>
    <w:rsid w:val="007F1764"/>
    <w:rsid w:val="00801E9F"/>
    <w:rsid w:val="00803179"/>
    <w:rsid w:val="0080545A"/>
    <w:rsid w:val="00805C10"/>
    <w:rsid w:val="00807BEF"/>
    <w:rsid w:val="00811A80"/>
    <w:rsid w:val="00813BAC"/>
    <w:rsid w:val="00814246"/>
    <w:rsid w:val="008144E0"/>
    <w:rsid w:val="00815F96"/>
    <w:rsid w:val="00820217"/>
    <w:rsid w:val="0082093F"/>
    <w:rsid w:val="008228A4"/>
    <w:rsid w:val="00825AE2"/>
    <w:rsid w:val="00825DE1"/>
    <w:rsid w:val="00831A3E"/>
    <w:rsid w:val="00835C8A"/>
    <w:rsid w:val="00836069"/>
    <w:rsid w:val="00841F7B"/>
    <w:rsid w:val="00842C39"/>
    <w:rsid w:val="0084376A"/>
    <w:rsid w:val="00844703"/>
    <w:rsid w:val="00844CAD"/>
    <w:rsid w:val="00844D2F"/>
    <w:rsid w:val="008454F2"/>
    <w:rsid w:val="0084618F"/>
    <w:rsid w:val="00846AA6"/>
    <w:rsid w:val="008563CE"/>
    <w:rsid w:val="00857429"/>
    <w:rsid w:val="00862419"/>
    <w:rsid w:val="00865862"/>
    <w:rsid w:val="0086702F"/>
    <w:rsid w:val="00867315"/>
    <w:rsid w:val="00867733"/>
    <w:rsid w:val="00870724"/>
    <w:rsid w:val="00870E49"/>
    <w:rsid w:val="00870F98"/>
    <w:rsid w:val="0087142D"/>
    <w:rsid w:val="00871A1A"/>
    <w:rsid w:val="0087336B"/>
    <w:rsid w:val="008736E6"/>
    <w:rsid w:val="00876ACB"/>
    <w:rsid w:val="00876D46"/>
    <w:rsid w:val="00881A9F"/>
    <w:rsid w:val="008828CA"/>
    <w:rsid w:val="008848F3"/>
    <w:rsid w:val="00887449"/>
    <w:rsid w:val="00890B61"/>
    <w:rsid w:val="00892080"/>
    <w:rsid w:val="0089370D"/>
    <w:rsid w:val="0089387C"/>
    <w:rsid w:val="008A0440"/>
    <w:rsid w:val="008A1560"/>
    <w:rsid w:val="008A3E72"/>
    <w:rsid w:val="008C0F54"/>
    <w:rsid w:val="008C76B2"/>
    <w:rsid w:val="008C7E63"/>
    <w:rsid w:val="008D1134"/>
    <w:rsid w:val="008D3806"/>
    <w:rsid w:val="008D402F"/>
    <w:rsid w:val="008D4ECE"/>
    <w:rsid w:val="008D5D0F"/>
    <w:rsid w:val="008D76D1"/>
    <w:rsid w:val="008E14A5"/>
    <w:rsid w:val="008E19A6"/>
    <w:rsid w:val="008E382C"/>
    <w:rsid w:val="008F0C5F"/>
    <w:rsid w:val="008F22B3"/>
    <w:rsid w:val="008F2E0C"/>
    <w:rsid w:val="008F30C3"/>
    <w:rsid w:val="009108D5"/>
    <w:rsid w:val="00911172"/>
    <w:rsid w:val="00911C85"/>
    <w:rsid w:val="00913934"/>
    <w:rsid w:val="00913C8D"/>
    <w:rsid w:val="00921A08"/>
    <w:rsid w:val="00924BE6"/>
    <w:rsid w:val="00932927"/>
    <w:rsid w:val="00933409"/>
    <w:rsid w:val="00933D5C"/>
    <w:rsid w:val="00937A16"/>
    <w:rsid w:val="009400CC"/>
    <w:rsid w:val="009422A7"/>
    <w:rsid w:val="00944C9A"/>
    <w:rsid w:val="0094662C"/>
    <w:rsid w:val="0095044F"/>
    <w:rsid w:val="009531D3"/>
    <w:rsid w:val="00953B34"/>
    <w:rsid w:val="00954ED1"/>
    <w:rsid w:val="00956861"/>
    <w:rsid w:val="0096040E"/>
    <w:rsid w:val="00960519"/>
    <w:rsid w:val="0096264E"/>
    <w:rsid w:val="00964775"/>
    <w:rsid w:val="00965038"/>
    <w:rsid w:val="00971236"/>
    <w:rsid w:val="00971CDE"/>
    <w:rsid w:val="00972C3F"/>
    <w:rsid w:val="0097318F"/>
    <w:rsid w:val="00973428"/>
    <w:rsid w:val="00973AF4"/>
    <w:rsid w:val="009768E2"/>
    <w:rsid w:val="00976B11"/>
    <w:rsid w:val="00980248"/>
    <w:rsid w:val="009824FC"/>
    <w:rsid w:val="009837A1"/>
    <w:rsid w:val="00983B6B"/>
    <w:rsid w:val="00984812"/>
    <w:rsid w:val="00984855"/>
    <w:rsid w:val="00985F76"/>
    <w:rsid w:val="00987D73"/>
    <w:rsid w:val="0099536F"/>
    <w:rsid w:val="00995A09"/>
    <w:rsid w:val="00995B89"/>
    <w:rsid w:val="009A2AC5"/>
    <w:rsid w:val="009A4957"/>
    <w:rsid w:val="009A660B"/>
    <w:rsid w:val="009A6C4C"/>
    <w:rsid w:val="009B0C84"/>
    <w:rsid w:val="009B3109"/>
    <w:rsid w:val="009B6378"/>
    <w:rsid w:val="009B7B51"/>
    <w:rsid w:val="009C0465"/>
    <w:rsid w:val="009C06EF"/>
    <w:rsid w:val="009C0C30"/>
    <w:rsid w:val="009C156A"/>
    <w:rsid w:val="009C1846"/>
    <w:rsid w:val="009C306E"/>
    <w:rsid w:val="009C4088"/>
    <w:rsid w:val="009C50B8"/>
    <w:rsid w:val="009D0324"/>
    <w:rsid w:val="009D124E"/>
    <w:rsid w:val="009D2C67"/>
    <w:rsid w:val="009D69AE"/>
    <w:rsid w:val="009D6B20"/>
    <w:rsid w:val="009E39A4"/>
    <w:rsid w:val="009E5F35"/>
    <w:rsid w:val="009E6416"/>
    <w:rsid w:val="009E6F96"/>
    <w:rsid w:val="009F422D"/>
    <w:rsid w:val="009F436B"/>
    <w:rsid w:val="009F509D"/>
    <w:rsid w:val="009F55F5"/>
    <w:rsid w:val="009F5B44"/>
    <w:rsid w:val="00A01F91"/>
    <w:rsid w:val="00A02DCA"/>
    <w:rsid w:val="00A050B3"/>
    <w:rsid w:val="00A05674"/>
    <w:rsid w:val="00A0596A"/>
    <w:rsid w:val="00A06699"/>
    <w:rsid w:val="00A07AC7"/>
    <w:rsid w:val="00A07B19"/>
    <w:rsid w:val="00A10C64"/>
    <w:rsid w:val="00A12D9D"/>
    <w:rsid w:val="00A13EA7"/>
    <w:rsid w:val="00A16A73"/>
    <w:rsid w:val="00A20395"/>
    <w:rsid w:val="00A221B8"/>
    <w:rsid w:val="00A2229C"/>
    <w:rsid w:val="00A24A10"/>
    <w:rsid w:val="00A24E23"/>
    <w:rsid w:val="00A26D9B"/>
    <w:rsid w:val="00A274D3"/>
    <w:rsid w:val="00A30F92"/>
    <w:rsid w:val="00A32787"/>
    <w:rsid w:val="00A35EB4"/>
    <w:rsid w:val="00A37CEF"/>
    <w:rsid w:val="00A4208F"/>
    <w:rsid w:val="00A42D96"/>
    <w:rsid w:val="00A44026"/>
    <w:rsid w:val="00A44A13"/>
    <w:rsid w:val="00A51D4A"/>
    <w:rsid w:val="00A531BA"/>
    <w:rsid w:val="00A53A90"/>
    <w:rsid w:val="00A546F1"/>
    <w:rsid w:val="00A552C6"/>
    <w:rsid w:val="00A55F5C"/>
    <w:rsid w:val="00A56C73"/>
    <w:rsid w:val="00A56E36"/>
    <w:rsid w:val="00A623D9"/>
    <w:rsid w:val="00A628E0"/>
    <w:rsid w:val="00A62F46"/>
    <w:rsid w:val="00A64569"/>
    <w:rsid w:val="00A64B53"/>
    <w:rsid w:val="00A65328"/>
    <w:rsid w:val="00A66D00"/>
    <w:rsid w:val="00A67405"/>
    <w:rsid w:val="00A67DC3"/>
    <w:rsid w:val="00A71F94"/>
    <w:rsid w:val="00A726BE"/>
    <w:rsid w:val="00A7364B"/>
    <w:rsid w:val="00A85FD9"/>
    <w:rsid w:val="00A86C36"/>
    <w:rsid w:val="00A87C74"/>
    <w:rsid w:val="00A9381A"/>
    <w:rsid w:val="00A94AF2"/>
    <w:rsid w:val="00A94F21"/>
    <w:rsid w:val="00A9523D"/>
    <w:rsid w:val="00A97503"/>
    <w:rsid w:val="00AA0326"/>
    <w:rsid w:val="00AA27E2"/>
    <w:rsid w:val="00AA29B8"/>
    <w:rsid w:val="00AA4BD8"/>
    <w:rsid w:val="00AB232B"/>
    <w:rsid w:val="00AB5D5D"/>
    <w:rsid w:val="00AB5FDA"/>
    <w:rsid w:val="00AB73C8"/>
    <w:rsid w:val="00AC13A9"/>
    <w:rsid w:val="00AC1C26"/>
    <w:rsid w:val="00AC245E"/>
    <w:rsid w:val="00AC31FC"/>
    <w:rsid w:val="00AC34DB"/>
    <w:rsid w:val="00AC44E9"/>
    <w:rsid w:val="00AC46D7"/>
    <w:rsid w:val="00AC50F7"/>
    <w:rsid w:val="00AC63CB"/>
    <w:rsid w:val="00AD04EF"/>
    <w:rsid w:val="00AD07FA"/>
    <w:rsid w:val="00AD2BCB"/>
    <w:rsid w:val="00AD7605"/>
    <w:rsid w:val="00AE2968"/>
    <w:rsid w:val="00AE3D20"/>
    <w:rsid w:val="00AE55A1"/>
    <w:rsid w:val="00AE5860"/>
    <w:rsid w:val="00AE6FBB"/>
    <w:rsid w:val="00AF06AA"/>
    <w:rsid w:val="00AF3A1E"/>
    <w:rsid w:val="00B0515A"/>
    <w:rsid w:val="00B075E7"/>
    <w:rsid w:val="00B10044"/>
    <w:rsid w:val="00B131C5"/>
    <w:rsid w:val="00B15033"/>
    <w:rsid w:val="00B153E2"/>
    <w:rsid w:val="00B158BF"/>
    <w:rsid w:val="00B159F3"/>
    <w:rsid w:val="00B15D12"/>
    <w:rsid w:val="00B164CC"/>
    <w:rsid w:val="00B21204"/>
    <w:rsid w:val="00B21970"/>
    <w:rsid w:val="00B2248E"/>
    <w:rsid w:val="00B2463E"/>
    <w:rsid w:val="00B25D14"/>
    <w:rsid w:val="00B268C4"/>
    <w:rsid w:val="00B30123"/>
    <w:rsid w:val="00B31F93"/>
    <w:rsid w:val="00B3356C"/>
    <w:rsid w:val="00B352FD"/>
    <w:rsid w:val="00B35A1D"/>
    <w:rsid w:val="00B37611"/>
    <w:rsid w:val="00B411B7"/>
    <w:rsid w:val="00B41D0D"/>
    <w:rsid w:val="00B42608"/>
    <w:rsid w:val="00B4656F"/>
    <w:rsid w:val="00B47233"/>
    <w:rsid w:val="00B50661"/>
    <w:rsid w:val="00B56F3A"/>
    <w:rsid w:val="00B576DB"/>
    <w:rsid w:val="00B6262A"/>
    <w:rsid w:val="00B62A27"/>
    <w:rsid w:val="00B71C8C"/>
    <w:rsid w:val="00B7315C"/>
    <w:rsid w:val="00B769E4"/>
    <w:rsid w:val="00B813FA"/>
    <w:rsid w:val="00B8466D"/>
    <w:rsid w:val="00B8483B"/>
    <w:rsid w:val="00B86914"/>
    <w:rsid w:val="00B92114"/>
    <w:rsid w:val="00B94E5D"/>
    <w:rsid w:val="00B95620"/>
    <w:rsid w:val="00BA3E69"/>
    <w:rsid w:val="00BA4EE6"/>
    <w:rsid w:val="00BA7874"/>
    <w:rsid w:val="00BB4794"/>
    <w:rsid w:val="00BC0A52"/>
    <w:rsid w:val="00BC17E4"/>
    <w:rsid w:val="00BC5F91"/>
    <w:rsid w:val="00BD218D"/>
    <w:rsid w:val="00BD3A87"/>
    <w:rsid w:val="00BD43B4"/>
    <w:rsid w:val="00BD43F0"/>
    <w:rsid w:val="00BD5CF0"/>
    <w:rsid w:val="00BE080A"/>
    <w:rsid w:val="00BE24B5"/>
    <w:rsid w:val="00BE2EC2"/>
    <w:rsid w:val="00BE4FDD"/>
    <w:rsid w:val="00BE64D8"/>
    <w:rsid w:val="00BF105A"/>
    <w:rsid w:val="00BF1482"/>
    <w:rsid w:val="00BF1820"/>
    <w:rsid w:val="00BF7B42"/>
    <w:rsid w:val="00C01095"/>
    <w:rsid w:val="00C02087"/>
    <w:rsid w:val="00C02948"/>
    <w:rsid w:val="00C04938"/>
    <w:rsid w:val="00C05B3F"/>
    <w:rsid w:val="00C062F2"/>
    <w:rsid w:val="00C0793A"/>
    <w:rsid w:val="00C100B2"/>
    <w:rsid w:val="00C148DA"/>
    <w:rsid w:val="00C21BE3"/>
    <w:rsid w:val="00C245C5"/>
    <w:rsid w:val="00C2603B"/>
    <w:rsid w:val="00C26A4B"/>
    <w:rsid w:val="00C30A64"/>
    <w:rsid w:val="00C31F97"/>
    <w:rsid w:val="00C33745"/>
    <w:rsid w:val="00C338D4"/>
    <w:rsid w:val="00C33FD1"/>
    <w:rsid w:val="00C3404F"/>
    <w:rsid w:val="00C41917"/>
    <w:rsid w:val="00C42757"/>
    <w:rsid w:val="00C42BB8"/>
    <w:rsid w:val="00C43966"/>
    <w:rsid w:val="00C45790"/>
    <w:rsid w:val="00C45967"/>
    <w:rsid w:val="00C459C0"/>
    <w:rsid w:val="00C47F66"/>
    <w:rsid w:val="00C5277A"/>
    <w:rsid w:val="00C52A64"/>
    <w:rsid w:val="00C53C28"/>
    <w:rsid w:val="00C54A92"/>
    <w:rsid w:val="00C563D4"/>
    <w:rsid w:val="00C602A6"/>
    <w:rsid w:val="00C61D72"/>
    <w:rsid w:val="00C623A4"/>
    <w:rsid w:val="00C626DD"/>
    <w:rsid w:val="00C64A11"/>
    <w:rsid w:val="00C650D0"/>
    <w:rsid w:val="00C66133"/>
    <w:rsid w:val="00C66964"/>
    <w:rsid w:val="00C67A78"/>
    <w:rsid w:val="00C7046A"/>
    <w:rsid w:val="00C717EE"/>
    <w:rsid w:val="00C736DA"/>
    <w:rsid w:val="00C7482B"/>
    <w:rsid w:val="00C76A4D"/>
    <w:rsid w:val="00C8165E"/>
    <w:rsid w:val="00C827AB"/>
    <w:rsid w:val="00C84D07"/>
    <w:rsid w:val="00C921B8"/>
    <w:rsid w:val="00C92FDA"/>
    <w:rsid w:val="00CA239D"/>
    <w:rsid w:val="00CA2B64"/>
    <w:rsid w:val="00CA5027"/>
    <w:rsid w:val="00CA67C0"/>
    <w:rsid w:val="00CA7044"/>
    <w:rsid w:val="00CA760A"/>
    <w:rsid w:val="00CA794F"/>
    <w:rsid w:val="00CA7C8E"/>
    <w:rsid w:val="00CB031D"/>
    <w:rsid w:val="00CB04DD"/>
    <w:rsid w:val="00CB20B9"/>
    <w:rsid w:val="00CB3630"/>
    <w:rsid w:val="00CB40CC"/>
    <w:rsid w:val="00CC0421"/>
    <w:rsid w:val="00CC2D8A"/>
    <w:rsid w:val="00CC4FB9"/>
    <w:rsid w:val="00CC7232"/>
    <w:rsid w:val="00CC7517"/>
    <w:rsid w:val="00CD06B3"/>
    <w:rsid w:val="00CD17ED"/>
    <w:rsid w:val="00CD5DAA"/>
    <w:rsid w:val="00CD6AC4"/>
    <w:rsid w:val="00CE09EA"/>
    <w:rsid w:val="00CE0D46"/>
    <w:rsid w:val="00CE3810"/>
    <w:rsid w:val="00CE4094"/>
    <w:rsid w:val="00CF0115"/>
    <w:rsid w:val="00CF0D64"/>
    <w:rsid w:val="00CF1F02"/>
    <w:rsid w:val="00CF235C"/>
    <w:rsid w:val="00CF4BFA"/>
    <w:rsid w:val="00CF4F90"/>
    <w:rsid w:val="00CF5011"/>
    <w:rsid w:val="00D0337F"/>
    <w:rsid w:val="00D10B86"/>
    <w:rsid w:val="00D119C1"/>
    <w:rsid w:val="00D11C75"/>
    <w:rsid w:val="00D1333C"/>
    <w:rsid w:val="00D14F6A"/>
    <w:rsid w:val="00D17244"/>
    <w:rsid w:val="00D177C2"/>
    <w:rsid w:val="00D223D7"/>
    <w:rsid w:val="00D252A7"/>
    <w:rsid w:val="00D310B6"/>
    <w:rsid w:val="00D32ECC"/>
    <w:rsid w:val="00D32FCD"/>
    <w:rsid w:val="00D35C4D"/>
    <w:rsid w:val="00D35DC6"/>
    <w:rsid w:val="00D36FE9"/>
    <w:rsid w:val="00D372B4"/>
    <w:rsid w:val="00D40804"/>
    <w:rsid w:val="00D414F3"/>
    <w:rsid w:val="00D41B7A"/>
    <w:rsid w:val="00D41E78"/>
    <w:rsid w:val="00D42F8F"/>
    <w:rsid w:val="00D436C6"/>
    <w:rsid w:val="00D4523B"/>
    <w:rsid w:val="00D459E2"/>
    <w:rsid w:val="00D460D0"/>
    <w:rsid w:val="00D50BF4"/>
    <w:rsid w:val="00D537D9"/>
    <w:rsid w:val="00D571BD"/>
    <w:rsid w:val="00D572CA"/>
    <w:rsid w:val="00D574C5"/>
    <w:rsid w:val="00D5786C"/>
    <w:rsid w:val="00D62EA4"/>
    <w:rsid w:val="00D641C1"/>
    <w:rsid w:val="00D676C7"/>
    <w:rsid w:val="00D7277A"/>
    <w:rsid w:val="00D72B1D"/>
    <w:rsid w:val="00D75304"/>
    <w:rsid w:val="00D82DB1"/>
    <w:rsid w:val="00D860DB"/>
    <w:rsid w:val="00D87AD5"/>
    <w:rsid w:val="00D93E99"/>
    <w:rsid w:val="00D94BEA"/>
    <w:rsid w:val="00D97B3C"/>
    <w:rsid w:val="00DA01EE"/>
    <w:rsid w:val="00DA0CAA"/>
    <w:rsid w:val="00DA2C43"/>
    <w:rsid w:val="00DA7526"/>
    <w:rsid w:val="00DA7A73"/>
    <w:rsid w:val="00DB1E9C"/>
    <w:rsid w:val="00DB29F4"/>
    <w:rsid w:val="00DB3963"/>
    <w:rsid w:val="00DB41C8"/>
    <w:rsid w:val="00DC6DDE"/>
    <w:rsid w:val="00DC7BC8"/>
    <w:rsid w:val="00DD6581"/>
    <w:rsid w:val="00DE108C"/>
    <w:rsid w:val="00DE146B"/>
    <w:rsid w:val="00DE32DB"/>
    <w:rsid w:val="00DE577B"/>
    <w:rsid w:val="00DF1183"/>
    <w:rsid w:val="00DF7D7B"/>
    <w:rsid w:val="00E014F5"/>
    <w:rsid w:val="00E01B84"/>
    <w:rsid w:val="00E01BA6"/>
    <w:rsid w:val="00E043EF"/>
    <w:rsid w:val="00E04AB3"/>
    <w:rsid w:val="00E06FC9"/>
    <w:rsid w:val="00E10D45"/>
    <w:rsid w:val="00E11291"/>
    <w:rsid w:val="00E13FB7"/>
    <w:rsid w:val="00E1462B"/>
    <w:rsid w:val="00E167C1"/>
    <w:rsid w:val="00E20D60"/>
    <w:rsid w:val="00E22437"/>
    <w:rsid w:val="00E22B26"/>
    <w:rsid w:val="00E257BA"/>
    <w:rsid w:val="00E27441"/>
    <w:rsid w:val="00E27E5B"/>
    <w:rsid w:val="00E30DC3"/>
    <w:rsid w:val="00E31C1E"/>
    <w:rsid w:val="00E31C91"/>
    <w:rsid w:val="00E40AD9"/>
    <w:rsid w:val="00E44C84"/>
    <w:rsid w:val="00E471E1"/>
    <w:rsid w:val="00E47660"/>
    <w:rsid w:val="00E4780C"/>
    <w:rsid w:val="00E54F39"/>
    <w:rsid w:val="00E556FD"/>
    <w:rsid w:val="00E5634B"/>
    <w:rsid w:val="00E572D7"/>
    <w:rsid w:val="00E607D9"/>
    <w:rsid w:val="00E64447"/>
    <w:rsid w:val="00E65127"/>
    <w:rsid w:val="00E65FBD"/>
    <w:rsid w:val="00E66B03"/>
    <w:rsid w:val="00E72908"/>
    <w:rsid w:val="00E73EAB"/>
    <w:rsid w:val="00E73EB8"/>
    <w:rsid w:val="00E750E1"/>
    <w:rsid w:val="00E765B1"/>
    <w:rsid w:val="00E80FFE"/>
    <w:rsid w:val="00E826A7"/>
    <w:rsid w:val="00E84245"/>
    <w:rsid w:val="00E87363"/>
    <w:rsid w:val="00E912A0"/>
    <w:rsid w:val="00E94F46"/>
    <w:rsid w:val="00E953C6"/>
    <w:rsid w:val="00E977D4"/>
    <w:rsid w:val="00EA0996"/>
    <w:rsid w:val="00EA6D8B"/>
    <w:rsid w:val="00EB07F8"/>
    <w:rsid w:val="00EB15CE"/>
    <w:rsid w:val="00EB435B"/>
    <w:rsid w:val="00EB5678"/>
    <w:rsid w:val="00EB6226"/>
    <w:rsid w:val="00EC42C7"/>
    <w:rsid w:val="00EC5EEB"/>
    <w:rsid w:val="00ED3175"/>
    <w:rsid w:val="00ED41DC"/>
    <w:rsid w:val="00EE0C28"/>
    <w:rsid w:val="00EE2506"/>
    <w:rsid w:val="00EE26E8"/>
    <w:rsid w:val="00EE2FE4"/>
    <w:rsid w:val="00EE6D0F"/>
    <w:rsid w:val="00EE7A8F"/>
    <w:rsid w:val="00EF091E"/>
    <w:rsid w:val="00EF5246"/>
    <w:rsid w:val="00EF5C08"/>
    <w:rsid w:val="00F03BB7"/>
    <w:rsid w:val="00F05815"/>
    <w:rsid w:val="00F05EE0"/>
    <w:rsid w:val="00F10645"/>
    <w:rsid w:val="00F11F60"/>
    <w:rsid w:val="00F14652"/>
    <w:rsid w:val="00F14AC1"/>
    <w:rsid w:val="00F1549C"/>
    <w:rsid w:val="00F20AC2"/>
    <w:rsid w:val="00F27FFB"/>
    <w:rsid w:val="00F3344A"/>
    <w:rsid w:val="00F33B05"/>
    <w:rsid w:val="00F33D04"/>
    <w:rsid w:val="00F46066"/>
    <w:rsid w:val="00F504CB"/>
    <w:rsid w:val="00F507CC"/>
    <w:rsid w:val="00F53E28"/>
    <w:rsid w:val="00F55C1B"/>
    <w:rsid w:val="00F57F74"/>
    <w:rsid w:val="00F60558"/>
    <w:rsid w:val="00F6209E"/>
    <w:rsid w:val="00F63123"/>
    <w:rsid w:val="00F63A93"/>
    <w:rsid w:val="00F6504D"/>
    <w:rsid w:val="00F67942"/>
    <w:rsid w:val="00F7005A"/>
    <w:rsid w:val="00F70895"/>
    <w:rsid w:val="00F7215C"/>
    <w:rsid w:val="00F72FDA"/>
    <w:rsid w:val="00F731EB"/>
    <w:rsid w:val="00F73DB7"/>
    <w:rsid w:val="00F74632"/>
    <w:rsid w:val="00F7574F"/>
    <w:rsid w:val="00F81F08"/>
    <w:rsid w:val="00F83C95"/>
    <w:rsid w:val="00F86498"/>
    <w:rsid w:val="00F901FB"/>
    <w:rsid w:val="00F90A3F"/>
    <w:rsid w:val="00F914D5"/>
    <w:rsid w:val="00FA01C8"/>
    <w:rsid w:val="00FA0A9A"/>
    <w:rsid w:val="00FA0F8C"/>
    <w:rsid w:val="00FA13CE"/>
    <w:rsid w:val="00FA2089"/>
    <w:rsid w:val="00FA3049"/>
    <w:rsid w:val="00FA3E54"/>
    <w:rsid w:val="00FA4519"/>
    <w:rsid w:val="00FA59EE"/>
    <w:rsid w:val="00FB2867"/>
    <w:rsid w:val="00FB4168"/>
    <w:rsid w:val="00FB5B17"/>
    <w:rsid w:val="00FB6695"/>
    <w:rsid w:val="00FC34E9"/>
    <w:rsid w:val="00FC350C"/>
    <w:rsid w:val="00FC66A3"/>
    <w:rsid w:val="00FD046B"/>
    <w:rsid w:val="00FD17AD"/>
    <w:rsid w:val="00FD1AF8"/>
    <w:rsid w:val="00FD3AF7"/>
    <w:rsid w:val="00FD4A93"/>
    <w:rsid w:val="00FD5DC6"/>
    <w:rsid w:val="00FE3397"/>
    <w:rsid w:val="00FE55B6"/>
    <w:rsid w:val="00FE5C0B"/>
    <w:rsid w:val="00FE6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9393">
      <v:textbox inset="5.85pt,.7pt,5.85pt,.7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paragraph" w:styleId="Ttulo2">
    <w:name w:val="heading 2"/>
    <w:basedOn w:val="Normal"/>
    <w:next w:val="Normal"/>
    <w:link w:val="Ttulo2Car"/>
    <w:uiPriority w:val="1"/>
    <w:qFormat/>
    <w:rsid w:val="008C0F54"/>
    <w:pPr>
      <w:autoSpaceDE w:val="0"/>
      <w:autoSpaceDN w:val="0"/>
      <w:adjustRightInd w:val="0"/>
      <w:spacing w:before="21"/>
      <w:ind w:left="118"/>
      <w:jc w:val="left"/>
      <w:outlineLvl w:val="1"/>
    </w:pPr>
    <w:rPr>
      <w:rFonts w:ascii="Palatino Linotype" w:eastAsia="Times New Roman" w:hAnsi="Palatino Linotype" w:cs="Palatino Linotype"/>
      <w:b/>
      <w:bCs/>
      <w:kern w:val="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paragraph" w:styleId="NormalWeb">
    <w:name w:val="Normal (Web)"/>
    <w:basedOn w:val="Normal"/>
    <w:uiPriority w:val="99"/>
    <w:semiHidden/>
    <w:unhideWhenUsed/>
    <w:rsid w:val="0016772C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character" w:customStyle="1" w:styleId="textbold1">
    <w:name w:val="textbold1"/>
    <w:basedOn w:val="Fuentedeprrafopredeter"/>
    <w:rsid w:val="00A10C64"/>
    <w:rPr>
      <w:b/>
      <w:bCs/>
    </w:rPr>
  </w:style>
  <w:style w:type="character" w:styleId="Hipervnculo">
    <w:name w:val="Hyperlink"/>
    <w:basedOn w:val="Fuentedeprrafopredeter"/>
    <w:uiPriority w:val="99"/>
    <w:unhideWhenUsed/>
    <w:rsid w:val="00DB41C8"/>
    <w:rPr>
      <w:color w:val="0000FF" w:themeColor="hyperlink"/>
      <w:u w:val="single"/>
    </w:rPr>
  </w:style>
  <w:style w:type="character" w:customStyle="1" w:styleId="Ttulo2Car">
    <w:name w:val="Título 2 Car"/>
    <w:basedOn w:val="Fuentedeprrafopredeter"/>
    <w:link w:val="Ttulo2"/>
    <w:uiPriority w:val="1"/>
    <w:rsid w:val="008C0F54"/>
    <w:rPr>
      <w:rFonts w:ascii="Palatino Linotype" w:eastAsia="Times New Roman" w:hAnsi="Palatino Linotype" w:cs="Palatino Linotype"/>
      <w:b/>
      <w:bCs/>
      <w:kern w:val="0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paragraph" w:styleId="Ttulo2">
    <w:name w:val="heading 2"/>
    <w:basedOn w:val="Normal"/>
    <w:next w:val="Normal"/>
    <w:link w:val="Ttulo2Car"/>
    <w:uiPriority w:val="1"/>
    <w:qFormat/>
    <w:rsid w:val="008C0F54"/>
    <w:pPr>
      <w:autoSpaceDE w:val="0"/>
      <w:autoSpaceDN w:val="0"/>
      <w:adjustRightInd w:val="0"/>
      <w:spacing w:before="21"/>
      <w:ind w:left="118"/>
      <w:jc w:val="left"/>
      <w:outlineLvl w:val="1"/>
    </w:pPr>
    <w:rPr>
      <w:rFonts w:ascii="Palatino Linotype" w:eastAsia="Times New Roman" w:hAnsi="Palatino Linotype" w:cs="Palatino Linotype"/>
      <w:b/>
      <w:bCs/>
      <w:kern w:val="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paragraph" w:styleId="NormalWeb">
    <w:name w:val="Normal (Web)"/>
    <w:basedOn w:val="Normal"/>
    <w:uiPriority w:val="99"/>
    <w:semiHidden/>
    <w:unhideWhenUsed/>
    <w:rsid w:val="0016772C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character" w:customStyle="1" w:styleId="textbold1">
    <w:name w:val="textbold1"/>
    <w:basedOn w:val="Fuentedeprrafopredeter"/>
    <w:rsid w:val="00A10C64"/>
    <w:rPr>
      <w:b/>
      <w:bCs/>
    </w:rPr>
  </w:style>
  <w:style w:type="character" w:styleId="Hipervnculo">
    <w:name w:val="Hyperlink"/>
    <w:basedOn w:val="Fuentedeprrafopredeter"/>
    <w:uiPriority w:val="99"/>
    <w:unhideWhenUsed/>
    <w:rsid w:val="00DB41C8"/>
    <w:rPr>
      <w:color w:val="0000FF" w:themeColor="hyperlink"/>
      <w:u w:val="single"/>
    </w:rPr>
  </w:style>
  <w:style w:type="character" w:customStyle="1" w:styleId="Ttulo2Car">
    <w:name w:val="Título 2 Car"/>
    <w:basedOn w:val="Fuentedeprrafopredeter"/>
    <w:link w:val="Ttulo2"/>
    <w:uiPriority w:val="1"/>
    <w:rsid w:val="008C0F54"/>
    <w:rPr>
      <w:rFonts w:ascii="Palatino Linotype" w:eastAsia="Times New Roman" w:hAnsi="Palatino Linotype" w:cs="Palatino Linotype"/>
      <w:b/>
      <w:bCs/>
      <w:kern w:val="0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9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1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7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8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8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robisa.es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yperlink" Target="mailto:info@robisa.es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robisa.es" TargetMode="External"/><Relationship Id="rId1" Type="http://schemas.openxmlformats.org/officeDocument/2006/relationships/hyperlink" Target="http://www.tamron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5E253D1-3E5B-4F13-AEFD-13F7AC38FD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1561</Words>
  <Characters>8591</Characters>
  <Application>Microsoft Office Word</Application>
  <DocSecurity>0</DocSecurity>
  <Lines>71</Lines>
  <Paragraphs>20</Paragraphs>
  <ScaleCrop>false</ScaleCrop>
  <HeadingPairs>
    <vt:vector size="8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>Freelance Journalist</Company>
  <LinksUpToDate>false</LinksUpToDate>
  <CharactersWithSpaces>10132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須江 香菜子</dc:creator>
  <cp:lastModifiedBy>Susanne</cp:lastModifiedBy>
  <cp:revision>8</cp:revision>
  <cp:lastPrinted>2017-10-25T11:32:00Z</cp:lastPrinted>
  <dcterms:created xsi:type="dcterms:W3CDTF">2017-10-25T14:53:00Z</dcterms:created>
  <dcterms:modified xsi:type="dcterms:W3CDTF">2017-10-26T06:35:00Z</dcterms:modified>
</cp:coreProperties>
</file>