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7CF" w:rsidRPr="00DF468E" w:rsidRDefault="00D03F68" w:rsidP="008C4FB4">
      <w:pPr>
        <w:pStyle w:val="HTMLconformatoprevio"/>
        <w:shd w:val="clear" w:color="auto" w:fill="FFFFFF"/>
        <w:rPr>
          <w:rFonts w:ascii="Arial" w:hAnsi="Arial" w:cs="Arial"/>
          <w:b/>
          <w:color w:val="212121"/>
          <w:sz w:val="28"/>
          <w:szCs w:val="28"/>
        </w:rPr>
      </w:pPr>
      <w:r w:rsidRPr="00DF468E">
        <w:rPr>
          <w:rFonts w:ascii="Arial" w:hAnsi="Arial" w:cs="Arial"/>
          <w:b/>
          <w:color w:val="212121"/>
          <w:sz w:val="28"/>
          <w:szCs w:val="28"/>
        </w:rPr>
        <w:t>Hasselblad amplía l</w:t>
      </w:r>
      <w:r w:rsidR="00B637CF" w:rsidRPr="00DF468E">
        <w:rPr>
          <w:rFonts w:ascii="Arial" w:hAnsi="Arial" w:cs="Arial"/>
          <w:b/>
          <w:color w:val="212121"/>
          <w:sz w:val="28"/>
          <w:szCs w:val="28"/>
        </w:rPr>
        <w:t xml:space="preserve">a gama de </w:t>
      </w:r>
      <w:r w:rsidR="00B637CF" w:rsidRPr="00DF468E">
        <w:rPr>
          <w:rFonts w:ascii="Arial" w:hAnsi="Arial" w:cs="Arial"/>
          <w:b/>
          <w:color w:val="D48822"/>
          <w:sz w:val="28"/>
          <w:szCs w:val="28"/>
        </w:rPr>
        <w:t xml:space="preserve">ópticas XCD </w:t>
      </w:r>
      <w:r w:rsidR="00B637CF" w:rsidRPr="00DF468E">
        <w:rPr>
          <w:rFonts w:ascii="Arial" w:hAnsi="Arial" w:cs="Arial"/>
          <w:b/>
          <w:color w:val="212121"/>
          <w:sz w:val="28"/>
          <w:szCs w:val="28"/>
        </w:rPr>
        <w:t xml:space="preserve">a un total de </w:t>
      </w:r>
      <w:r w:rsidR="00B637CF" w:rsidRPr="00DF468E">
        <w:rPr>
          <w:rFonts w:ascii="Arial" w:hAnsi="Arial" w:cs="Arial"/>
          <w:b/>
          <w:color w:val="D48822"/>
          <w:sz w:val="28"/>
          <w:szCs w:val="28"/>
        </w:rPr>
        <w:t>nueve objetivos</w:t>
      </w:r>
    </w:p>
    <w:p w:rsidR="008C4FB4" w:rsidRPr="00DF468E" w:rsidRDefault="008C4FB4">
      <w:pPr>
        <w:rPr>
          <w:rFonts w:ascii="Arial" w:hAnsi="Arial" w:cs="Arial"/>
          <w:b/>
          <w:sz w:val="24"/>
          <w:szCs w:val="24"/>
        </w:rPr>
      </w:pPr>
    </w:p>
    <w:p w:rsidR="00B637CF" w:rsidRPr="00DF468E" w:rsidRDefault="00B637CF">
      <w:pPr>
        <w:rPr>
          <w:rFonts w:ascii="Arial" w:hAnsi="Arial" w:cs="Arial"/>
          <w:b/>
          <w:sz w:val="24"/>
          <w:szCs w:val="24"/>
        </w:rPr>
      </w:pPr>
      <w:r w:rsidRPr="00DF468E">
        <w:rPr>
          <w:rFonts w:ascii="Arial" w:hAnsi="Arial" w:cs="Arial"/>
          <w:b/>
          <w:sz w:val="24"/>
          <w:szCs w:val="24"/>
        </w:rPr>
        <w:t>Hoja de ruta de</w:t>
      </w:r>
      <w:r w:rsidR="00D03F68" w:rsidRPr="00DF468E">
        <w:rPr>
          <w:rFonts w:ascii="Arial" w:hAnsi="Arial" w:cs="Arial"/>
          <w:b/>
          <w:sz w:val="24"/>
          <w:szCs w:val="24"/>
        </w:rPr>
        <w:t>l lanzamiento</w:t>
      </w:r>
      <w:r w:rsidRPr="00DF468E">
        <w:rPr>
          <w:rFonts w:ascii="Arial" w:hAnsi="Arial" w:cs="Arial"/>
          <w:b/>
          <w:sz w:val="24"/>
          <w:szCs w:val="24"/>
        </w:rPr>
        <w:t xml:space="preserve"> de </w:t>
      </w:r>
      <w:r w:rsidR="00D03F68" w:rsidRPr="00DF468E">
        <w:rPr>
          <w:rFonts w:ascii="Arial" w:hAnsi="Arial" w:cs="Arial"/>
          <w:b/>
          <w:sz w:val="24"/>
          <w:szCs w:val="24"/>
        </w:rPr>
        <w:t xml:space="preserve">los </w:t>
      </w:r>
      <w:r w:rsidRPr="00DF468E">
        <w:rPr>
          <w:rFonts w:ascii="Arial" w:hAnsi="Arial" w:cs="Arial"/>
          <w:b/>
          <w:sz w:val="24"/>
          <w:szCs w:val="24"/>
        </w:rPr>
        <w:t>objetivos XCD de Hasselblad</w:t>
      </w:r>
    </w:p>
    <w:p w:rsidR="008C4FB4" w:rsidRPr="00DF468E" w:rsidRDefault="008C4FB4">
      <w:pPr>
        <w:rPr>
          <w:rFonts w:ascii="Arial" w:hAnsi="Arial" w:cs="Arial"/>
        </w:rPr>
      </w:pPr>
    </w:p>
    <w:p w:rsidR="00986E98" w:rsidRPr="00DF468E" w:rsidRDefault="008C4FB4">
      <w:pPr>
        <w:rPr>
          <w:rFonts w:ascii="Arial" w:hAnsi="Arial" w:cs="Arial"/>
        </w:rPr>
      </w:pPr>
      <w:r w:rsidRPr="00DF468E">
        <w:rPr>
          <w:rFonts w:ascii="Arial" w:hAnsi="Arial" w:cs="Arial"/>
        </w:rPr>
        <w:t xml:space="preserve">Gotemburgo, </w:t>
      </w:r>
      <w:r w:rsidR="00E95F1E" w:rsidRPr="00DF468E">
        <w:rPr>
          <w:rFonts w:ascii="Arial" w:hAnsi="Arial" w:cs="Arial"/>
        </w:rPr>
        <w:t>14</w:t>
      </w:r>
      <w:r w:rsidRPr="00DF468E">
        <w:rPr>
          <w:rFonts w:ascii="Arial" w:hAnsi="Arial" w:cs="Arial"/>
        </w:rPr>
        <w:t xml:space="preserve"> de noviembre 2017. Hasselblad se complace en anunciar 2 nuevos objetivos de la gama XCD</w:t>
      </w:r>
      <w:r w:rsidR="00CF7467" w:rsidRPr="00DF468E">
        <w:rPr>
          <w:rFonts w:ascii="Arial" w:hAnsi="Arial" w:cs="Arial"/>
        </w:rPr>
        <w:t>, el 80mm y el 135mm, ambos</w:t>
      </w:r>
      <w:r w:rsidRPr="00DF468E">
        <w:rPr>
          <w:rFonts w:ascii="Arial" w:hAnsi="Arial" w:cs="Arial"/>
        </w:rPr>
        <w:t xml:space="preserve"> compatibles con la </w:t>
      </w:r>
      <w:proofErr w:type="spellStart"/>
      <w:r w:rsidRPr="00DF468E">
        <w:rPr>
          <w:rFonts w:ascii="Arial" w:hAnsi="Arial" w:cs="Arial"/>
        </w:rPr>
        <w:t>mirrorless</w:t>
      </w:r>
      <w:proofErr w:type="spellEnd"/>
      <w:r w:rsidRPr="00DF468E">
        <w:rPr>
          <w:rFonts w:ascii="Arial" w:hAnsi="Arial" w:cs="Arial"/>
        </w:rPr>
        <w:t xml:space="preserve"> de medio formato de Hasselblad, la X1D-50c. </w:t>
      </w:r>
    </w:p>
    <w:p w:rsidR="00C46B29" w:rsidRPr="00DF468E" w:rsidRDefault="00CF7467" w:rsidP="00C46B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lang w:eastAsia="es-ES"/>
        </w:rPr>
      </w:pPr>
      <w:r w:rsidRPr="00DF468E">
        <w:rPr>
          <w:rFonts w:ascii="Arial" w:eastAsia="Times New Roman" w:hAnsi="Arial" w:cs="Arial"/>
          <w:color w:val="212121"/>
          <w:lang w:eastAsia="es-ES"/>
        </w:rPr>
        <w:t>Con estos dos nuevos objetivos</w:t>
      </w:r>
      <w:r w:rsidR="00D03F68" w:rsidRPr="00DF468E">
        <w:rPr>
          <w:rFonts w:ascii="Arial" w:eastAsia="Times New Roman" w:hAnsi="Arial" w:cs="Arial"/>
          <w:color w:val="212121"/>
          <w:lang w:eastAsia="es-ES"/>
        </w:rPr>
        <w:t xml:space="preserve"> son nueve en total </w:t>
      </w:r>
      <w:r w:rsidRPr="00DF468E">
        <w:rPr>
          <w:rFonts w:ascii="Arial" w:eastAsia="Times New Roman" w:hAnsi="Arial" w:cs="Arial"/>
          <w:color w:val="212121"/>
          <w:lang w:eastAsia="es-ES"/>
        </w:rPr>
        <w:t>l</w:t>
      </w:r>
      <w:r w:rsidR="00C46B29" w:rsidRPr="00DF468E">
        <w:rPr>
          <w:rFonts w:ascii="Arial" w:eastAsia="Times New Roman" w:hAnsi="Arial" w:cs="Arial"/>
          <w:color w:val="212121"/>
          <w:lang w:eastAsia="es-ES"/>
        </w:rPr>
        <w:t xml:space="preserve">a gama de </w:t>
      </w:r>
      <w:r w:rsidR="00D03F68" w:rsidRPr="00DF468E">
        <w:rPr>
          <w:rFonts w:ascii="Arial" w:eastAsia="Times New Roman" w:hAnsi="Arial" w:cs="Arial"/>
          <w:color w:val="212121"/>
          <w:lang w:eastAsia="es-ES"/>
        </w:rPr>
        <w:t xml:space="preserve">objetivos </w:t>
      </w:r>
      <w:r w:rsidR="00C46B29" w:rsidRPr="00DF468E">
        <w:rPr>
          <w:rFonts w:ascii="Arial" w:eastAsia="Times New Roman" w:hAnsi="Arial" w:cs="Arial"/>
          <w:color w:val="212121"/>
          <w:lang w:eastAsia="es-ES"/>
        </w:rPr>
        <w:t>XCD</w:t>
      </w:r>
      <w:r w:rsidR="00D03F68" w:rsidRPr="00DF468E">
        <w:rPr>
          <w:rFonts w:ascii="Arial" w:eastAsia="Times New Roman" w:hAnsi="Arial" w:cs="Arial"/>
          <w:color w:val="212121"/>
          <w:lang w:eastAsia="es-ES"/>
        </w:rPr>
        <w:t xml:space="preserve"> </w:t>
      </w:r>
      <w:r w:rsidR="00C46B29" w:rsidRPr="00DF468E">
        <w:rPr>
          <w:rFonts w:ascii="Arial" w:eastAsia="Times New Roman" w:hAnsi="Arial" w:cs="Arial"/>
          <w:color w:val="212121"/>
          <w:lang w:eastAsia="es-ES"/>
        </w:rPr>
        <w:t xml:space="preserve">para </w:t>
      </w:r>
      <w:r w:rsidR="00D03F68" w:rsidRPr="00DF468E">
        <w:rPr>
          <w:rFonts w:ascii="Arial" w:eastAsia="Times New Roman" w:hAnsi="Arial" w:cs="Arial"/>
          <w:color w:val="212121"/>
          <w:lang w:eastAsia="es-ES"/>
        </w:rPr>
        <w:t>la</w:t>
      </w:r>
      <w:r w:rsidR="00C46B29" w:rsidRPr="00DF468E">
        <w:rPr>
          <w:rFonts w:ascii="Arial" w:eastAsia="Times New Roman" w:hAnsi="Arial" w:cs="Arial"/>
          <w:color w:val="212121"/>
          <w:lang w:eastAsia="es-ES"/>
        </w:rPr>
        <w:t xml:space="preserve"> cámara X1D de formato medio sin espejo</w:t>
      </w:r>
      <w:r w:rsidR="00D03F68" w:rsidRPr="00DF468E">
        <w:rPr>
          <w:rFonts w:ascii="Arial" w:eastAsia="Times New Roman" w:hAnsi="Arial" w:cs="Arial"/>
          <w:color w:val="212121"/>
          <w:lang w:eastAsia="es-ES"/>
        </w:rPr>
        <w:t>.</w:t>
      </w:r>
      <w:r w:rsidR="00C46B29" w:rsidRPr="00DF468E">
        <w:rPr>
          <w:rFonts w:ascii="Arial" w:eastAsia="Times New Roman" w:hAnsi="Arial" w:cs="Arial"/>
          <w:color w:val="212121"/>
          <w:lang w:eastAsia="es-ES"/>
        </w:rPr>
        <w:t xml:space="preserve"> </w:t>
      </w:r>
      <w:r w:rsidR="00D03F68" w:rsidRPr="00DF468E">
        <w:rPr>
          <w:rFonts w:ascii="Arial" w:eastAsia="Times New Roman" w:hAnsi="Arial" w:cs="Arial"/>
          <w:color w:val="212121"/>
          <w:lang w:eastAsia="es-ES"/>
        </w:rPr>
        <w:t>Sirviéndose de las nuevas posibilidades en cuanto a alcance y perspectiva que implica tener a disposición de su cámara estos dos nuevos objetivos, los usuarios de la X1D podrán maximizar su visión creativa a p</w:t>
      </w:r>
      <w:r w:rsidR="00C46B29" w:rsidRPr="00DF468E">
        <w:rPr>
          <w:rFonts w:ascii="Arial" w:eastAsia="Times New Roman" w:hAnsi="Arial" w:cs="Arial"/>
          <w:color w:val="212121"/>
          <w:lang w:eastAsia="es-ES"/>
        </w:rPr>
        <w:t>ar</w:t>
      </w:r>
      <w:r w:rsidR="00D03F68" w:rsidRPr="00DF468E">
        <w:rPr>
          <w:rFonts w:ascii="Arial" w:eastAsia="Times New Roman" w:hAnsi="Arial" w:cs="Arial"/>
          <w:color w:val="212121"/>
          <w:lang w:eastAsia="es-ES"/>
        </w:rPr>
        <w:t>tir de</w:t>
      </w:r>
      <w:r w:rsidR="00C46B29" w:rsidRPr="00DF468E">
        <w:rPr>
          <w:rFonts w:ascii="Arial" w:eastAsia="Times New Roman" w:hAnsi="Arial" w:cs="Arial"/>
          <w:color w:val="212121"/>
          <w:lang w:eastAsia="es-ES"/>
        </w:rPr>
        <w:t xml:space="preserve"> finales de 2018.</w:t>
      </w:r>
    </w:p>
    <w:p w:rsidR="00986E98" w:rsidRPr="00DF468E" w:rsidRDefault="00986E98">
      <w:pPr>
        <w:rPr>
          <w:rFonts w:ascii="Arial" w:hAnsi="Arial" w:cs="Arial"/>
        </w:rPr>
      </w:pPr>
    </w:p>
    <w:p w:rsidR="00C46B29" w:rsidRPr="00DF468E" w:rsidRDefault="00D03F68" w:rsidP="00C46B29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  <w:r w:rsidRPr="00DF468E">
        <w:rPr>
          <w:rFonts w:ascii="Arial" w:hAnsi="Arial" w:cs="Arial"/>
          <w:color w:val="212121"/>
          <w:sz w:val="22"/>
          <w:szCs w:val="22"/>
        </w:rPr>
        <w:t>El objetivo XCD 135mm f/</w:t>
      </w:r>
      <w:r w:rsidR="00C46B29" w:rsidRPr="00DF468E">
        <w:rPr>
          <w:rFonts w:ascii="Arial" w:hAnsi="Arial" w:cs="Arial"/>
          <w:color w:val="212121"/>
          <w:sz w:val="22"/>
          <w:szCs w:val="22"/>
        </w:rPr>
        <w:t xml:space="preserve">2.8 viene con un convertidor 1,7x dedicado que </w:t>
      </w:r>
      <w:r w:rsidR="00072D17" w:rsidRPr="00DF468E">
        <w:rPr>
          <w:rFonts w:ascii="Arial" w:hAnsi="Arial" w:cs="Arial"/>
          <w:color w:val="212121"/>
          <w:sz w:val="22"/>
          <w:szCs w:val="22"/>
        </w:rPr>
        <w:t xml:space="preserve">amplía la </w:t>
      </w:r>
      <w:r w:rsidRPr="00DF468E">
        <w:rPr>
          <w:rFonts w:ascii="Arial" w:hAnsi="Arial" w:cs="Arial"/>
          <w:color w:val="212121"/>
          <w:sz w:val="22"/>
          <w:szCs w:val="22"/>
        </w:rPr>
        <w:t>focal hasta 230 mm f</w:t>
      </w:r>
      <w:r w:rsidR="00C46B29" w:rsidRPr="00DF468E">
        <w:rPr>
          <w:rFonts w:ascii="Arial" w:hAnsi="Arial" w:cs="Arial"/>
          <w:color w:val="212121"/>
          <w:sz w:val="22"/>
          <w:szCs w:val="22"/>
        </w:rPr>
        <w:t>/4,8</w:t>
      </w:r>
      <w:r w:rsidRPr="00DF468E">
        <w:rPr>
          <w:rFonts w:ascii="Arial" w:hAnsi="Arial" w:cs="Arial"/>
          <w:color w:val="212121"/>
          <w:sz w:val="22"/>
          <w:szCs w:val="22"/>
        </w:rPr>
        <w:t>. Por su lado, el objetivo XCD 80</w:t>
      </w:r>
      <w:r w:rsidR="00C46B29" w:rsidRPr="00DF468E">
        <w:rPr>
          <w:rFonts w:ascii="Arial" w:hAnsi="Arial" w:cs="Arial"/>
          <w:color w:val="212121"/>
          <w:sz w:val="22"/>
          <w:szCs w:val="22"/>
        </w:rPr>
        <w:t xml:space="preserve">mm se configura para convertirse en la lente de mayor apertura que Hasselblad </w:t>
      </w:r>
      <w:r w:rsidRPr="00DF468E">
        <w:rPr>
          <w:rFonts w:ascii="Arial" w:hAnsi="Arial" w:cs="Arial"/>
          <w:color w:val="212121"/>
          <w:sz w:val="22"/>
          <w:szCs w:val="22"/>
        </w:rPr>
        <w:t>ha presentado hasta la fecha</w:t>
      </w:r>
      <w:r w:rsidR="00C46B29" w:rsidRPr="00DF468E">
        <w:rPr>
          <w:rFonts w:ascii="Arial" w:hAnsi="Arial" w:cs="Arial"/>
          <w:color w:val="212121"/>
          <w:sz w:val="22"/>
          <w:szCs w:val="22"/>
        </w:rPr>
        <w:t>.</w:t>
      </w:r>
    </w:p>
    <w:p w:rsidR="00C46B29" w:rsidRPr="00DF468E" w:rsidRDefault="00C46B29" w:rsidP="00C46B29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</w:p>
    <w:p w:rsidR="00C46B29" w:rsidRPr="00DF468E" w:rsidRDefault="00C46B29" w:rsidP="00C46B29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  <w:r w:rsidRPr="00DF468E">
        <w:rPr>
          <w:rFonts w:ascii="Arial" w:hAnsi="Arial" w:cs="Arial"/>
          <w:color w:val="212121"/>
          <w:sz w:val="22"/>
          <w:szCs w:val="22"/>
        </w:rPr>
        <w:t>Además de estos dos nuevos objetivos, el objeti</w:t>
      </w:r>
      <w:r w:rsidR="00D03F68" w:rsidRPr="00DF468E">
        <w:rPr>
          <w:rFonts w:ascii="Arial" w:hAnsi="Arial" w:cs="Arial"/>
          <w:color w:val="212121"/>
          <w:sz w:val="22"/>
          <w:szCs w:val="22"/>
        </w:rPr>
        <w:t>vo ultra gran angular XCD de 22</w:t>
      </w:r>
      <w:r w:rsidRPr="00DF468E">
        <w:rPr>
          <w:rFonts w:ascii="Arial" w:hAnsi="Arial" w:cs="Arial"/>
          <w:color w:val="212121"/>
          <w:sz w:val="22"/>
          <w:szCs w:val="22"/>
        </w:rPr>
        <w:t>mm previamente a</w:t>
      </w:r>
      <w:r w:rsidR="00D03F68" w:rsidRPr="00DF468E">
        <w:rPr>
          <w:rFonts w:ascii="Arial" w:hAnsi="Arial" w:cs="Arial"/>
          <w:color w:val="212121"/>
          <w:sz w:val="22"/>
          <w:szCs w:val="22"/>
        </w:rPr>
        <w:t>nunciado se ha actualizado a 21</w:t>
      </w:r>
      <w:r w:rsidRPr="00DF468E">
        <w:rPr>
          <w:rFonts w:ascii="Arial" w:hAnsi="Arial" w:cs="Arial"/>
          <w:color w:val="212121"/>
          <w:sz w:val="22"/>
          <w:szCs w:val="22"/>
        </w:rPr>
        <w:t xml:space="preserve">mm para satisfacer la demanda de los usuarios de Hasselblad </w:t>
      </w:r>
      <w:r w:rsidR="00D03F68" w:rsidRPr="00DF468E">
        <w:rPr>
          <w:rFonts w:ascii="Arial" w:hAnsi="Arial" w:cs="Arial"/>
          <w:color w:val="212121"/>
          <w:sz w:val="22"/>
          <w:szCs w:val="22"/>
        </w:rPr>
        <w:t>para</w:t>
      </w:r>
      <w:r w:rsidRPr="00DF468E">
        <w:rPr>
          <w:rFonts w:ascii="Arial" w:hAnsi="Arial" w:cs="Arial"/>
          <w:color w:val="212121"/>
          <w:sz w:val="22"/>
          <w:szCs w:val="22"/>
        </w:rPr>
        <w:t xml:space="preserve"> una mejor experiencia de objetivo gran angular.</w:t>
      </w:r>
    </w:p>
    <w:p w:rsidR="00C46B29" w:rsidRPr="00DF468E" w:rsidRDefault="00C46B29" w:rsidP="00C46B29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</w:p>
    <w:p w:rsidR="00C46B29" w:rsidRPr="00DF468E" w:rsidRDefault="00C46B29" w:rsidP="00C46B29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  <w:r w:rsidRPr="00DF468E">
        <w:rPr>
          <w:rFonts w:ascii="Arial" w:hAnsi="Arial" w:cs="Arial"/>
          <w:color w:val="212121"/>
          <w:sz w:val="22"/>
          <w:szCs w:val="22"/>
        </w:rPr>
        <w:t xml:space="preserve">Al igual que los demás objetivos </w:t>
      </w:r>
      <w:r w:rsidR="00B637CF" w:rsidRPr="00DF468E">
        <w:rPr>
          <w:rFonts w:ascii="Arial" w:hAnsi="Arial" w:cs="Arial"/>
          <w:color w:val="212121"/>
          <w:sz w:val="22"/>
          <w:szCs w:val="22"/>
        </w:rPr>
        <w:t>XCD, todo</w:t>
      </w:r>
      <w:r w:rsidRPr="00DF468E">
        <w:rPr>
          <w:rFonts w:ascii="Arial" w:hAnsi="Arial" w:cs="Arial"/>
          <w:color w:val="212121"/>
          <w:sz w:val="22"/>
          <w:szCs w:val="22"/>
        </w:rPr>
        <w:t>s los modelos nuevos XCD tienen un obturador central integral que ofrece una amplia gama de velocidades de obturación y sincronización completa de flash hasta 1/12000 segundos.</w:t>
      </w:r>
    </w:p>
    <w:p w:rsidR="00C46B29" w:rsidRPr="00DF468E" w:rsidRDefault="00C46B29">
      <w:pPr>
        <w:rPr>
          <w:rFonts w:ascii="Arial" w:hAnsi="Arial" w:cs="Arial"/>
        </w:rPr>
      </w:pPr>
    </w:p>
    <w:p w:rsidR="00B637CF" w:rsidRPr="00DF468E" w:rsidRDefault="00B637CF" w:rsidP="00B637CF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  <w:r w:rsidRPr="00DF468E">
        <w:rPr>
          <w:rFonts w:ascii="Arial" w:hAnsi="Arial" w:cs="Arial"/>
          <w:color w:val="212121"/>
          <w:sz w:val="22"/>
          <w:szCs w:val="22"/>
        </w:rPr>
        <w:lastRenderedPageBreak/>
        <w:t xml:space="preserve">También podemos confirmar las aperturas para </w:t>
      </w:r>
      <w:proofErr w:type="gramStart"/>
      <w:r w:rsidRPr="00DF468E">
        <w:rPr>
          <w:rFonts w:ascii="Arial" w:hAnsi="Arial" w:cs="Arial"/>
          <w:color w:val="212121"/>
          <w:sz w:val="22"/>
          <w:szCs w:val="22"/>
        </w:rPr>
        <w:t>todas</w:t>
      </w:r>
      <w:proofErr w:type="gramEnd"/>
      <w:r w:rsidRPr="00DF468E">
        <w:rPr>
          <w:rFonts w:ascii="Arial" w:hAnsi="Arial" w:cs="Arial"/>
          <w:color w:val="212121"/>
          <w:sz w:val="22"/>
          <w:szCs w:val="22"/>
        </w:rPr>
        <w:t xml:space="preserve"> los objetivos XCD previamente anunciados: el objetivo ultra</w:t>
      </w:r>
      <w:r w:rsidR="009E328A" w:rsidRPr="00DF468E">
        <w:rPr>
          <w:rFonts w:ascii="Arial" w:hAnsi="Arial" w:cs="Arial"/>
          <w:color w:val="212121"/>
          <w:sz w:val="22"/>
          <w:szCs w:val="22"/>
        </w:rPr>
        <w:t xml:space="preserve"> gran angular XCD 21mm tendrá f/</w:t>
      </w:r>
      <w:r w:rsidRPr="00DF468E">
        <w:rPr>
          <w:rFonts w:ascii="Arial" w:hAnsi="Arial" w:cs="Arial"/>
          <w:color w:val="212121"/>
          <w:sz w:val="22"/>
          <w:szCs w:val="22"/>
        </w:rPr>
        <w:t>4.0, el objetivo zoom XCD de 35-75</w:t>
      </w:r>
      <w:r w:rsidR="009E328A" w:rsidRPr="00DF468E">
        <w:rPr>
          <w:rFonts w:ascii="Arial" w:hAnsi="Arial" w:cs="Arial"/>
          <w:color w:val="212121"/>
          <w:sz w:val="22"/>
          <w:szCs w:val="22"/>
        </w:rPr>
        <w:t>mm tendrá f</w:t>
      </w:r>
      <w:r w:rsidRPr="00DF468E">
        <w:rPr>
          <w:rFonts w:ascii="Arial" w:hAnsi="Arial" w:cs="Arial"/>
          <w:color w:val="212121"/>
          <w:sz w:val="22"/>
          <w:szCs w:val="22"/>
        </w:rPr>
        <w:t>/3.5-4.5, y el objetivo XCD de 65mm tendrá f/2.8.</w:t>
      </w:r>
    </w:p>
    <w:p w:rsidR="00B637CF" w:rsidRPr="00DF468E" w:rsidRDefault="00B637CF" w:rsidP="00B637CF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</w:p>
    <w:p w:rsidR="00B637CF" w:rsidRPr="00DF468E" w:rsidRDefault="00B637CF" w:rsidP="00B637CF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  <w:r w:rsidRPr="00DF468E">
        <w:rPr>
          <w:rFonts w:ascii="Arial" w:hAnsi="Arial" w:cs="Arial"/>
          <w:color w:val="212121"/>
          <w:sz w:val="22"/>
          <w:szCs w:val="22"/>
        </w:rPr>
        <w:t>Se espera que todos los nuevos o</w:t>
      </w:r>
      <w:r w:rsidR="009E328A" w:rsidRPr="00DF468E">
        <w:rPr>
          <w:rFonts w:ascii="Arial" w:hAnsi="Arial" w:cs="Arial"/>
          <w:color w:val="212121"/>
          <w:sz w:val="22"/>
          <w:szCs w:val="22"/>
        </w:rPr>
        <w:t>bjetivos XCD, además del XCD 80</w:t>
      </w:r>
      <w:r w:rsidRPr="00DF468E">
        <w:rPr>
          <w:rFonts w:ascii="Arial" w:hAnsi="Arial" w:cs="Arial"/>
          <w:color w:val="212121"/>
          <w:sz w:val="22"/>
          <w:szCs w:val="22"/>
        </w:rPr>
        <w:t>mm, estén disponibles durante la primera mitad de 2018, mientras que la lente de gran apertura XCD 80mm está prevista para la segunda mitad de 2018.</w:t>
      </w:r>
    </w:p>
    <w:p w:rsidR="00B637CF" w:rsidRPr="00DF468E" w:rsidRDefault="00B637CF" w:rsidP="00B637CF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</w:p>
    <w:p w:rsidR="00B637CF" w:rsidRPr="00DF468E" w:rsidRDefault="00B637CF" w:rsidP="00B637CF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  <w:r w:rsidRPr="00DF468E">
        <w:rPr>
          <w:rFonts w:ascii="Arial" w:hAnsi="Arial" w:cs="Arial"/>
          <w:color w:val="212121"/>
          <w:sz w:val="22"/>
          <w:szCs w:val="22"/>
        </w:rPr>
        <w:t>La demanda del objetivo macro XCD de 120mm anunciado anteriormente y el adaptador de lente XH excedieron las expectativas de Hasselblad, pero la producción ahora se está acelerando y las entregas comienzan a cumplirse  desde este mes en todo el mundo.</w:t>
      </w:r>
    </w:p>
    <w:p w:rsidR="00B637CF" w:rsidRPr="00DF468E" w:rsidRDefault="00B637CF" w:rsidP="00B637CF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</w:p>
    <w:p w:rsidR="00B637CF" w:rsidRDefault="00B637CF" w:rsidP="00B637CF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  <w:r w:rsidRPr="00DF468E">
        <w:rPr>
          <w:rFonts w:ascii="Arial" w:hAnsi="Arial" w:cs="Arial"/>
          <w:color w:val="212121"/>
          <w:sz w:val="22"/>
          <w:szCs w:val="22"/>
        </w:rPr>
        <w:t xml:space="preserve">Además de los nueve objetivos XCD dedicados, el adaptador de objetivos XH permite a los propietarios de </w:t>
      </w:r>
      <w:r w:rsidR="00672A75" w:rsidRPr="00DF468E">
        <w:rPr>
          <w:rFonts w:ascii="Arial" w:hAnsi="Arial" w:cs="Arial"/>
          <w:color w:val="212121"/>
          <w:sz w:val="22"/>
          <w:szCs w:val="22"/>
        </w:rPr>
        <w:t xml:space="preserve">la </w:t>
      </w:r>
      <w:r w:rsidRPr="00DF468E">
        <w:rPr>
          <w:rFonts w:ascii="Arial" w:hAnsi="Arial" w:cs="Arial"/>
          <w:color w:val="212121"/>
          <w:sz w:val="22"/>
          <w:szCs w:val="22"/>
        </w:rPr>
        <w:t>X1D usar los objetivos de la serie HC / HCD.</w:t>
      </w:r>
    </w:p>
    <w:p w:rsidR="00DF468E" w:rsidRDefault="00DF468E" w:rsidP="00B637CF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</w:p>
    <w:p w:rsidR="00DF468E" w:rsidRDefault="00DF468E" w:rsidP="00B637CF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  <w:r>
        <w:rPr>
          <w:rFonts w:ascii="Arial" w:hAnsi="Arial" w:cs="Arial"/>
          <w:color w:val="212121"/>
          <w:sz w:val="22"/>
          <w:szCs w:val="22"/>
        </w:rPr>
        <w:t>RODOLFO BIBER, S.A.</w:t>
      </w:r>
    </w:p>
    <w:p w:rsidR="00DF468E" w:rsidRPr="00DF468E" w:rsidRDefault="00DF468E" w:rsidP="00B637CF">
      <w:pPr>
        <w:pStyle w:val="HTMLconformatoprevio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  <w:hyperlink r:id="rId6" w:history="1">
        <w:r w:rsidRPr="00BF67A5">
          <w:rPr>
            <w:rStyle w:val="Hipervnculo"/>
            <w:rFonts w:ascii="Arial" w:hAnsi="Arial" w:cs="Arial"/>
            <w:sz w:val="22"/>
            <w:szCs w:val="22"/>
          </w:rPr>
          <w:t>www.robisa.es</w:t>
        </w:r>
      </w:hyperlink>
      <w:r>
        <w:rPr>
          <w:rFonts w:ascii="Arial" w:hAnsi="Arial" w:cs="Arial"/>
          <w:color w:val="212121"/>
          <w:sz w:val="22"/>
          <w:szCs w:val="22"/>
        </w:rPr>
        <w:t xml:space="preserve"> </w:t>
      </w:r>
      <w:bookmarkStart w:id="0" w:name="_GoBack"/>
      <w:bookmarkEnd w:id="0"/>
    </w:p>
    <w:sectPr w:rsidR="00DF468E" w:rsidRPr="00DF468E" w:rsidSect="00672A75">
      <w:headerReference w:type="default" r:id="rId7"/>
      <w:pgSz w:w="11906" w:h="16838"/>
      <w:pgMar w:top="2268" w:right="155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FB4" w:rsidRDefault="008C4FB4" w:rsidP="008C4FB4">
      <w:pPr>
        <w:spacing w:after="0" w:line="240" w:lineRule="auto"/>
      </w:pPr>
      <w:r>
        <w:separator/>
      </w:r>
    </w:p>
  </w:endnote>
  <w:endnote w:type="continuationSeparator" w:id="0">
    <w:p w:rsidR="008C4FB4" w:rsidRDefault="008C4FB4" w:rsidP="008C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FB4" w:rsidRDefault="008C4FB4" w:rsidP="008C4FB4">
      <w:pPr>
        <w:spacing w:after="0" w:line="240" w:lineRule="auto"/>
      </w:pPr>
      <w:r>
        <w:separator/>
      </w:r>
    </w:p>
  </w:footnote>
  <w:footnote w:type="continuationSeparator" w:id="0">
    <w:p w:rsidR="008C4FB4" w:rsidRDefault="008C4FB4" w:rsidP="008C4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FB4" w:rsidRDefault="008C4FB4">
    <w:pPr>
      <w:pStyle w:val="Encabezado"/>
    </w:pPr>
    <w:r w:rsidRPr="004B2756">
      <w:rPr>
        <w:b/>
        <w:noProof/>
        <w:sz w:val="24"/>
        <w:szCs w:val="24"/>
        <w:lang w:eastAsia="es-ES"/>
      </w:rPr>
      <w:drawing>
        <wp:anchor distT="0" distB="0" distL="114300" distR="114300" simplePos="0" relativeHeight="251659264" behindDoc="1" locked="0" layoutInCell="1" allowOverlap="1" wp14:anchorId="03EFFE7B" wp14:editId="29027280">
          <wp:simplePos x="0" y="0"/>
          <wp:positionH relativeFrom="margin">
            <wp:posOffset>1737995</wp:posOffset>
          </wp:positionH>
          <wp:positionV relativeFrom="margin">
            <wp:posOffset>-984885</wp:posOffset>
          </wp:positionV>
          <wp:extent cx="2225675" cy="953770"/>
          <wp:effectExtent l="0" t="0" r="3175" b="0"/>
          <wp:wrapTight wrapText="bothSides">
            <wp:wrapPolygon edited="0">
              <wp:start x="0" y="0"/>
              <wp:lineTo x="0" y="21140"/>
              <wp:lineTo x="21446" y="21140"/>
              <wp:lineTo x="21446" y="0"/>
              <wp:lineTo x="0" y="0"/>
            </wp:wrapPolygon>
          </wp:wrapTight>
          <wp:docPr id="1" name="Picture 1" descr="U:\Clients\Hasselblad\Images\Logo\hasselblad_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Clients\Hasselblad\Images\Logo\hasselblad_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67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98"/>
    <w:rsid w:val="00072D17"/>
    <w:rsid w:val="001A32FE"/>
    <w:rsid w:val="00672A75"/>
    <w:rsid w:val="00825F1D"/>
    <w:rsid w:val="008C4FB4"/>
    <w:rsid w:val="00986E98"/>
    <w:rsid w:val="009E2205"/>
    <w:rsid w:val="009E328A"/>
    <w:rsid w:val="00B637CF"/>
    <w:rsid w:val="00C46B29"/>
    <w:rsid w:val="00CF7467"/>
    <w:rsid w:val="00D03F68"/>
    <w:rsid w:val="00DB4828"/>
    <w:rsid w:val="00DF468E"/>
    <w:rsid w:val="00E9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57E473-B973-49F0-8FA7-F3A3F65D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986E98"/>
    <w:rPr>
      <w:b/>
      <w:bCs/>
    </w:rPr>
  </w:style>
  <w:style w:type="character" w:styleId="nfasis">
    <w:name w:val="Emphasis"/>
    <w:basedOn w:val="Fuentedeprrafopredeter"/>
    <w:uiPriority w:val="20"/>
    <w:qFormat/>
    <w:rsid w:val="00986E98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986E9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86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C46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C46B29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C4F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4FB4"/>
  </w:style>
  <w:style w:type="paragraph" w:styleId="Piedepgina">
    <w:name w:val="footer"/>
    <w:basedOn w:val="Normal"/>
    <w:link w:val="PiedepginaCar"/>
    <w:uiPriority w:val="99"/>
    <w:unhideWhenUsed/>
    <w:rsid w:val="008C4F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4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bisa.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claudia</cp:lastModifiedBy>
  <cp:revision>2</cp:revision>
  <dcterms:created xsi:type="dcterms:W3CDTF">2017-11-15T08:18:00Z</dcterms:created>
  <dcterms:modified xsi:type="dcterms:W3CDTF">2017-11-15T08:18:00Z</dcterms:modified>
</cp:coreProperties>
</file>