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91EEE3" w14:textId="77777777" w:rsidR="00814246" w:rsidRPr="0005042F" w:rsidRDefault="00814246" w:rsidP="00814246">
      <w:pPr>
        <w:pStyle w:val="Sinespaciado"/>
        <w:spacing w:line="280" w:lineRule="exact"/>
        <w:rPr>
          <w:rFonts w:ascii="Palatino Linotype" w:eastAsia="MS PGothic" w:hAnsi="Palatino Linotype" w:cstheme="majorHAnsi"/>
          <w:lang w:val="es-ES"/>
        </w:rPr>
      </w:pPr>
    </w:p>
    <w:p w14:paraId="61D84D0C" w14:textId="77777777" w:rsidR="00DD3A6F" w:rsidRPr="0005042F" w:rsidRDefault="003A0CD4" w:rsidP="003A0CD4">
      <w:pPr>
        <w:jc w:val="center"/>
        <w:rPr>
          <w:rFonts w:ascii="Palatino Linotype" w:eastAsia="MS PGothic" w:hAnsi="Palatino Linotype" w:cstheme="majorHAnsi"/>
          <w:sz w:val="28"/>
          <w:szCs w:val="28"/>
          <w:lang w:val="es-ES"/>
        </w:rPr>
      </w:pPr>
      <w:r w:rsidRPr="0005042F">
        <w:rPr>
          <w:rFonts w:ascii="Palatino Linotype" w:eastAsia="MS PGothic" w:hAnsi="Palatino Linotype" w:cstheme="majorHAnsi"/>
          <w:sz w:val="28"/>
          <w:szCs w:val="28"/>
          <w:lang w:val="es-ES"/>
        </w:rPr>
        <w:t xml:space="preserve">Tamron </w:t>
      </w:r>
      <w:r w:rsidR="00DD3A6F" w:rsidRPr="0005042F">
        <w:rPr>
          <w:rFonts w:ascii="Palatino Linotype" w:eastAsia="MS PGothic" w:hAnsi="Palatino Linotype" w:cstheme="majorHAnsi"/>
          <w:sz w:val="28"/>
          <w:szCs w:val="28"/>
          <w:lang w:val="es-ES"/>
        </w:rPr>
        <w:t>anuncia el desarrollo</w:t>
      </w:r>
    </w:p>
    <w:p w14:paraId="31620BFA" w14:textId="5B7956A2" w:rsidR="00DD3A6F" w:rsidRPr="0005042F" w:rsidRDefault="00DD3A6F" w:rsidP="003A0CD4">
      <w:pPr>
        <w:jc w:val="center"/>
        <w:rPr>
          <w:rFonts w:ascii="Palatino Linotype" w:eastAsia="MS PGothic" w:hAnsi="Palatino Linotype" w:cstheme="majorHAnsi"/>
          <w:sz w:val="28"/>
          <w:szCs w:val="28"/>
          <w:lang w:val="es-ES"/>
        </w:rPr>
      </w:pPr>
      <w:r w:rsidRPr="0005042F">
        <w:rPr>
          <w:rFonts w:ascii="Palatino Linotype" w:eastAsia="MS PGothic" w:hAnsi="Palatino Linotype" w:cstheme="majorHAnsi"/>
          <w:sz w:val="28"/>
          <w:szCs w:val="28"/>
          <w:lang w:val="es-ES"/>
        </w:rPr>
        <w:t xml:space="preserve">de un objetivo zoom de alta </w:t>
      </w:r>
      <w:r w:rsidR="0029443D">
        <w:rPr>
          <w:rFonts w:ascii="Palatino Linotype" w:eastAsia="MS PGothic" w:hAnsi="Palatino Linotype" w:cstheme="majorHAnsi"/>
          <w:sz w:val="28"/>
          <w:szCs w:val="28"/>
          <w:lang w:val="es-ES"/>
        </w:rPr>
        <w:t>luminosidad</w:t>
      </w:r>
    </w:p>
    <w:p w14:paraId="1449EBFA" w14:textId="357B241B" w:rsidR="003A0CD4" w:rsidRPr="00FA5E2F" w:rsidRDefault="00DD3A6F" w:rsidP="003A0CD4">
      <w:pPr>
        <w:jc w:val="center"/>
        <w:rPr>
          <w:rFonts w:ascii="Palatino Linotype" w:eastAsia="MS PGothic" w:hAnsi="Palatino Linotype" w:cstheme="majorHAnsi"/>
          <w:sz w:val="28"/>
          <w:szCs w:val="28"/>
          <w:lang w:val="pt-PT"/>
        </w:rPr>
      </w:pPr>
      <w:r w:rsidRPr="00FA5E2F">
        <w:rPr>
          <w:rFonts w:ascii="Palatino Linotype" w:eastAsia="MS PGothic" w:hAnsi="Palatino Linotype" w:cstheme="majorHAnsi"/>
          <w:sz w:val="28"/>
          <w:szCs w:val="28"/>
          <w:lang w:val="pt-PT"/>
        </w:rPr>
        <w:t>para Sony E-mount full frame</w:t>
      </w:r>
    </w:p>
    <w:p w14:paraId="72EE8D57" w14:textId="77777777" w:rsidR="003A0CD4" w:rsidRPr="00FA5E2F" w:rsidRDefault="003A0CD4" w:rsidP="003A0CD4">
      <w:pPr>
        <w:jc w:val="center"/>
        <w:rPr>
          <w:rFonts w:ascii="Palatino Linotype" w:eastAsia="MS PGothic" w:hAnsi="Palatino Linotype" w:cstheme="majorHAnsi"/>
          <w:sz w:val="28"/>
          <w:szCs w:val="28"/>
          <w:lang w:val="pt-PT"/>
        </w:rPr>
      </w:pPr>
    </w:p>
    <w:p w14:paraId="44B1334C" w14:textId="06A089A9" w:rsidR="003A0CD4" w:rsidRPr="0005042F" w:rsidRDefault="003A0CD4" w:rsidP="003A0CD4">
      <w:pPr>
        <w:jc w:val="center"/>
        <w:rPr>
          <w:rFonts w:ascii="Palatino Linotype" w:eastAsia="MS PGothic" w:hAnsi="Palatino Linotype" w:cstheme="majorHAnsi"/>
          <w:sz w:val="28"/>
          <w:szCs w:val="28"/>
          <w:lang w:val="es-ES"/>
        </w:rPr>
      </w:pPr>
      <w:r w:rsidRPr="0005042F">
        <w:rPr>
          <w:rFonts w:ascii="Palatino Linotype" w:eastAsia="MS PGothic" w:hAnsi="Palatino Linotype" w:cstheme="majorHAnsi"/>
          <w:b/>
          <w:sz w:val="28"/>
          <w:szCs w:val="28"/>
          <w:lang w:val="es-ES"/>
        </w:rPr>
        <w:t>28-75mm F/2.8 Di III RXD (</w:t>
      </w:r>
      <w:r w:rsidR="00EC067F" w:rsidRPr="0005042F">
        <w:rPr>
          <w:rFonts w:ascii="Palatino Linotype" w:eastAsia="MS PGothic" w:hAnsi="Palatino Linotype" w:cstheme="majorHAnsi"/>
          <w:b/>
          <w:sz w:val="28"/>
          <w:szCs w:val="28"/>
          <w:lang w:val="es-ES"/>
        </w:rPr>
        <w:t>m</w:t>
      </w:r>
      <w:r w:rsidRPr="0005042F">
        <w:rPr>
          <w:rFonts w:ascii="Palatino Linotype" w:eastAsia="MS PGothic" w:hAnsi="Palatino Linotype" w:cstheme="majorHAnsi"/>
          <w:b/>
          <w:sz w:val="28"/>
          <w:szCs w:val="28"/>
          <w:lang w:val="es-ES"/>
        </w:rPr>
        <w:t>odel</w:t>
      </w:r>
      <w:r w:rsidR="00EC067F" w:rsidRPr="0005042F">
        <w:rPr>
          <w:rFonts w:ascii="Palatino Linotype" w:eastAsia="MS PGothic" w:hAnsi="Palatino Linotype" w:cstheme="majorHAnsi"/>
          <w:b/>
          <w:sz w:val="28"/>
          <w:szCs w:val="28"/>
          <w:lang w:val="es-ES"/>
        </w:rPr>
        <w:t>o</w:t>
      </w:r>
      <w:r w:rsidRPr="0005042F">
        <w:rPr>
          <w:rFonts w:ascii="Palatino Linotype" w:eastAsia="MS PGothic" w:hAnsi="Palatino Linotype" w:cstheme="majorHAnsi"/>
          <w:b/>
          <w:sz w:val="28"/>
          <w:szCs w:val="28"/>
          <w:lang w:val="es-ES"/>
        </w:rPr>
        <w:t xml:space="preserve"> A036)</w:t>
      </w:r>
    </w:p>
    <w:p w14:paraId="5D09CBA4" w14:textId="77777777" w:rsidR="003A0CD4" w:rsidRPr="0005042F" w:rsidRDefault="003A0CD4" w:rsidP="003A0CD4">
      <w:pPr>
        <w:jc w:val="left"/>
        <w:rPr>
          <w:rFonts w:ascii="Palatino Linotype" w:eastAsia="MS PGothic" w:hAnsi="Palatino Linotype" w:cstheme="majorHAnsi"/>
          <w:sz w:val="20"/>
          <w:szCs w:val="20"/>
          <w:lang w:val="es-ES"/>
        </w:rPr>
      </w:pPr>
    </w:p>
    <w:p w14:paraId="543EFD50" w14:textId="0A47F65C" w:rsidR="00EE5D0D" w:rsidRPr="0005042F" w:rsidRDefault="006E5442" w:rsidP="003A0CD4">
      <w:pPr>
        <w:jc w:val="left"/>
        <w:rPr>
          <w:rFonts w:ascii="Palatino Linotype" w:eastAsia="MS PGothic" w:hAnsi="Palatino Linotype" w:cstheme="majorHAnsi"/>
          <w:sz w:val="20"/>
          <w:szCs w:val="20"/>
          <w:lang w:val="es-ES"/>
        </w:rPr>
      </w:pPr>
      <w:r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22 de febrero</w:t>
      </w:r>
      <w:r w:rsidR="003A0CD4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2018, Saitama, Jap</w:t>
      </w:r>
      <w:r w:rsidR="00DD3A6F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ó</w:t>
      </w:r>
      <w:r w:rsidR="003A0CD4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n - Tamron Co., Ltd. (</w:t>
      </w:r>
      <w:proofErr w:type="spellStart"/>
      <w:r w:rsidR="003A0CD4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President</w:t>
      </w:r>
      <w:proofErr w:type="spellEnd"/>
      <w:r w:rsidR="003A0CD4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&amp; CEO: </w:t>
      </w:r>
      <w:proofErr w:type="spellStart"/>
      <w:r w:rsidR="003A0CD4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Shiro</w:t>
      </w:r>
      <w:proofErr w:type="spellEnd"/>
      <w:r w:rsidR="003A0CD4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</w:t>
      </w:r>
      <w:proofErr w:type="spellStart"/>
      <w:r w:rsidR="003A0CD4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Ajisaka</w:t>
      </w:r>
      <w:proofErr w:type="spellEnd"/>
      <w:r w:rsidR="003A0CD4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; </w:t>
      </w:r>
      <w:r w:rsidR="00DD3A6F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Sede</w:t>
      </w:r>
      <w:r w:rsidR="003A0CD4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: Saitama City</w:t>
      </w:r>
      <w:r w:rsidR="00E30FD0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):</w:t>
      </w:r>
      <w:r w:rsidR="00DD3A6F" w:rsidRPr="0005042F">
        <w:rPr>
          <w:lang w:val="es-ES"/>
        </w:rPr>
        <w:t xml:space="preserve"> </w:t>
      </w:r>
      <w:r w:rsidR="00DD3A6F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El destacado fabricante de ópticas de precisión anuncia hoy el desarrollo de un nuevo objetivo zoom de alta </w:t>
      </w:r>
      <w:r w:rsidR="00906BF2">
        <w:rPr>
          <w:rFonts w:ascii="Palatino Linotype" w:eastAsia="MS PGothic" w:hAnsi="Palatino Linotype" w:cstheme="majorHAnsi"/>
          <w:sz w:val="20"/>
          <w:szCs w:val="20"/>
          <w:lang w:val="es-ES"/>
        </w:rPr>
        <w:t>luminosidad</w:t>
      </w:r>
      <w:r w:rsidR="00DD3A6F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para Sony </w:t>
      </w:r>
      <w:proofErr w:type="gramStart"/>
      <w:r w:rsidR="00DD3A6F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E</w:t>
      </w:r>
      <w:proofErr w:type="gramEnd"/>
      <w:r w:rsidR="00E30FD0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full </w:t>
      </w:r>
      <w:proofErr w:type="spellStart"/>
      <w:r w:rsidR="00E30FD0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frame</w:t>
      </w:r>
      <w:proofErr w:type="spellEnd"/>
      <w:r w:rsidR="00E30FD0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, el </w:t>
      </w:r>
      <w:r w:rsidR="003A0CD4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28-75mm F/2.8 Di III RXD (</w:t>
      </w:r>
      <w:r w:rsidR="00E30FD0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m</w:t>
      </w:r>
      <w:r w:rsidR="003A0CD4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odel</w:t>
      </w:r>
      <w:r w:rsidR="00E30FD0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o</w:t>
      </w:r>
      <w:r w:rsidR="003A0CD4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A036). </w:t>
      </w:r>
      <w:r w:rsidR="00E30FD0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Esto </w:t>
      </w:r>
      <w:r w:rsidR="00906BF2">
        <w:rPr>
          <w:rFonts w:ascii="Palatino Linotype" w:eastAsia="MS PGothic" w:hAnsi="Palatino Linotype" w:cstheme="majorHAnsi"/>
          <w:sz w:val="20"/>
          <w:szCs w:val="20"/>
          <w:lang w:val="es-ES"/>
        </w:rPr>
        <w:t>marca claramente</w:t>
      </w:r>
      <w:r w:rsidR="00E30FD0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los planes de Tamron para seguir mejorando su línea de objetivos para cámaras con sensor</w:t>
      </w:r>
      <w:r w:rsidR="00292165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es</w:t>
      </w:r>
      <w:r w:rsidR="00E30FD0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full </w:t>
      </w:r>
      <w:proofErr w:type="spellStart"/>
      <w:r w:rsidR="00E30FD0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frame</w:t>
      </w:r>
      <w:proofErr w:type="spellEnd"/>
      <w:r w:rsidR="00E30FD0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sin espejo.</w:t>
      </w:r>
      <w:r w:rsidR="00327AA1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</w:t>
      </w:r>
      <w:r w:rsidR="00292165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El m</w:t>
      </w:r>
      <w:r w:rsidR="003A0CD4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odel</w:t>
      </w:r>
      <w:r w:rsidR="00292165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o</w:t>
      </w:r>
      <w:r w:rsidR="003A0CD4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A036 </w:t>
      </w:r>
      <w:r w:rsidR="00906BF2">
        <w:rPr>
          <w:rFonts w:ascii="Palatino Linotype" w:eastAsia="MS PGothic" w:hAnsi="Palatino Linotype" w:cstheme="majorHAnsi"/>
          <w:sz w:val="20"/>
          <w:szCs w:val="20"/>
          <w:lang w:val="es-ES"/>
        </w:rPr>
        <w:t>entrega</w:t>
      </w:r>
      <w:r w:rsidR="00292165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una calidad de imagen excepcional. Presenta encuadres ultra</w:t>
      </w:r>
      <w:r w:rsidR="007B429F">
        <w:rPr>
          <w:rFonts w:ascii="Palatino Linotype" w:eastAsia="MS PGothic" w:hAnsi="Palatino Linotype" w:cstheme="majorHAnsi"/>
          <w:sz w:val="20"/>
          <w:szCs w:val="20"/>
          <w:lang w:val="es-ES"/>
        </w:rPr>
        <w:t>-</w:t>
      </w:r>
      <w:r w:rsidR="00292165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nítidos y fondos con efectos de desenfoque suaves </w:t>
      </w:r>
      <w:r w:rsidR="00292165" w:rsidRPr="0005042F">
        <w:rPr>
          <w:rFonts w:ascii="Palatino Linotype" w:eastAsia="MS PGothic" w:hAnsi="Palatino Linotype" w:cstheme="majorHAnsi"/>
          <w:i/>
          <w:sz w:val="20"/>
          <w:szCs w:val="20"/>
          <w:lang w:val="es-ES"/>
        </w:rPr>
        <w:t>(</w:t>
      </w:r>
      <w:proofErr w:type="spellStart"/>
      <w:r w:rsidR="00292165" w:rsidRPr="0005042F">
        <w:rPr>
          <w:rFonts w:ascii="Palatino Linotype" w:eastAsia="MS PGothic" w:hAnsi="Palatino Linotype" w:cstheme="majorHAnsi"/>
          <w:i/>
          <w:sz w:val="20"/>
          <w:szCs w:val="20"/>
          <w:lang w:val="es-ES"/>
        </w:rPr>
        <w:t>bokeh</w:t>
      </w:r>
      <w:proofErr w:type="spellEnd"/>
      <w:r w:rsidR="00292165" w:rsidRPr="0005042F">
        <w:rPr>
          <w:rFonts w:ascii="Palatino Linotype" w:eastAsia="MS PGothic" w:hAnsi="Palatino Linotype" w:cstheme="majorHAnsi"/>
          <w:i/>
          <w:sz w:val="20"/>
          <w:szCs w:val="20"/>
          <w:lang w:val="es-ES"/>
        </w:rPr>
        <w:t>)</w:t>
      </w:r>
      <w:r w:rsidR="00292165" w:rsidRPr="0005042F">
        <w:rPr>
          <w:rFonts w:ascii="Palatino Linotype" w:hAnsi="Palatino Linotype"/>
          <w:sz w:val="20"/>
          <w:szCs w:val="20"/>
          <w:shd w:val="clear" w:color="auto" w:fill="FFFFFF"/>
          <w:lang w:val="es-ES"/>
        </w:rPr>
        <w:t xml:space="preserve">. Los fotógrafos disfrutarán de la expresividad de un gran angular dinámico gracias a una distancia mínima de enfoque de solo 19cm </w:t>
      </w:r>
      <w:r w:rsidR="00906BF2">
        <w:rPr>
          <w:rFonts w:ascii="Palatino Linotype" w:hAnsi="Palatino Linotype"/>
          <w:sz w:val="20"/>
          <w:szCs w:val="20"/>
          <w:shd w:val="clear" w:color="auto" w:fill="FFFFFF"/>
          <w:lang w:val="es-ES"/>
        </w:rPr>
        <w:t>para</w:t>
      </w:r>
      <w:r w:rsidR="00292165" w:rsidRPr="0005042F">
        <w:rPr>
          <w:rFonts w:ascii="Palatino Linotype" w:hAnsi="Palatino Linotype"/>
          <w:sz w:val="20"/>
          <w:szCs w:val="20"/>
          <w:shd w:val="clear" w:color="auto" w:fill="FFFFFF"/>
          <w:lang w:val="es-ES"/>
        </w:rPr>
        <w:t xml:space="preserve"> dist</w:t>
      </w:r>
      <w:r w:rsidR="007B429F">
        <w:rPr>
          <w:rFonts w:ascii="Palatino Linotype" w:hAnsi="Palatino Linotype"/>
          <w:sz w:val="20"/>
          <w:szCs w:val="20"/>
          <w:shd w:val="clear" w:color="auto" w:fill="FFFFFF"/>
          <w:lang w:val="es-ES"/>
        </w:rPr>
        <w:t>a</w:t>
      </w:r>
      <w:r w:rsidR="00292165" w:rsidRPr="0005042F">
        <w:rPr>
          <w:rFonts w:ascii="Palatino Linotype" w:hAnsi="Palatino Linotype"/>
          <w:sz w:val="20"/>
          <w:szCs w:val="20"/>
          <w:shd w:val="clear" w:color="auto" w:fill="FFFFFF"/>
          <w:lang w:val="es-ES"/>
        </w:rPr>
        <w:t>ncias de enfoque cortas. Su tamaño compacto (114,8mm) y su peso ligero de 550g lo convierten en un objetivo muy cóm</w:t>
      </w:r>
      <w:r w:rsidR="00906BF2">
        <w:rPr>
          <w:rFonts w:ascii="Palatino Linotype" w:hAnsi="Palatino Linotype"/>
          <w:sz w:val="20"/>
          <w:szCs w:val="20"/>
          <w:shd w:val="clear" w:color="auto" w:fill="FFFFFF"/>
          <w:lang w:val="es-ES"/>
        </w:rPr>
        <w:t>o</w:t>
      </w:r>
      <w:r w:rsidR="00292165" w:rsidRPr="0005042F">
        <w:rPr>
          <w:rFonts w:ascii="Palatino Linotype" w:hAnsi="Palatino Linotype"/>
          <w:sz w:val="20"/>
          <w:szCs w:val="20"/>
          <w:shd w:val="clear" w:color="auto" w:fill="FFFFFF"/>
          <w:lang w:val="es-ES"/>
        </w:rPr>
        <w:t>do de llevar.</w:t>
      </w:r>
      <w:r w:rsidR="00D3409B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</w:t>
      </w:r>
      <w:r w:rsidR="00292165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El </w:t>
      </w:r>
      <w:r w:rsidR="00D3409B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A036 </w:t>
      </w:r>
      <w:r w:rsidR="00292165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estrena</w:t>
      </w:r>
      <w:r w:rsidR="00EA1EA9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,</w:t>
      </w:r>
      <w:r w:rsidR="00292165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además</w:t>
      </w:r>
      <w:r w:rsidR="00EA1EA9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,</w:t>
      </w:r>
      <w:r w:rsidR="00292165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</w:t>
      </w:r>
      <w:r w:rsidR="00EA1EA9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el </w:t>
      </w:r>
      <w:r w:rsidR="00292165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nuevo motor de autoenfoque </w:t>
      </w:r>
      <w:r w:rsidR="00EA1EA9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RXD (Rapid </w:t>
      </w:r>
      <w:proofErr w:type="spellStart"/>
      <w:r w:rsidR="00EA1EA9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eXtra-silent</w:t>
      </w:r>
      <w:proofErr w:type="spellEnd"/>
      <w:r w:rsidR="00EA1EA9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</w:t>
      </w:r>
      <w:proofErr w:type="spellStart"/>
      <w:r w:rsidR="00EA1EA9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stepping</w:t>
      </w:r>
      <w:proofErr w:type="spellEnd"/>
      <w:r w:rsidR="00EA1EA9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Drive), que es</w:t>
      </w:r>
      <w:r w:rsidR="00B556C3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extremadamente</w:t>
      </w:r>
      <w:r w:rsidR="00EA1EA9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rápido, preciso y ultra</w:t>
      </w:r>
      <w:r w:rsidR="0005042F">
        <w:rPr>
          <w:rFonts w:ascii="Palatino Linotype" w:eastAsia="MS PGothic" w:hAnsi="Palatino Linotype" w:cstheme="majorHAnsi"/>
          <w:sz w:val="20"/>
          <w:szCs w:val="20"/>
          <w:lang w:val="es-ES"/>
        </w:rPr>
        <w:t>-</w:t>
      </w:r>
      <w:r w:rsidR="00EA1EA9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silencioso. </w:t>
      </w:r>
      <w:r w:rsidR="00B556C3">
        <w:rPr>
          <w:rFonts w:ascii="Palatino Linotype" w:eastAsia="MS PGothic" w:hAnsi="Palatino Linotype" w:cstheme="majorHAnsi"/>
          <w:sz w:val="20"/>
          <w:szCs w:val="20"/>
          <w:lang w:val="es-ES"/>
        </w:rPr>
        <w:t>Además, e</w:t>
      </w:r>
      <w:r w:rsidR="00EA1EA9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st</w:t>
      </w:r>
      <w:r w:rsidR="00B556C3">
        <w:rPr>
          <w:rFonts w:ascii="Palatino Linotype" w:eastAsia="MS PGothic" w:hAnsi="Palatino Linotype" w:cstheme="majorHAnsi"/>
          <w:sz w:val="20"/>
          <w:szCs w:val="20"/>
          <w:lang w:val="es-ES"/>
        </w:rPr>
        <w:t>e</w:t>
      </w:r>
      <w:r w:rsidR="00EA1EA9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nuev</w:t>
      </w:r>
      <w:r w:rsidR="00B556C3">
        <w:rPr>
          <w:rFonts w:ascii="Palatino Linotype" w:eastAsia="MS PGothic" w:hAnsi="Palatino Linotype" w:cstheme="majorHAnsi"/>
          <w:sz w:val="20"/>
          <w:szCs w:val="20"/>
          <w:lang w:val="es-ES"/>
        </w:rPr>
        <w:t>o avance</w:t>
      </w:r>
      <w:r w:rsidR="00EA1EA9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lo convierte en un objetivo idóneo para grabaciones de v</w:t>
      </w:r>
      <w:r w:rsidR="00550AB8">
        <w:rPr>
          <w:rFonts w:ascii="Palatino Linotype" w:eastAsia="MS PGothic" w:hAnsi="Palatino Linotype" w:cstheme="majorHAnsi"/>
          <w:sz w:val="20"/>
          <w:szCs w:val="20"/>
          <w:lang w:val="es-ES"/>
        </w:rPr>
        <w:t>í</w:t>
      </w:r>
      <w:r w:rsidR="00EA1EA9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deo. </w:t>
      </w:r>
    </w:p>
    <w:tbl>
      <w:tblPr>
        <w:tblStyle w:val="Tablaconcuadrcula"/>
        <w:tblpPr w:leftFromText="142" w:rightFromText="142" w:vertAnchor="text" w:horzAnchor="margin" w:tblpY="5338"/>
        <w:tblW w:w="0" w:type="auto"/>
        <w:tblLook w:val="04A0" w:firstRow="1" w:lastRow="0" w:firstColumn="1" w:lastColumn="0" w:noHBand="0" w:noVBand="1"/>
      </w:tblPr>
      <w:tblGrid>
        <w:gridCol w:w="5511"/>
        <w:gridCol w:w="3544"/>
      </w:tblGrid>
      <w:tr w:rsidR="00104DCE" w:rsidRPr="0005042F" w14:paraId="0CEBB64F" w14:textId="77777777" w:rsidTr="003A0CD4">
        <w:trPr>
          <w:trHeight w:val="309"/>
        </w:trPr>
        <w:tc>
          <w:tcPr>
            <w:tcW w:w="5661" w:type="dxa"/>
            <w:shd w:val="clear" w:color="auto" w:fill="D9D9D9"/>
            <w:vAlign w:val="center"/>
          </w:tcPr>
          <w:p w14:paraId="0F88B903" w14:textId="77777777" w:rsidR="003A0CD4" w:rsidRPr="0005042F" w:rsidRDefault="003A0CD4" w:rsidP="003A0CD4">
            <w:pPr>
              <w:jc w:val="center"/>
              <w:rPr>
                <w:rFonts w:ascii="Palatino Linotype" w:eastAsia="MS PGothic" w:hAnsi="Palatino Linotype" w:cstheme="majorHAnsi"/>
                <w:sz w:val="20"/>
                <w:szCs w:val="20"/>
                <w:lang w:val="es-ES"/>
              </w:rPr>
            </w:pPr>
            <w:r w:rsidRPr="0005042F">
              <w:rPr>
                <w:rFonts w:ascii="Palatino Linotype" w:hAnsi="Palatino Linotype" w:cstheme="majorHAnsi"/>
                <w:sz w:val="20"/>
                <w:szCs w:val="20"/>
                <w:lang w:val="es-ES"/>
              </w:rPr>
              <w:t>PRODUCT NAME</w:t>
            </w:r>
          </w:p>
        </w:tc>
        <w:tc>
          <w:tcPr>
            <w:tcW w:w="3620" w:type="dxa"/>
            <w:shd w:val="clear" w:color="auto" w:fill="D9D9D9"/>
            <w:vAlign w:val="center"/>
          </w:tcPr>
          <w:p w14:paraId="0B2E5E7E" w14:textId="12148CAE" w:rsidR="003A0CD4" w:rsidRPr="0005042F" w:rsidRDefault="00AE4C2B" w:rsidP="003A0CD4">
            <w:pPr>
              <w:jc w:val="center"/>
              <w:rPr>
                <w:rFonts w:ascii="Palatino Linotype" w:eastAsia="MS PGothic" w:hAnsi="Palatino Linotype" w:cstheme="majorHAnsi"/>
                <w:sz w:val="20"/>
                <w:szCs w:val="20"/>
                <w:lang w:val="es-ES"/>
              </w:rPr>
            </w:pPr>
            <w:r w:rsidRPr="0005042F">
              <w:rPr>
                <w:rFonts w:ascii="Palatino Linotype" w:hAnsi="Palatino Linotype" w:cstheme="majorHAnsi"/>
                <w:sz w:val="20"/>
                <w:szCs w:val="20"/>
                <w:lang w:val="es-ES"/>
              </w:rPr>
              <w:t>Presentación</w:t>
            </w:r>
          </w:p>
        </w:tc>
      </w:tr>
      <w:tr w:rsidR="00104DCE" w:rsidRPr="0005042F" w14:paraId="57A76798" w14:textId="77777777" w:rsidTr="003A0CD4">
        <w:trPr>
          <w:trHeight w:val="606"/>
        </w:trPr>
        <w:tc>
          <w:tcPr>
            <w:tcW w:w="5661" w:type="dxa"/>
            <w:vAlign w:val="center"/>
          </w:tcPr>
          <w:p w14:paraId="49BDA075" w14:textId="56566F8D" w:rsidR="003A0CD4" w:rsidRPr="0005042F" w:rsidRDefault="003A0CD4" w:rsidP="003A0CD4">
            <w:pPr>
              <w:jc w:val="center"/>
              <w:rPr>
                <w:rFonts w:ascii="Palatino Linotype" w:eastAsia="MS PGothic" w:hAnsi="Palatino Linotype" w:cstheme="majorHAnsi"/>
                <w:sz w:val="20"/>
                <w:szCs w:val="20"/>
                <w:lang w:val="es-ES"/>
              </w:rPr>
            </w:pPr>
            <w:r w:rsidRPr="0005042F">
              <w:rPr>
                <w:rFonts w:ascii="Palatino Linotype" w:eastAsia="MS PGothic" w:hAnsi="Palatino Linotype" w:cstheme="majorHAnsi"/>
                <w:sz w:val="20"/>
                <w:szCs w:val="20"/>
                <w:lang w:val="es-ES"/>
              </w:rPr>
              <w:t>28-75mm F/2.8 Di III RXD (</w:t>
            </w:r>
            <w:r w:rsidR="00AE4C2B" w:rsidRPr="0005042F">
              <w:rPr>
                <w:rFonts w:ascii="Palatino Linotype" w:eastAsia="MS PGothic" w:hAnsi="Palatino Linotype" w:cstheme="majorHAnsi"/>
                <w:sz w:val="20"/>
                <w:szCs w:val="20"/>
                <w:lang w:val="es-ES"/>
              </w:rPr>
              <w:t>m</w:t>
            </w:r>
            <w:r w:rsidRPr="0005042F">
              <w:rPr>
                <w:rFonts w:ascii="Palatino Linotype" w:eastAsia="MS PGothic" w:hAnsi="Palatino Linotype" w:cstheme="majorHAnsi"/>
                <w:sz w:val="20"/>
                <w:szCs w:val="20"/>
                <w:lang w:val="es-ES"/>
              </w:rPr>
              <w:t>odel</w:t>
            </w:r>
            <w:r w:rsidR="00AE4C2B" w:rsidRPr="0005042F">
              <w:rPr>
                <w:rFonts w:ascii="Palatino Linotype" w:eastAsia="MS PGothic" w:hAnsi="Palatino Linotype" w:cstheme="majorHAnsi"/>
                <w:sz w:val="20"/>
                <w:szCs w:val="20"/>
                <w:lang w:val="es-ES"/>
              </w:rPr>
              <w:t>o</w:t>
            </w:r>
            <w:r w:rsidRPr="0005042F">
              <w:rPr>
                <w:rFonts w:ascii="Palatino Linotype" w:eastAsia="MS PGothic" w:hAnsi="Palatino Linotype" w:cstheme="majorHAnsi"/>
                <w:sz w:val="20"/>
                <w:szCs w:val="20"/>
                <w:lang w:val="es-ES"/>
              </w:rPr>
              <w:t xml:space="preserve"> A036)</w:t>
            </w:r>
          </w:p>
          <w:p w14:paraId="0AC18558" w14:textId="0E33E658" w:rsidR="003A0CD4" w:rsidRPr="0005042F" w:rsidRDefault="00AE4C2B" w:rsidP="003A0CD4">
            <w:pPr>
              <w:jc w:val="center"/>
              <w:rPr>
                <w:rFonts w:ascii="Palatino Linotype" w:eastAsia="MS PGothic" w:hAnsi="Palatino Linotype" w:cstheme="majorHAnsi"/>
                <w:sz w:val="20"/>
                <w:szCs w:val="20"/>
                <w:lang w:val="es-ES"/>
              </w:rPr>
            </w:pPr>
            <w:r w:rsidRPr="0005042F">
              <w:rPr>
                <w:rFonts w:ascii="Palatino Linotype" w:eastAsia="MS PGothic" w:hAnsi="Palatino Linotype" w:cstheme="majorHAnsi"/>
                <w:sz w:val="18"/>
                <w:szCs w:val="20"/>
                <w:lang w:val="es-ES"/>
              </w:rPr>
              <w:t>Exclusivo para cámaras</w:t>
            </w:r>
            <w:r w:rsidR="003A0CD4" w:rsidRPr="0005042F">
              <w:rPr>
                <w:rFonts w:ascii="Palatino Linotype" w:eastAsia="MS PGothic" w:hAnsi="Palatino Linotype" w:cstheme="majorHAnsi"/>
                <w:sz w:val="18"/>
                <w:szCs w:val="20"/>
                <w:lang w:val="es-ES"/>
              </w:rPr>
              <w:t xml:space="preserve"> Sony E-</w:t>
            </w:r>
            <w:proofErr w:type="spellStart"/>
            <w:r w:rsidR="003A0CD4" w:rsidRPr="0005042F">
              <w:rPr>
                <w:rFonts w:ascii="Palatino Linotype" w:eastAsia="MS PGothic" w:hAnsi="Palatino Linotype" w:cstheme="majorHAnsi"/>
                <w:sz w:val="18"/>
                <w:szCs w:val="20"/>
                <w:lang w:val="es-ES"/>
              </w:rPr>
              <w:t>mount</w:t>
            </w:r>
            <w:proofErr w:type="spellEnd"/>
            <w:r w:rsidR="003A0CD4" w:rsidRPr="0005042F">
              <w:rPr>
                <w:rFonts w:ascii="Palatino Linotype" w:eastAsia="MS PGothic" w:hAnsi="Palatino Linotype" w:cstheme="majorHAnsi"/>
                <w:sz w:val="18"/>
                <w:szCs w:val="20"/>
                <w:lang w:val="es-ES"/>
              </w:rPr>
              <w:t xml:space="preserve"> (</w:t>
            </w:r>
            <w:r w:rsidR="00A53170" w:rsidRPr="0005042F">
              <w:rPr>
                <w:rFonts w:ascii="Palatino Linotype" w:eastAsia="MS PGothic" w:hAnsi="Palatino Linotype" w:cstheme="majorHAnsi"/>
                <w:sz w:val="18"/>
                <w:szCs w:val="20"/>
                <w:lang w:val="es-ES"/>
              </w:rPr>
              <w:t xml:space="preserve">35mm </w:t>
            </w:r>
            <w:r w:rsidR="003A0CD4" w:rsidRPr="0005042F">
              <w:rPr>
                <w:rFonts w:ascii="Palatino Linotype" w:eastAsia="MS PGothic" w:hAnsi="Palatino Linotype" w:cstheme="majorHAnsi"/>
                <w:sz w:val="18"/>
                <w:szCs w:val="20"/>
                <w:lang w:val="es-ES"/>
              </w:rPr>
              <w:t>full-</w:t>
            </w:r>
            <w:proofErr w:type="spellStart"/>
            <w:r w:rsidR="003A0CD4" w:rsidRPr="0005042F">
              <w:rPr>
                <w:rFonts w:ascii="Palatino Linotype" w:eastAsia="MS PGothic" w:hAnsi="Palatino Linotype" w:cstheme="majorHAnsi"/>
                <w:sz w:val="18"/>
                <w:szCs w:val="20"/>
                <w:lang w:val="es-ES"/>
              </w:rPr>
              <w:t>frame</w:t>
            </w:r>
            <w:proofErr w:type="spellEnd"/>
            <w:r w:rsidR="003A0CD4" w:rsidRPr="0005042F">
              <w:rPr>
                <w:rFonts w:ascii="Palatino Linotype" w:eastAsia="MS PGothic" w:hAnsi="Palatino Linotype" w:cstheme="majorHAnsi"/>
                <w:sz w:val="18"/>
                <w:szCs w:val="20"/>
                <w:lang w:val="es-ES"/>
              </w:rPr>
              <w:t>)</w:t>
            </w:r>
          </w:p>
        </w:tc>
        <w:tc>
          <w:tcPr>
            <w:tcW w:w="3620" w:type="dxa"/>
            <w:vAlign w:val="center"/>
          </w:tcPr>
          <w:p w14:paraId="3D253678" w14:textId="2AC7AB4E" w:rsidR="003A0CD4" w:rsidRPr="0005042F" w:rsidRDefault="00AE4C2B" w:rsidP="003A0CD4">
            <w:pPr>
              <w:jc w:val="center"/>
              <w:rPr>
                <w:rFonts w:ascii="Palatino Linotype" w:eastAsia="MS PGothic" w:hAnsi="Palatino Linotype" w:cstheme="majorHAnsi"/>
                <w:sz w:val="20"/>
                <w:szCs w:val="20"/>
                <w:lang w:val="es-ES"/>
              </w:rPr>
            </w:pPr>
            <w:r w:rsidRPr="0005042F">
              <w:rPr>
                <w:rFonts w:ascii="Palatino Linotype" w:eastAsia="MS PGothic" w:hAnsi="Palatino Linotype" w:cstheme="majorHAnsi"/>
                <w:sz w:val="18"/>
                <w:szCs w:val="18"/>
                <w:lang w:val="es-ES"/>
              </w:rPr>
              <w:t>Previsto a mitades de</w:t>
            </w:r>
            <w:r w:rsidR="003A0CD4" w:rsidRPr="0005042F">
              <w:rPr>
                <w:rFonts w:ascii="Palatino Linotype" w:eastAsia="MS PGothic" w:hAnsi="Palatino Linotype" w:cstheme="majorHAnsi"/>
                <w:sz w:val="18"/>
                <w:szCs w:val="18"/>
                <w:lang w:val="es-ES"/>
              </w:rPr>
              <w:t xml:space="preserve"> 2018</w:t>
            </w:r>
          </w:p>
        </w:tc>
      </w:tr>
    </w:tbl>
    <w:p w14:paraId="4C3E0F6E" w14:textId="525686D5" w:rsidR="003A0CD4" w:rsidRPr="0005042F" w:rsidRDefault="00EA1EA9" w:rsidP="00FD3EFA">
      <w:pPr>
        <w:tabs>
          <w:tab w:val="left" w:pos="284"/>
        </w:tabs>
        <w:jc w:val="left"/>
        <w:rPr>
          <w:rFonts w:ascii="Palatino Linotype" w:eastAsia="MS PGothic" w:hAnsi="Palatino Linotype" w:cstheme="majorHAnsi"/>
          <w:sz w:val="20"/>
          <w:szCs w:val="20"/>
          <w:lang w:val="es-ES"/>
        </w:rPr>
      </w:pPr>
      <w:r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El 28-75mm F/2.8 lleva un sellado especial que lo protege contra la humedad y el polvo para poderlo llevar a cualquier sitio y un recubrimiento de flúor sobre la lente frontal</w:t>
      </w:r>
      <w:r w:rsidR="00B556C3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que </w:t>
      </w:r>
      <w:r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repel</w:t>
      </w:r>
      <w:bookmarkStart w:id="0" w:name="_GoBack"/>
      <w:bookmarkEnd w:id="0"/>
      <w:r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a </w:t>
      </w:r>
      <w:r w:rsidR="00B556C3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el </w:t>
      </w:r>
      <w:r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agua y </w:t>
      </w:r>
      <w:r w:rsidR="00B556C3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las </w:t>
      </w:r>
      <w:r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grasas como </w:t>
      </w:r>
      <w:r w:rsidR="00B556C3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pueden ser </w:t>
      </w:r>
      <w:r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huellas dactilares</w:t>
      </w:r>
      <w:r w:rsidR="00B556C3">
        <w:rPr>
          <w:rFonts w:ascii="Palatino Linotype" w:eastAsia="MS PGothic" w:hAnsi="Palatino Linotype" w:cstheme="majorHAnsi"/>
          <w:sz w:val="20"/>
          <w:szCs w:val="20"/>
          <w:lang w:val="es-ES"/>
        </w:rPr>
        <w:t>, etc.</w:t>
      </w:r>
      <w:r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</w:t>
      </w:r>
      <w:r w:rsidR="00B556C3">
        <w:rPr>
          <w:rFonts w:ascii="Palatino Linotype" w:eastAsia="MS PGothic" w:hAnsi="Palatino Linotype" w:cstheme="majorHAnsi"/>
          <w:sz w:val="20"/>
          <w:szCs w:val="20"/>
          <w:lang w:val="es-ES"/>
        </w:rPr>
        <w:t>E</w:t>
      </w:r>
      <w:r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l</w:t>
      </w:r>
      <w:r w:rsidR="003A0CD4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A036 </w:t>
      </w:r>
      <w:r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e</w:t>
      </w:r>
      <w:r w:rsidR="003A0CD4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s compatible </w:t>
      </w:r>
      <w:r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con el modo de enfoque mixto DMF (Enfoque manual directo) de las cámaras</w:t>
      </w:r>
      <w:r w:rsidR="003A0CD4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Sony</w:t>
      </w:r>
      <w:r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. Así se saca toda la ventaja de las funciones avanzadas tanto de la cámara como del objetivo, convirtiendo su uso en un </w:t>
      </w:r>
      <w:r w:rsidR="00B556C3">
        <w:rPr>
          <w:rFonts w:ascii="Palatino Linotype" w:eastAsia="MS PGothic" w:hAnsi="Palatino Linotype" w:cstheme="majorHAnsi"/>
          <w:sz w:val="20"/>
          <w:szCs w:val="20"/>
          <w:lang w:val="es-ES"/>
        </w:rPr>
        <w:t>auténtico placer</w:t>
      </w:r>
      <w:r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.</w:t>
      </w:r>
    </w:p>
    <w:p w14:paraId="03E2C74E" w14:textId="688C8218" w:rsidR="0079782F" w:rsidRPr="0005042F" w:rsidRDefault="00FA5E2F" w:rsidP="003A0CD4">
      <w:pPr>
        <w:widowControl/>
        <w:jc w:val="left"/>
        <w:rPr>
          <w:rFonts w:ascii="Palatino Linotype" w:hAnsi="Palatino Linotype" w:cstheme="majorHAnsi"/>
          <w:noProof/>
          <w:lang w:val="es-ES"/>
        </w:rPr>
      </w:pPr>
      <w:r w:rsidRPr="0005042F">
        <w:rPr>
          <w:noProof/>
          <w:lang w:val="es-ES"/>
        </w:rPr>
        <w:drawing>
          <wp:anchor distT="0" distB="0" distL="114300" distR="114300" simplePos="0" relativeHeight="251728896" behindDoc="0" locked="0" layoutInCell="1" allowOverlap="1" wp14:anchorId="7E657084" wp14:editId="7693F245">
            <wp:simplePos x="0" y="0"/>
            <wp:positionH relativeFrom="column">
              <wp:posOffset>2086103</wp:posOffset>
            </wp:positionH>
            <wp:positionV relativeFrom="paragraph">
              <wp:posOffset>372745</wp:posOffset>
            </wp:positionV>
            <wp:extent cx="2129621" cy="1211283"/>
            <wp:effectExtent l="0" t="0" r="4445" b="825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816" t="24185" r="22546" b="28804"/>
                    <a:stretch/>
                  </pic:blipFill>
                  <pic:spPr bwMode="auto">
                    <a:xfrm>
                      <a:off x="0" y="0"/>
                      <a:ext cx="2129621" cy="12112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4C2B" w:rsidRPr="0005042F">
        <w:rPr>
          <w:rFonts w:ascii="Palatino Linotype" w:eastAsia="MS PGothic" w:hAnsi="Palatino Linotype" w:cstheme="majorHAnsi"/>
          <w:noProof/>
          <w:sz w:val="20"/>
          <w:szCs w:val="20"/>
          <w:lang w:val="es-ES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E5B2E53" wp14:editId="7CAD26A3">
                <wp:simplePos x="0" y="0"/>
                <wp:positionH relativeFrom="column">
                  <wp:posOffset>2633345</wp:posOffset>
                </wp:positionH>
                <wp:positionV relativeFrom="paragraph">
                  <wp:posOffset>1707515</wp:posOffset>
                </wp:positionV>
                <wp:extent cx="1104900" cy="316230"/>
                <wp:effectExtent l="0" t="0" r="0" b="762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B2EB3A" w14:textId="5329985B" w:rsidR="00327AA1" w:rsidRPr="0079782F" w:rsidRDefault="00327AA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Model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o</w:t>
                            </w:r>
                            <w:proofErr w:type="spellEnd"/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A036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5B2E5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207.35pt;margin-top:134.45pt;width:87pt;height:24.9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" stroked="f">
                <v:textbox>
                  <w:txbxContent>
                    <w:p w14:paraId="74B2EB3A" w14:textId="5329985B" w:rsidR="00327AA1" w:rsidRPr="0079782F" w:rsidRDefault="00327AA1">
                      <w:pPr>
                        <w:rPr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hint="eastAsia"/>
                          <w:sz w:val="20"/>
                          <w:szCs w:val="20"/>
                        </w:rPr>
                        <w:t>Model</w:t>
                      </w:r>
                      <w:r>
                        <w:rPr>
                          <w:sz w:val="20"/>
                          <w:szCs w:val="20"/>
                        </w:rPr>
                        <w:t>o</w:t>
                      </w:r>
                      <w:proofErr w:type="spellEnd"/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 A036</w:t>
                      </w:r>
                    </w:p>
                  </w:txbxContent>
                </v:textbox>
              </v:shape>
            </w:pict>
          </mc:Fallback>
        </mc:AlternateContent>
      </w:r>
      <w:r w:rsidR="003A0CD4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br w:type="page"/>
      </w:r>
    </w:p>
    <w:p w14:paraId="2E04B4BC" w14:textId="77777777" w:rsidR="0079782F" w:rsidRPr="0005042F" w:rsidRDefault="003A0CD4" w:rsidP="003A0CD4">
      <w:pPr>
        <w:rPr>
          <w:rFonts w:ascii="Palatino Linotype" w:eastAsia="MS PGothic" w:hAnsi="Palatino Linotype" w:cstheme="majorHAnsi"/>
          <w:sz w:val="20"/>
          <w:szCs w:val="20"/>
          <w:lang w:val="es-ES"/>
        </w:rPr>
      </w:pPr>
      <w:r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lastRenderedPageBreak/>
        <w:t xml:space="preserve">　</w:t>
      </w:r>
    </w:p>
    <w:p w14:paraId="05964906" w14:textId="1FFFCCB0" w:rsidR="003A0CD4" w:rsidRPr="0005042F" w:rsidRDefault="004D21E2" w:rsidP="003A0CD4">
      <w:pPr>
        <w:spacing w:line="240" w:lineRule="exact"/>
        <w:contextualSpacing/>
        <w:jc w:val="left"/>
        <w:rPr>
          <w:rFonts w:ascii="Palatino Linotype" w:eastAsia="MS PGothic" w:hAnsi="Palatino Linotype" w:cstheme="majorHAnsi"/>
          <w:b/>
          <w:sz w:val="20"/>
          <w:szCs w:val="20"/>
          <w:u w:val="single"/>
          <w:lang w:val="es-ES"/>
        </w:rPr>
      </w:pPr>
      <w:r w:rsidRPr="0005042F">
        <w:rPr>
          <w:rFonts w:ascii="Palatino Linotype" w:eastAsia="MS PGothic" w:hAnsi="Palatino Linotype" w:cstheme="majorHAnsi"/>
          <w:b/>
          <w:sz w:val="20"/>
          <w:szCs w:val="20"/>
          <w:u w:val="single"/>
          <w:lang w:val="es-ES"/>
        </w:rPr>
        <w:t>Características claves</w:t>
      </w:r>
    </w:p>
    <w:p w14:paraId="717C0B8C" w14:textId="28CBA13C" w:rsidR="003A0CD4" w:rsidRPr="0005042F" w:rsidRDefault="00B554D9" w:rsidP="003A0CD4">
      <w:pPr>
        <w:pStyle w:val="Prrafodelista"/>
        <w:numPr>
          <w:ilvl w:val="0"/>
          <w:numId w:val="11"/>
        </w:numPr>
        <w:ind w:leftChars="0"/>
        <w:jc w:val="left"/>
        <w:rPr>
          <w:rFonts w:ascii="Palatino Linotype" w:eastAsia="MS PGothic" w:hAnsi="Palatino Linotype" w:cstheme="majorHAnsi"/>
          <w:sz w:val="20"/>
          <w:szCs w:val="20"/>
          <w:lang w:val="es-ES"/>
        </w:rPr>
      </w:pPr>
      <w:r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Calidad de imagen excepcional:</w:t>
      </w:r>
      <w:r w:rsidR="00AA7030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gracias a un F/2.8 ultra-rápido el A036</w:t>
      </w:r>
      <w:r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</w:t>
      </w:r>
      <w:r w:rsidR="00AA7030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presenta encuadres</w:t>
      </w:r>
      <w:r w:rsidR="001F5646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increíblemente </w:t>
      </w:r>
      <w:r w:rsidR="00AA7030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nítidos y fondos con efectos de desenfoque suaves </w:t>
      </w:r>
      <w:r w:rsidR="003A0CD4" w:rsidRPr="0005042F">
        <w:rPr>
          <w:rFonts w:ascii="Palatino Linotype" w:eastAsia="MS PGothic" w:hAnsi="Palatino Linotype" w:cstheme="majorHAnsi"/>
          <w:i/>
          <w:sz w:val="20"/>
          <w:szCs w:val="20"/>
          <w:lang w:val="es-ES"/>
        </w:rPr>
        <w:t>(</w:t>
      </w:r>
      <w:proofErr w:type="spellStart"/>
      <w:r w:rsidR="003A0CD4" w:rsidRPr="0005042F">
        <w:rPr>
          <w:rFonts w:ascii="Palatino Linotype" w:eastAsia="MS PGothic" w:hAnsi="Palatino Linotype" w:cstheme="majorHAnsi"/>
          <w:i/>
          <w:sz w:val="20"/>
          <w:szCs w:val="20"/>
          <w:lang w:val="es-ES"/>
        </w:rPr>
        <w:t>bokeh</w:t>
      </w:r>
      <w:proofErr w:type="spellEnd"/>
      <w:r w:rsidR="003A0CD4" w:rsidRPr="0005042F">
        <w:rPr>
          <w:rFonts w:ascii="Palatino Linotype" w:eastAsia="MS PGothic" w:hAnsi="Palatino Linotype" w:cstheme="majorHAnsi"/>
          <w:i/>
          <w:sz w:val="20"/>
          <w:szCs w:val="20"/>
          <w:lang w:val="es-ES"/>
        </w:rPr>
        <w:t>)</w:t>
      </w:r>
      <w:r w:rsidR="003A0CD4" w:rsidRPr="0005042F">
        <w:rPr>
          <w:rFonts w:ascii="Palatino Linotype" w:hAnsi="Palatino Linotype"/>
          <w:sz w:val="20"/>
          <w:szCs w:val="20"/>
          <w:shd w:val="clear" w:color="auto" w:fill="FFFFFF"/>
          <w:lang w:val="es-ES"/>
        </w:rPr>
        <w:t>. </w:t>
      </w:r>
    </w:p>
    <w:p w14:paraId="3ED3E5AE" w14:textId="50E4F0A1" w:rsidR="003A0CD4" w:rsidRPr="0005042F" w:rsidRDefault="00F96EEA" w:rsidP="003A0CD4">
      <w:pPr>
        <w:pStyle w:val="Prrafodelista"/>
        <w:numPr>
          <w:ilvl w:val="0"/>
          <w:numId w:val="11"/>
        </w:numPr>
        <w:ind w:leftChars="0"/>
        <w:jc w:val="left"/>
        <w:rPr>
          <w:rFonts w:ascii="Palatino Linotype" w:eastAsia="MS PGothic" w:hAnsi="Palatino Linotype" w:cstheme="majorHAnsi"/>
          <w:sz w:val="20"/>
          <w:szCs w:val="20"/>
          <w:lang w:val="es-ES"/>
        </w:rPr>
      </w:pPr>
      <w:r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Ligero</w:t>
      </w:r>
      <w:r w:rsidR="003A0CD4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(550g) </w:t>
      </w:r>
      <w:r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y compacto</w:t>
      </w:r>
      <w:r w:rsidR="003A0CD4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(117.8mm). </w:t>
      </w:r>
    </w:p>
    <w:p w14:paraId="621F2CBC" w14:textId="56CFB67C" w:rsidR="003A0CD4" w:rsidRPr="0005042F" w:rsidRDefault="00F96EEA" w:rsidP="00327AA1">
      <w:pPr>
        <w:pStyle w:val="Prrafodelista"/>
        <w:numPr>
          <w:ilvl w:val="0"/>
          <w:numId w:val="11"/>
        </w:numPr>
        <w:ind w:leftChars="0"/>
        <w:jc w:val="left"/>
        <w:rPr>
          <w:rFonts w:ascii="Palatino Linotype" w:eastAsia="MS PGothic" w:hAnsi="Palatino Linotype" w:cstheme="majorHAnsi"/>
          <w:sz w:val="20"/>
          <w:szCs w:val="20"/>
          <w:lang w:val="es-ES"/>
        </w:rPr>
      </w:pPr>
      <w:r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Planos de enfoques cortos:</w:t>
      </w:r>
      <w:r w:rsidR="003A0CD4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</w:t>
      </w:r>
      <w:r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Dis</w:t>
      </w:r>
      <w:r w:rsidR="00C5627F">
        <w:rPr>
          <w:rFonts w:ascii="Palatino Linotype" w:eastAsia="MS PGothic" w:hAnsi="Palatino Linotype" w:cstheme="majorHAnsi"/>
          <w:sz w:val="20"/>
          <w:szCs w:val="20"/>
          <w:lang w:val="es-ES"/>
        </w:rPr>
        <w:t>ta</w:t>
      </w:r>
      <w:r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ncia </w:t>
      </w:r>
      <w:r w:rsidR="00C5627F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mínima</w:t>
      </w:r>
      <w:r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de enfoque (MOD – </w:t>
      </w:r>
      <w:proofErr w:type="spellStart"/>
      <w:r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minimum</w:t>
      </w:r>
      <w:proofErr w:type="spellEnd"/>
      <w:r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</w:t>
      </w:r>
      <w:proofErr w:type="spellStart"/>
      <w:r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object</w:t>
      </w:r>
      <w:proofErr w:type="spellEnd"/>
      <w:r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</w:t>
      </w:r>
      <w:proofErr w:type="spellStart"/>
      <w:r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distance</w:t>
      </w:r>
      <w:proofErr w:type="spellEnd"/>
      <w:r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)) de </w:t>
      </w:r>
      <w:r w:rsidR="003A0CD4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19</w:t>
      </w:r>
      <w:r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c</w:t>
      </w:r>
      <w:r w:rsidR="003A0CD4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m</w:t>
      </w:r>
      <w:r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en distancia focal de gran angular y para enfoques </w:t>
      </w:r>
      <w:r w:rsidR="001F5646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en el teleobjetivo de solo </w:t>
      </w:r>
      <w:r w:rsidR="003A0CD4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39</w:t>
      </w:r>
      <w:r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c</w:t>
      </w:r>
      <w:r w:rsidR="003A0CD4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m.</w:t>
      </w:r>
    </w:p>
    <w:p w14:paraId="6104110C" w14:textId="2CE5B00F" w:rsidR="003A0CD4" w:rsidRPr="0005042F" w:rsidRDefault="00E36F23" w:rsidP="003A0CD4">
      <w:pPr>
        <w:pStyle w:val="Prrafodelista"/>
        <w:numPr>
          <w:ilvl w:val="0"/>
          <w:numId w:val="11"/>
        </w:numPr>
        <w:ind w:leftChars="0"/>
        <w:jc w:val="left"/>
        <w:rPr>
          <w:rFonts w:ascii="Palatino Linotype" w:eastAsia="MS PGothic" w:hAnsi="Palatino Linotype" w:cstheme="majorHAnsi"/>
          <w:sz w:val="20"/>
          <w:szCs w:val="20"/>
          <w:lang w:val="es-ES"/>
        </w:rPr>
      </w:pPr>
      <w:r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Su nuevo y recién desarrollado motor de enfoque “RXD” es extremadamente silencioso y, por ello, ideal para la grabación de vídeos.</w:t>
      </w:r>
      <w:r w:rsidR="00EC067F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</w:t>
      </w:r>
    </w:p>
    <w:p w14:paraId="740ED0A6" w14:textId="195F1EC7" w:rsidR="003A0CD4" w:rsidRPr="0005042F" w:rsidRDefault="00D50AED" w:rsidP="003A0CD4">
      <w:pPr>
        <w:pStyle w:val="Prrafodelista"/>
        <w:numPr>
          <w:ilvl w:val="0"/>
          <w:numId w:val="11"/>
        </w:numPr>
        <w:ind w:leftChars="0"/>
        <w:jc w:val="left"/>
        <w:rPr>
          <w:rFonts w:ascii="Palatino Linotype" w:eastAsia="MS PGothic" w:hAnsi="Palatino Linotype" w:cstheme="majorHAnsi"/>
          <w:color w:val="FF0000"/>
          <w:sz w:val="20"/>
          <w:szCs w:val="20"/>
          <w:lang w:val="es-ES"/>
        </w:rPr>
      </w:pPr>
      <w:r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Diseño moderno</w:t>
      </w:r>
      <w:r w:rsidR="001F5646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y versátil</w:t>
      </w:r>
      <w:r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con</w:t>
      </w:r>
      <w:r w:rsidR="001F5646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una</w:t>
      </w:r>
      <w:r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magistral ergonomía </w:t>
      </w:r>
      <w:r w:rsidR="001F5646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que caracteriza a </w:t>
      </w:r>
      <w:r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los últimos grandes objetivos de Tamron.</w:t>
      </w:r>
    </w:p>
    <w:p w14:paraId="77676198" w14:textId="5C224554" w:rsidR="003A0CD4" w:rsidRPr="0005042F" w:rsidRDefault="008831A9" w:rsidP="008831A9">
      <w:pPr>
        <w:pStyle w:val="Prrafodelista"/>
        <w:numPr>
          <w:ilvl w:val="0"/>
          <w:numId w:val="11"/>
        </w:numPr>
        <w:ind w:leftChars="0"/>
        <w:rPr>
          <w:rFonts w:ascii="Palatino Linotype" w:eastAsia="MS PGothic" w:hAnsi="Palatino Linotype" w:cstheme="majorHAnsi"/>
          <w:sz w:val="20"/>
          <w:szCs w:val="20"/>
          <w:lang w:val="es-ES"/>
        </w:rPr>
      </w:pPr>
      <w:r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Construcción con sellado especial y revestimiento de flúor contra el polvo y los elementos atmosféricos adversos</w:t>
      </w:r>
      <w:r w:rsidR="00A33AF7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.</w:t>
      </w:r>
      <w:r w:rsidR="003A0CD4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</w:t>
      </w:r>
    </w:p>
    <w:p w14:paraId="5417F6A2" w14:textId="78884464" w:rsidR="003A0CD4" w:rsidRPr="0005042F" w:rsidRDefault="003A0CD4" w:rsidP="003A0CD4">
      <w:pPr>
        <w:pStyle w:val="Prrafodelista"/>
        <w:numPr>
          <w:ilvl w:val="0"/>
          <w:numId w:val="11"/>
        </w:numPr>
        <w:ind w:leftChars="0"/>
        <w:jc w:val="left"/>
        <w:rPr>
          <w:rFonts w:ascii="Palatino Linotype" w:eastAsia="MS PGothic" w:hAnsi="Palatino Linotype" w:cstheme="majorHAnsi"/>
          <w:sz w:val="20"/>
          <w:szCs w:val="20"/>
          <w:lang w:val="es-ES"/>
        </w:rPr>
      </w:pPr>
      <w:r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Compatible </w:t>
      </w:r>
      <w:r w:rsidR="00A33AF7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con el</w:t>
      </w:r>
      <w:r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</w:t>
      </w:r>
      <w:r w:rsidR="00A33AF7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modo </w:t>
      </w:r>
      <w:r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“</w:t>
      </w:r>
      <w:r w:rsidR="00A33AF7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Enfoque manual directo</w:t>
      </w:r>
      <w:r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(DMF)” </w:t>
      </w:r>
      <w:r w:rsidR="00A33AF7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que permite ajustes de enfoque manual</w:t>
      </w:r>
      <w:r w:rsidR="001F5646">
        <w:rPr>
          <w:rFonts w:ascii="Palatino Linotype" w:eastAsia="MS PGothic" w:hAnsi="Palatino Linotype" w:cstheme="majorHAnsi"/>
          <w:sz w:val="20"/>
          <w:szCs w:val="20"/>
          <w:lang w:val="es-ES"/>
        </w:rPr>
        <w:t>e</w:t>
      </w:r>
      <w:r w:rsidR="00A33AF7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>s</w:t>
      </w:r>
      <w:r w:rsidR="001F5646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directos, además de los</w:t>
      </w:r>
      <w:r w:rsidR="00A33AF7" w:rsidRPr="0005042F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automáticos. </w:t>
      </w:r>
    </w:p>
    <w:p w14:paraId="365D8CC7" w14:textId="42B60817" w:rsidR="003A0CD4" w:rsidRPr="0005042F" w:rsidRDefault="003A0CD4" w:rsidP="003A0CD4">
      <w:pPr>
        <w:jc w:val="left"/>
        <w:rPr>
          <w:rFonts w:ascii="Palatino Linotype" w:eastAsia="MS PGothic" w:hAnsi="Palatino Linotype" w:cstheme="majorHAnsi"/>
          <w:kern w:val="0"/>
          <w:sz w:val="20"/>
          <w:szCs w:val="20"/>
          <w:lang w:val="es-ES"/>
        </w:rPr>
      </w:pPr>
      <w:r w:rsidRPr="0005042F">
        <w:rPr>
          <w:rFonts w:ascii="Palatino Linotype" w:eastAsia="MS PGothic" w:hAnsi="Palatino Linotype" w:cstheme="majorHAnsi"/>
          <w:kern w:val="0"/>
          <w:sz w:val="20"/>
          <w:szCs w:val="20"/>
          <w:lang w:val="es-ES"/>
        </w:rPr>
        <w:t xml:space="preserve">* </w:t>
      </w:r>
      <w:r w:rsidR="00370E4E" w:rsidRPr="0005042F">
        <w:rPr>
          <w:rFonts w:ascii="Palatino Linotype" w:eastAsia="MS PGothic" w:hAnsi="Palatino Linotype" w:cstheme="majorHAnsi"/>
          <w:kern w:val="0"/>
          <w:sz w:val="20"/>
          <w:szCs w:val="20"/>
          <w:lang w:val="es-ES"/>
        </w:rPr>
        <w:t>Especificaciones, apariencia, funcionalidad, etc., pueden ser modificados sin previo aviso.</w:t>
      </w:r>
    </w:p>
    <w:p w14:paraId="3DEE85A9" w14:textId="77777777" w:rsidR="00990E20" w:rsidRPr="0005042F" w:rsidRDefault="00990E20" w:rsidP="00A24A10">
      <w:pPr>
        <w:jc w:val="left"/>
        <w:rPr>
          <w:rFonts w:ascii="Palatino Linotype" w:eastAsia="MS PGothic" w:hAnsi="Palatino Linotype" w:cstheme="majorHAnsi"/>
          <w:sz w:val="20"/>
          <w:szCs w:val="20"/>
          <w:lang w:val="es-ES"/>
        </w:rPr>
      </w:pPr>
    </w:p>
    <w:p w14:paraId="2193A1EF" w14:textId="77777777" w:rsidR="00BF488A" w:rsidRPr="0005042F" w:rsidRDefault="00BF488A" w:rsidP="00A24A10">
      <w:pPr>
        <w:jc w:val="left"/>
        <w:rPr>
          <w:rFonts w:ascii="Palatino Linotype" w:eastAsia="MS PGothic" w:hAnsi="Palatino Linotype" w:cstheme="majorHAnsi"/>
          <w:sz w:val="20"/>
          <w:szCs w:val="20"/>
          <w:lang w:val="es-ES"/>
        </w:rPr>
      </w:pPr>
    </w:p>
    <w:p w14:paraId="2237230A" w14:textId="77777777" w:rsidR="004D21E2" w:rsidRPr="0005042F" w:rsidRDefault="004D21E2" w:rsidP="004D21E2">
      <w:pPr>
        <w:jc w:val="left"/>
        <w:rPr>
          <w:rFonts w:ascii="Palatino Linotype" w:hAnsi="Palatino Linotype"/>
          <w:noProof/>
          <w:sz w:val="20"/>
          <w:szCs w:val="20"/>
          <w:lang w:val="es-ES"/>
        </w:rPr>
      </w:pPr>
      <w:r w:rsidRPr="0005042F">
        <w:rPr>
          <w:rFonts w:ascii="Palatino Linotype" w:hAnsi="Palatino Linotype"/>
          <w:noProof/>
          <w:sz w:val="20"/>
          <w:szCs w:val="20"/>
          <w:lang w:val="es-ES"/>
        </w:rPr>
        <w:t>Acerca de Tamron Co., Ltd.</w:t>
      </w:r>
    </w:p>
    <w:p w14:paraId="3847EE28" w14:textId="77777777" w:rsidR="004D21E2" w:rsidRPr="0005042F" w:rsidRDefault="004D21E2" w:rsidP="004D21E2">
      <w:pPr>
        <w:rPr>
          <w:rFonts w:ascii="Palatino Linotype" w:hAnsi="Palatino Linotype"/>
          <w:noProof/>
          <w:sz w:val="20"/>
          <w:szCs w:val="20"/>
          <w:lang w:val="es-ES"/>
        </w:rPr>
      </w:pPr>
      <w:r w:rsidRPr="0005042F">
        <w:rPr>
          <w:rFonts w:ascii="Palatino Linotype" w:hAnsi="Palatino Linotype"/>
          <w:noProof/>
          <w:sz w:val="20"/>
          <w:szCs w:val="20"/>
          <w:lang w:val="es-ES"/>
        </w:rPr>
        <w:t>“New Eyes for Industry” "Nuevos Ojos para la Industria" es el slogan de Tamron, perfectamente adecuado a su posición como fabricante de una amplia gama de productos ópticos, desde objetivos intercambiables para cámaras SLR hasta varios aparatos ópticos para el consumidor general y OEMs. Tamron fabrica productos ópticos que utilizan una gran gama de industrias.</w:t>
      </w:r>
    </w:p>
    <w:p w14:paraId="3A883EDC" w14:textId="77777777" w:rsidR="004D21E2" w:rsidRPr="0005042F" w:rsidRDefault="004D21E2" w:rsidP="004D21E2">
      <w:pPr>
        <w:rPr>
          <w:rFonts w:ascii="Palatino Linotype" w:hAnsi="Palatino Linotype"/>
          <w:noProof/>
          <w:sz w:val="20"/>
          <w:szCs w:val="20"/>
          <w:lang w:val="es-ES"/>
        </w:rPr>
      </w:pPr>
      <w:r w:rsidRPr="0005042F">
        <w:rPr>
          <w:rFonts w:ascii="Palatino Linotype" w:hAnsi="Palatino Linotype"/>
          <w:noProof/>
          <w:sz w:val="20"/>
          <w:szCs w:val="20"/>
          <w:lang w:val="es-ES"/>
        </w:rPr>
        <w:t>Como fabricante líder, Tamron continuará ofreciendo su extensa creatividad y su destreza técnica para avanzar en varios campos industriales. De igual manera, Tamron es plenamente consciente de su responsabilidad para con el medio ambiente y aspira a trabajar de una manera sostenible en todas sus actividades empresariales.</w:t>
      </w:r>
    </w:p>
    <w:p w14:paraId="17E05EF5" w14:textId="77777777" w:rsidR="004D21E2" w:rsidRPr="0005042F" w:rsidRDefault="004D21E2" w:rsidP="004D21E2">
      <w:pPr>
        <w:jc w:val="left"/>
        <w:rPr>
          <w:rFonts w:ascii="Palatino Linotype" w:hAnsi="Palatino Linotype"/>
          <w:noProof/>
          <w:sz w:val="20"/>
          <w:szCs w:val="20"/>
          <w:lang w:val="es-ES"/>
        </w:rPr>
      </w:pPr>
    </w:p>
    <w:p w14:paraId="15A79919" w14:textId="77777777" w:rsidR="004D21E2" w:rsidRPr="0005042F" w:rsidRDefault="004D21E2" w:rsidP="004D21E2">
      <w:pPr>
        <w:jc w:val="left"/>
        <w:rPr>
          <w:rFonts w:ascii="Palatino Linotype" w:hAnsi="Palatino Linotype"/>
          <w:noProof/>
          <w:sz w:val="20"/>
          <w:szCs w:val="20"/>
          <w:lang w:val="es-ES"/>
        </w:rPr>
      </w:pPr>
    </w:p>
    <w:p w14:paraId="59A9217B" w14:textId="77777777" w:rsidR="004D21E2" w:rsidRPr="0005042F" w:rsidRDefault="004D21E2" w:rsidP="004D21E2">
      <w:pPr>
        <w:jc w:val="left"/>
        <w:rPr>
          <w:rFonts w:ascii="Palatino Linotype" w:hAnsi="Palatino Linotype"/>
          <w:noProof/>
          <w:sz w:val="20"/>
          <w:szCs w:val="20"/>
          <w:lang w:val="es-ES"/>
        </w:rPr>
      </w:pPr>
      <w:r w:rsidRPr="0005042F">
        <w:rPr>
          <w:rFonts w:ascii="Palatino Linotype" w:hAnsi="Palatino Linotype"/>
          <w:noProof/>
          <w:sz w:val="20"/>
          <w:szCs w:val="20"/>
          <w:lang w:val="es-ES"/>
        </w:rPr>
        <w:t>Línea de productos ópticos</w:t>
      </w:r>
    </w:p>
    <w:p w14:paraId="48765DE0" w14:textId="77777777" w:rsidR="004D21E2" w:rsidRPr="0005042F" w:rsidRDefault="004D21E2" w:rsidP="004D21E2">
      <w:pPr>
        <w:rPr>
          <w:rFonts w:ascii="Palatino Linotype" w:hAnsi="Palatino Linotype"/>
          <w:noProof/>
          <w:sz w:val="20"/>
          <w:szCs w:val="20"/>
          <w:lang w:val="es-ES"/>
        </w:rPr>
      </w:pPr>
      <w:r w:rsidRPr="0005042F">
        <w:rPr>
          <w:rFonts w:ascii="Palatino Linotype" w:hAnsi="Palatino Linotype"/>
          <w:noProof/>
          <w:sz w:val="20"/>
          <w:szCs w:val="20"/>
          <w:lang w:val="es-ES"/>
        </w:rPr>
        <w:t>Objetivos intercambiables para cámaras SLR, objetivos para cámaras digitales, objetivos para cámaras de vídeo, objetivos para aplicaciones de la industria automotriz, objetivos IP y CCTV, objetivos para cámaras infrarrojas de largo alcance, componentes ópticos de alta-precisión óptica y más.</w:t>
      </w:r>
    </w:p>
    <w:p w14:paraId="44ADDDDE" w14:textId="77777777" w:rsidR="009B5F3E" w:rsidRPr="0005042F" w:rsidRDefault="009B5F3E" w:rsidP="00352F83">
      <w:pPr>
        <w:widowControl/>
        <w:rPr>
          <w:rFonts w:ascii="Palatino Linotype" w:eastAsia="MS PGothic" w:hAnsi="Palatino Linotype" w:cstheme="majorHAnsi"/>
          <w:sz w:val="20"/>
          <w:szCs w:val="20"/>
          <w:lang w:val="es-ES"/>
        </w:rPr>
      </w:pPr>
    </w:p>
    <w:p w14:paraId="5D255CFF" w14:textId="77777777" w:rsidR="009B5F3E" w:rsidRPr="0005042F" w:rsidRDefault="009B5F3E" w:rsidP="009B5F3E">
      <w:pPr>
        <w:spacing w:line="240" w:lineRule="exact"/>
        <w:contextualSpacing/>
        <w:jc w:val="left"/>
        <w:rPr>
          <w:rFonts w:ascii="Palatino Linotype" w:eastAsia="MS PGothic" w:hAnsi="Palatino Linotype" w:cstheme="majorHAnsi"/>
          <w:b/>
          <w:sz w:val="20"/>
          <w:szCs w:val="20"/>
          <w:u w:val="single"/>
          <w:lang w:val="es-ES"/>
        </w:rPr>
      </w:pPr>
    </w:p>
    <w:sectPr w:rsidR="009B5F3E" w:rsidRPr="0005042F" w:rsidSect="00AE4C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1" w:h="16817"/>
      <w:pgMar w:top="1701" w:right="1418" w:bottom="1418" w:left="1418" w:header="851" w:footer="529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3C9F96" w14:textId="77777777" w:rsidR="00327AA1" w:rsidRDefault="00327AA1" w:rsidP="007D7578">
      <w:r>
        <w:separator/>
      </w:r>
    </w:p>
  </w:endnote>
  <w:endnote w:type="continuationSeparator" w:id="0">
    <w:p w14:paraId="2A56E78A" w14:textId="77777777" w:rsidR="00327AA1" w:rsidRDefault="00327AA1" w:rsidP="007D7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ヒラギノ角ゴ ProN W3">
    <w:altName w:val="MS Gothic"/>
    <w:charset w:val="4E"/>
    <w:family w:val="auto"/>
    <w:pitch w:val="variable"/>
    <w:sig w:usb0="00000000" w:usb1="7AC7FFFF" w:usb2="00000012" w:usb3="00000000" w:csb0="0002000D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6D227D" w14:textId="77777777" w:rsidR="00327AA1" w:rsidRDefault="00327AA1" w:rsidP="006B368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3D0F9BD" w14:textId="77777777" w:rsidR="00327AA1" w:rsidRDefault="00327AA1" w:rsidP="00AE3D2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48ED1" w14:textId="7BEDC74E" w:rsidR="00327AA1" w:rsidRPr="00527C56" w:rsidRDefault="00327AA1" w:rsidP="006B368E">
    <w:pPr>
      <w:pStyle w:val="Piedepgina"/>
      <w:framePr w:wrap="around" w:vAnchor="text" w:hAnchor="margin" w:xAlign="right" w:y="1"/>
      <w:rPr>
        <w:rStyle w:val="Nmerodepgina"/>
        <w:sz w:val="18"/>
        <w:szCs w:val="18"/>
      </w:rPr>
    </w:pPr>
    <w:r w:rsidRPr="00527C56">
      <w:rPr>
        <w:rStyle w:val="Nmerodepgina"/>
        <w:sz w:val="18"/>
        <w:szCs w:val="18"/>
      </w:rPr>
      <w:fldChar w:fldCharType="begin"/>
    </w:r>
    <w:r w:rsidRPr="00527C56">
      <w:rPr>
        <w:rStyle w:val="Nmerodepgina"/>
        <w:sz w:val="18"/>
        <w:szCs w:val="18"/>
      </w:rPr>
      <w:instrText xml:space="preserve">PAGE  </w:instrText>
    </w:r>
    <w:r w:rsidRPr="00527C56">
      <w:rPr>
        <w:rStyle w:val="Nmerodepgina"/>
        <w:sz w:val="18"/>
        <w:szCs w:val="18"/>
      </w:rPr>
      <w:fldChar w:fldCharType="separate"/>
    </w:r>
    <w:r w:rsidR="00550AB8">
      <w:rPr>
        <w:rStyle w:val="Nmerodepgina"/>
        <w:noProof/>
        <w:sz w:val="18"/>
        <w:szCs w:val="18"/>
      </w:rPr>
      <w:t>2</w:t>
    </w:r>
    <w:r w:rsidRPr="00527C56">
      <w:rPr>
        <w:rStyle w:val="Nmerodepgina"/>
        <w:sz w:val="18"/>
        <w:szCs w:val="18"/>
      </w:rPr>
      <w:fldChar w:fldCharType="end"/>
    </w:r>
  </w:p>
  <w:p w14:paraId="72DAFBD0" w14:textId="77777777" w:rsidR="00327AA1" w:rsidRDefault="00550AB8" w:rsidP="00AE4C2B">
    <w:pPr>
      <w:pStyle w:val="Piedepgina"/>
      <w:ind w:right="357"/>
      <w:jc w:val="center"/>
      <w:rPr>
        <w:rFonts w:ascii="Helvetica" w:hAnsi="Helvetica"/>
      </w:rPr>
    </w:pPr>
    <w:hyperlink r:id="rId1" w:history="1">
      <w:r w:rsidR="00327AA1" w:rsidRPr="000B5B88">
        <w:rPr>
          <w:rStyle w:val="Hipervnculo"/>
          <w:rFonts w:ascii="Helvetica" w:hAnsi="Helvetica"/>
        </w:rPr>
        <w:t>www.tamron.co</w:t>
      </w:r>
      <w:r w:rsidR="00327AA1" w:rsidRPr="000B5B88">
        <w:rPr>
          <w:rStyle w:val="Hipervnculo"/>
          <w:rFonts w:ascii="Helvetica" w:hAnsi="Helvetica" w:hint="eastAsia"/>
        </w:rPr>
        <w:t>m</w:t>
      </w:r>
    </w:hyperlink>
  </w:p>
  <w:p w14:paraId="13A7C451" w14:textId="0BD0F8C9" w:rsidR="00327AA1" w:rsidRDefault="00550AB8" w:rsidP="00AE4C2B">
    <w:pPr>
      <w:pStyle w:val="Piedepgina"/>
      <w:ind w:right="360"/>
      <w:jc w:val="center"/>
    </w:pPr>
    <w:hyperlink r:id="rId2" w:history="1">
      <w:r w:rsidR="00327AA1" w:rsidRPr="000B5B88">
        <w:rPr>
          <w:rStyle w:val="Hipervnculo"/>
          <w:rFonts w:ascii="Helvetica" w:hAnsi="Helvetica"/>
        </w:rPr>
        <w:t>www.robisa.es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4A2EA" w14:textId="77777777" w:rsidR="00327AA1" w:rsidRPr="00E80FFE" w:rsidRDefault="00327AA1" w:rsidP="00E80FFE">
    <w:pPr>
      <w:pStyle w:val="Piedepgina"/>
    </w:pPr>
    <w:r w:rsidRPr="00E80FFE">
      <w:rPr>
        <w:rFonts w:ascii="Helvetica" w:hAnsi="Helvetica"/>
      </w:rPr>
      <w:t>www.tamron.com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9B357D" w14:textId="77777777" w:rsidR="00327AA1" w:rsidRDefault="00327AA1" w:rsidP="007D7578">
      <w:r>
        <w:separator/>
      </w:r>
    </w:p>
  </w:footnote>
  <w:footnote w:type="continuationSeparator" w:id="0">
    <w:p w14:paraId="0F799B15" w14:textId="77777777" w:rsidR="00327AA1" w:rsidRDefault="00327AA1" w:rsidP="007D75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CEA2C5" w14:textId="77777777" w:rsidR="00D05810" w:rsidRDefault="00D0581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AED1DB" w14:textId="77777777" w:rsidR="00327AA1" w:rsidRDefault="00327AA1" w:rsidP="00A51D4A">
    <w:pPr>
      <w:pStyle w:val="Encabezado"/>
      <w:rPr>
        <w:rFonts w:ascii="Arial" w:eastAsia="MS PGothic" w:hAnsi="Arial" w:cs="Arial"/>
        <w:color w:val="808080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3E6D86B7" wp14:editId="0AD5E82F">
          <wp:simplePos x="0" y="0"/>
          <wp:positionH relativeFrom="column">
            <wp:posOffset>4319270</wp:posOffset>
          </wp:positionH>
          <wp:positionV relativeFrom="paragraph">
            <wp:posOffset>95250</wp:posOffset>
          </wp:positionV>
          <wp:extent cx="1418590" cy="240665"/>
          <wp:effectExtent l="0" t="0" r="0" b="6985"/>
          <wp:wrapNone/>
          <wp:docPr id="15" name="図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_product_logo_jpg_2015080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590" cy="240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9B57674" w14:textId="0975EA42" w:rsidR="00327AA1" w:rsidRPr="00A51D4A" w:rsidRDefault="00327AA1">
    <w:pPr>
      <w:pStyle w:val="Encabezado"/>
      <w:rPr>
        <w:rFonts w:ascii="Arial" w:eastAsia="MS PGothic" w:hAnsi="Arial" w:cs="Arial"/>
        <w:color w:val="808080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4B391469" wp14:editId="349358B8">
              <wp:simplePos x="0" y="0"/>
              <wp:positionH relativeFrom="column">
                <wp:posOffset>0</wp:posOffset>
              </wp:positionH>
              <wp:positionV relativeFrom="paragraph">
                <wp:posOffset>188594</wp:posOffset>
              </wp:positionV>
              <wp:extent cx="5761990" cy="0"/>
              <wp:effectExtent l="0" t="0" r="0" b="0"/>
              <wp:wrapNone/>
              <wp:docPr id="8" name="直線コネクタ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199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9BCB3BD" id="直線コネクタ 8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0,14.85pt" to="453.7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" strokecolor="windowText">
              <o:lock v:ext="edit" shapetype="f"/>
            </v:line>
          </w:pict>
        </mc:Fallback>
      </mc:AlternateContent>
    </w:r>
    <w:r>
      <w:rPr>
        <w:rFonts w:ascii="Arial" w:eastAsia="MS PGothic" w:hAnsi="Arial" w:cs="Arial"/>
        <w:color w:val="808080"/>
      </w:rPr>
      <w:t>COMUNICADO</w:t>
    </w:r>
    <w:r w:rsidRPr="003B2283">
      <w:rPr>
        <w:rFonts w:ascii="Arial" w:eastAsia="MS PGothic" w:hAnsi="Arial" w:cs="Arial"/>
        <w:color w:val="808080"/>
      </w:rPr>
      <w:t xml:space="preserve"> </w:t>
    </w:r>
    <w:r>
      <w:rPr>
        <w:rFonts w:ascii="Arial" w:eastAsia="MS PGothic" w:hAnsi="Arial" w:cs="Arial"/>
        <w:color w:val="808080"/>
      </w:rPr>
      <w:t>DE PRENSA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F740C" w14:textId="77777777" w:rsidR="00327AA1" w:rsidRDefault="00327AA1">
    <w:pPr>
      <w:pStyle w:val="Encabezado"/>
    </w:pPr>
  </w:p>
  <w:p w14:paraId="1C83CB53" w14:textId="77777777" w:rsidR="00327AA1" w:rsidRDefault="00327AA1">
    <w:pPr>
      <w:pStyle w:val="Encabezado"/>
    </w:pPr>
    <w:r w:rsidRPr="003A3E32">
      <w:rPr>
        <w:rFonts w:ascii="Helvetica" w:hAnsi="Helvetica"/>
        <w:noProof/>
      </w:rPr>
      <w:drawing>
        <wp:anchor distT="0" distB="0" distL="114300" distR="114300" simplePos="0" relativeHeight="251658240" behindDoc="1" locked="0" layoutInCell="1" allowOverlap="1" wp14:anchorId="67D0E8F8" wp14:editId="5486505A">
          <wp:simplePos x="0" y="0"/>
          <wp:positionH relativeFrom="column">
            <wp:posOffset>-62865</wp:posOffset>
          </wp:positionH>
          <wp:positionV relativeFrom="paragraph">
            <wp:posOffset>18415</wp:posOffset>
          </wp:positionV>
          <wp:extent cx="1548765" cy="254000"/>
          <wp:effectExtent l="0" t="0" r="635" b="0"/>
          <wp:wrapNone/>
          <wp:docPr id="16" name="図 9" descr="HDD:Users:soichiro:Dropbox:Tamron:my work folder:Press_Le: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DD:Users:soichiro:Dropbox:Tamron:my work folder:Press_Le: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765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71BF643" w14:textId="77777777" w:rsidR="00327AA1" w:rsidRDefault="00327AA1">
    <w:pPr>
      <w:pStyle w:val="Encabezado"/>
    </w:pPr>
  </w:p>
  <w:p w14:paraId="56C32A47" w14:textId="77777777" w:rsidR="00327AA1" w:rsidRDefault="00327AA1">
    <w:pPr>
      <w:pStyle w:val="Encabezado"/>
      <w:rPr>
        <w:rFonts w:ascii="Helvetica" w:hAnsi="Helvetica"/>
      </w:rPr>
    </w:pPr>
  </w:p>
  <w:p w14:paraId="1839B9A4" w14:textId="77777777" w:rsidR="00327AA1" w:rsidRDefault="00327AA1">
    <w:pPr>
      <w:pStyle w:val="Encabezado"/>
      <w:rPr>
        <w:rFonts w:ascii="Helvetica" w:hAnsi="Helvetica"/>
      </w:rPr>
    </w:pPr>
  </w:p>
  <w:p w14:paraId="799385DE" w14:textId="77777777" w:rsidR="00327AA1" w:rsidRDefault="00327AA1">
    <w:pPr>
      <w:pStyle w:val="Encabezado"/>
      <w:rPr>
        <w:rFonts w:ascii="Helvetica" w:hAnsi="Helvetica"/>
      </w:rPr>
    </w:pPr>
  </w:p>
  <w:p w14:paraId="2B8385D1" w14:textId="77777777" w:rsidR="00327AA1" w:rsidRDefault="00327AA1">
    <w:pPr>
      <w:pStyle w:val="Encabezado"/>
      <w:rPr>
        <w:rFonts w:ascii="Helvetica" w:hAnsi="Helvetica"/>
      </w:rPr>
    </w:pPr>
  </w:p>
  <w:p w14:paraId="6FB1799D" w14:textId="77777777" w:rsidR="00327AA1" w:rsidRDefault="00327AA1">
    <w:pPr>
      <w:pStyle w:val="Encabezado"/>
      <w:rPr>
        <w:rFonts w:ascii="Helvetica" w:hAnsi="Helvetica"/>
      </w:rPr>
    </w:pPr>
  </w:p>
  <w:p w14:paraId="0693824F" w14:textId="77777777" w:rsidR="00327AA1" w:rsidRDefault="00327AA1">
    <w:pPr>
      <w:pStyle w:val="Encabezado"/>
      <w:rPr>
        <w:rFonts w:ascii="Helvetica" w:hAnsi="Helveti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D2BC4"/>
    <w:multiLevelType w:val="hybridMultilevel"/>
    <w:tmpl w:val="D1A06762"/>
    <w:lvl w:ilvl="0" w:tplc="9466B986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282204"/>
    <w:multiLevelType w:val="hybridMultilevel"/>
    <w:tmpl w:val="55480A52"/>
    <w:lvl w:ilvl="0" w:tplc="B3008A20">
      <w:start w:val="2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D93EEA"/>
    <w:multiLevelType w:val="hybridMultilevel"/>
    <w:tmpl w:val="95B6DFFE"/>
    <w:lvl w:ilvl="0" w:tplc="FD1A89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1C27FF2"/>
    <w:multiLevelType w:val="hybridMultilevel"/>
    <w:tmpl w:val="5B648B2A"/>
    <w:lvl w:ilvl="0" w:tplc="0409000F">
      <w:start w:val="1"/>
      <w:numFmt w:val="decimal"/>
      <w:lvlText w:val="%1."/>
      <w:lvlJc w:val="left"/>
      <w:pPr>
        <w:ind w:left="562" w:hanging="420"/>
      </w:p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4" w15:restartNumberingAfterBreak="0">
    <w:nsid w:val="16171356"/>
    <w:multiLevelType w:val="hybridMultilevel"/>
    <w:tmpl w:val="889AE112"/>
    <w:lvl w:ilvl="0" w:tplc="B5668CD6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5" w15:restartNumberingAfterBreak="0">
    <w:nsid w:val="18D4440B"/>
    <w:multiLevelType w:val="hybridMultilevel"/>
    <w:tmpl w:val="F334BAE2"/>
    <w:lvl w:ilvl="0" w:tplc="A6DE34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73659AB"/>
    <w:multiLevelType w:val="hybridMultilevel"/>
    <w:tmpl w:val="1786B358"/>
    <w:lvl w:ilvl="0" w:tplc="165069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52B40B3"/>
    <w:multiLevelType w:val="hybridMultilevel"/>
    <w:tmpl w:val="99445974"/>
    <w:lvl w:ilvl="0" w:tplc="4C5E459E">
      <w:start w:val="1"/>
      <w:numFmt w:val="decimal"/>
      <w:lvlText w:val="%1."/>
      <w:lvlJc w:val="left"/>
      <w:pPr>
        <w:ind w:left="562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8" w15:restartNumberingAfterBreak="0">
    <w:nsid w:val="511008C3"/>
    <w:multiLevelType w:val="hybridMultilevel"/>
    <w:tmpl w:val="889AE112"/>
    <w:lvl w:ilvl="0" w:tplc="B5668CD6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9" w15:restartNumberingAfterBreak="0">
    <w:nsid w:val="52AB2D00"/>
    <w:multiLevelType w:val="hybridMultilevel"/>
    <w:tmpl w:val="10B2C1DE"/>
    <w:lvl w:ilvl="0" w:tplc="547474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CA979E7"/>
    <w:multiLevelType w:val="hybridMultilevel"/>
    <w:tmpl w:val="889AE112"/>
    <w:lvl w:ilvl="0" w:tplc="B5668CD6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1" w15:restartNumberingAfterBreak="0">
    <w:nsid w:val="5D903113"/>
    <w:multiLevelType w:val="hybridMultilevel"/>
    <w:tmpl w:val="F438BFBC"/>
    <w:lvl w:ilvl="0" w:tplc="18DC01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15D7ECF"/>
    <w:multiLevelType w:val="hybridMultilevel"/>
    <w:tmpl w:val="DCA09C68"/>
    <w:lvl w:ilvl="0" w:tplc="BEF2EF9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5836AFA"/>
    <w:multiLevelType w:val="hybridMultilevel"/>
    <w:tmpl w:val="777A1824"/>
    <w:lvl w:ilvl="0" w:tplc="3B965D4A">
      <w:start w:val="100"/>
      <w:numFmt w:val="bullet"/>
      <w:lvlText w:val=""/>
      <w:lvlJc w:val="left"/>
      <w:pPr>
        <w:ind w:left="360" w:hanging="360"/>
      </w:pPr>
      <w:rPr>
        <w:rFonts w:ascii="Wingdings" w:eastAsia="MS PGothic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99E7EC3"/>
    <w:multiLevelType w:val="hybridMultilevel"/>
    <w:tmpl w:val="21B4691C"/>
    <w:lvl w:ilvl="0" w:tplc="5E9ABC52">
      <w:numFmt w:val="bullet"/>
      <w:lvlText w:val=""/>
      <w:lvlJc w:val="left"/>
      <w:pPr>
        <w:ind w:left="360" w:hanging="360"/>
      </w:pPr>
      <w:rPr>
        <w:rFonts w:ascii="Wingdings" w:eastAsia="MS PGothic" w:hAnsi="Wingdings" w:cstheme="majorHAns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11"/>
  </w:num>
  <w:num w:numId="5">
    <w:abstractNumId w:val="1"/>
  </w:num>
  <w:num w:numId="6">
    <w:abstractNumId w:val="12"/>
  </w:num>
  <w:num w:numId="7">
    <w:abstractNumId w:val="0"/>
  </w:num>
  <w:num w:numId="8">
    <w:abstractNumId w:val="3"/>
  </w:num>
  <w:num w:numId="9">
    <w:abstractNumId w:val="2"/>
  </w:num>
  <w:num w:numId="10">
    <w:abstractNumId w:val="13"/>
  </w:num>
  <w:num w:numId="11">
    <w:abstractNumId w:val="7"/>
  </w:num>
  <w:num w:numId="12">
    <w:abstractNumId w:val="14"/>
  </w:num>
  <w:num w:numId="13">
    <w:abstractNumId w:val="8"/>
  </w:num>
  <w:num w:numId="14">
    <w:abstractNumId w:val="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960"/>
  <w:hyphenationZone w:val="425"/>
  <w:drawingGridVerticalSpacing w:val="20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9B2"/>
    <w:rsid w:val="00000040"/>
    <w:rsid w:val="00012E00"/>
    <w:rsid w:val="0001723E"/>
    <w:rsid w:val="00020166"/>
    <w:rsid w:val="00023467"/>
    <w:rsid w:val="00031D22"/>
    <w:rsid w:val="0003659E"/>
    <w:rsid w:val="00037679"/>
    <w:rsid w:val="00040CD8"/>
    <w:rsid w:val="0004642A"/>
    <w:rsid w:val="0005042F"/>
    <w:rsid w:val="00051603"/>
    <w:rsid w:val="00052719"/>
    <w:rsid w:val="000538C9"/>
    <w:rsid w:val="00057735"/>
    <w:rsid w:val="000602A0"/>
    <w:rsid w:val="00061D63"/>
    <w:rsid w:val="00063F0B"/>
    <w:rsid w:val="0006552A"/>
    <w:rsid w:val="00065F36"/>
    <w:rsid w:val="0007271D"/>
    <w:rsid w:val="00077692"/>
    <w:rsid w:val="00083033"/>
    <w:rsid w:val="0008445C"/>
    <w:rsid w:val="000850F6"/>
    <w:rsid w:val="00085B5A"/>
    <w:rsid w:val="00087DA7"/>
    <w:rsid w:val="00090846"/>
    <w:rsid w:val="00094F6A"/>
    <w:rsid w:val="000A24C6"/>
    <w:rsid w:val="000A2C0A"/>
    <w:rsid w:val="000A3D78"/>
    <w:rsid w:val="000A6B73"/>
    <w:rsid w:val="000B11F6"/>
    <w:rsid w:val="000B2060"/>
    <w:rsid w:val="000B2B0F"/>
    <w:rsid w:val="000B5A0E"/>
    <w:rsid w:val="000B5D7E"/>
    <w:rsid w:val="000B6207"/>
    <w:rsid w:val="000C0B21"/>
    <w:rsid w:val="000C1ED8"/>
    <w:rsid w:val="000D12A6"/>
    <w:rsid w:val="000D3D2E"/>
    <w:rsid w:val="000D584E"/>
    <w:rsid w:val="000D6939"/>
    <w:rsid w:val="000D7FDE"/>
    <w:rsid w:val="000E3ECC"/>
    <w:rsid w:val="000E6B04"/>
    <w:rsid w:val="000F3517"/>
    <w:rsid w:val="000F63F6"/>
    <w:rsid w:val="000F73CA"/>
    <w:rsid w:val="000F7FEC"/>
    <w:rsid w:val="0010012D"/>
    <w:rsid w:val="00104187"/>
    <w:rsid w:val="00104DCE"/>
    <w:rsid w:val="00110600"/>
    <w:rsid w:val="00115CEE"/>
    <w:rsid w:val="00116DB1"/>
    <w:rsid w:val="00121E5C"/>
    <w:rsid w:val="00123245"/>
    <w:rsid w:val="00123E50"/>
    <w:rsid w:val="00127FF9"/>
    <w:rsid w:val="0013239C"/>
    <w:rsid w:val="001411FC"/>
    <w:rsid w:val="00142515"/>
    <w:rsid w:val="00143E59"/>
    <w:rsid w:val="001503F1"/>
    <w:rsid w:val="0015235A"/>
    <w:rsid w:val="001528A2"/>
    <w:rsid w:val="00154C2D"/>
    <w:rsid w:val="00154F3B"/>
    <w:rsid w:val="0015572C"/>
    <w:rsid w:val="001558DE"/>
    <w:rsid w:val="00156B13"/>
    <w:rsid w:val="00162B21"/>
    <w:rsid w:val="0016772C"/>
    <w:rsid w:val="001704CF"/>
    <w:rsid w:val="001722AB"/>
    <w:rsid w:val="001753FD"/>
    <w:rsid w:val="00177600"/>
    <w:rsid w:val="00187649"/>
    <w:rsid w:val="001925E8"/>
    <w:rsid w:val="0019289C"/>
    <w:rsid w:val="00193716"/>
    <w:rsid w:val="00193FE6"/>
    <w:rsid w:val="00195A5A"/>
    <w:rsid w:val="001A08DE"/>
    <w:rsid w:val="001A17BC"/>
    <w:rsid w:val="001A3E4D"/>
    <w:rsid w:val="001B4028"/>
    <w:rsid w:val="001B71E1"/>
    <w:rsid w:val="001C07EC"/>
    <w:rsid w:val="001C1DC4"/>
    <w:rsid w:val="001C690A"/>
    <w:rsid w:val="001D0F97"/>
    <w:rsid w:val="001D248D"/>
    <w:rsid w:val="001D5CE6"/>
    <w:rsid w:val="001E0FF8"/>
    <w:rsid w:val="001E5C5D"/>
    <w:rsid w:val="001E6224"/>
    <w:rsid w:val="001F164C"/>
    <w:rsid w:val="001F1E4B"/>
    <w:rsid w:val="001F270E"/>
    <w:rsid w:val="001F45F8"/>
    <w:rsid w:val="001F4FFC"/>
    <w:rsid w:val="001F5646"/>
    <w:rsid w:val="001F7C63"/>
    <w:rsid w:val="001F7EBA"/>
    <w:rsid w:val="00200091"/>
    <w:rsid w:val="002029BA"/>
    <w:rsid w:val="002030B7"/>
    <w:rsid w:val="00205C4D"/>
    <w:rsid w:val="00205F9E"/>
    <w:rsid w:val="00206194"/>
    <w:rsid w:val="00212160"/>
    <w:rsid w:val="00213FCE"/>
    <w:rsid w:val="00215422"/>
    <w:rsid w:val="002156D6"/>
    <w:rsid w:val="00216162"/>
    <w:rsid w:val="00220444"/>
    <w:rsid w:val="00221D6B"/>
    <w:rsid w:val="00223C44"/>
    <w:rsid w:val="002259E6"/>
    <w:rsid w:val="00227A2B"/>
    <w:rsid w:val="00231241"/>
    <w:rsid w:val="00233D1F"/>
    <w:rsid w:val="00235ACF"/>
    <w:rsid w:val="0024109F"/>
    <w:rsid w:val="00242D7F"/>
    <w:rsid w:val="00243473"/>
    <w:rsid w:val="0024421D"/>
    <w:rsid w:val="002542BB"/>
    <w:rsid w:val="002553A0"/>
    <w:rsid w:val="00255F8C"/>
    <w:rsid w:val="00257850"/>
    <w:rsid w:val="002646EE"/>
    <w:rsid w:val="002705E0"/>
    <w:rsid w:val="00272041"/>
    <w:rsid w:val="00273CF0"/>
    <w:rsid w:val="00274D86"/>
    <w:rsid w:val="00276621"/>
    <w:rsid w:val="0027720D"/>
    <w:rsid w:val="0028362C"/>
    <w:rsid w:val="002846AC"/>
    <w:rsid w:val="002849CE"/>
    <w:rsid w:val="00286038"/>
    <w:rsid w:val="0028743F"/>
    <w:rsid w:val="002907F5"/>
    <w:rsid w:val="00292165"/>
    <w:rsid w:val="00292E9C"/>
    <w:rsid w:val="0029443D"/>
    <w:rsid w:val="002A5BB0"/>
    <w:rsid w:val="002A6BCF"/>
    <w:rsid w:val="002A6C2A"/>
    <w:rsid w:val="002A6E76"/>
    <w:rsid w:val="002B14D1"/>
    <w:rsid w:val="002B1542"/>
    <w:rsid w:val="002B2751"/>
    <w:rsid w:val="002B6689"/>
    <w:rsid w:val="002B7001"/>
    <w:rsid w:val="002C2C84"/>
    <w:rsid w:val="002C3961"/>
    <w:rsid w:val="002C5E34"/>
    <w:rsid w:val="002C63A6"/>
    <w:rsid w:val="002C63B5"/>
    <w:rsid w:val="002C76AF"/>
    <w:rsid w:val="002D246D"/>
    <w:rsid w:val="002D3659"/>
    <w:rsid w:val="002D436C"/>
    <w:rsid w:val="002D6129"/>
    <w:rsid w:val="002D724E"/>
    <w:rsid w:val="002D7475"/>
    <w:rsid w:val="002E2668"/>
    <w:rsid w:val="002E274B"/>
    <w:rsid w:val="002E4269"/>
    <w:rsid w:val="002E43BA"/>
    <w:rsid w:val="002E4A15"/>
    <w:rsid w:val="002E4C16"/>
    <w:rsid w:val="002E57C5"/>
    <w:rsid w:val="002E6C5D"/>
    <w:rsid w:val="002F04ED"/>
    <w:rsid w:val="002F3343"/>
    <w:rsid w:val="002F469A"/>
    <w:rsid w:val="0030454F"/>
    <w:rsid w:val="0031084F"/>
    <w:rsid w:val="003148C7"/>
    <w:rsid w:val="00315475"/>
    <w:rsid w:val="00315BFD"/>
    <w:rsid w:val="00316539"/>
    <w:rsid w:val="003223B0"/>
    <w:rsid w:val="00327AA1"/>
    <w:rsid w:val="00327E29"/>
    <w:rsid w:val="00331B18"/>
    <w:rsid w:val="00331C32"/>
    <w:rsid w:val="00332EA6"/>
    <w:rsid w:val="00333288"/>
    <w:rsid w:val="003352E8"/>
    <w:rsid w:val="003375F4"/>
    <w:rsid w:val="003402C2"/>
    <w:rsid w:val="00342178"/>
    <w:rsid w:val="00342BBE"/>
    <w:rsid w:val="00347097"/>
    <w:rsid w:val="0035146C"/>
    <w:rsid w:val="00352F83"/>
    <w:rsid w:val="0035353D"/>
    <w:rsid w:val="003549FA"/>
    <w:rsid w:val="003555C3"/>
    <w:rsid w:val="00357D21"/>
    <w:rsid w:val="00362102"/>
    <w:rsid w:val="00366449"/>
    <w:rsid w:val="00370312"/>
    <w:rsid w:val="00370E4E"/>
    <w:rsid w:val="003719A9"/>
    <w:rsid w:val="00373588"/>
    <w:rsid w:val="003748D8"/>
    <w:rsid w:val="0037521B"/>
    <w:rsid w:val="003763ED"/>
    <w:rsid w:val="00380947"/>
    <w:rsid w:val="00380F66"/>
    <w:rsid w:val="00382A16"/>
    <w:rsid w:val="00385B0E"/>
    <w:rsid w:val="0038714E"/>
    <w:rsid w:val="00393B36"/>
    <w:rsid w:val="00394FDD"/>
    <w:rsid w:val="00395136"/>
    <w:rsid w:val="00395417"/>
    <w:rsid w:val="003A0CD4"/>
    <w:rsid w:val="003A2E55"/>
    <w:rsid w:val="003A3E32"/>
    <w:rsid w:val="003A45DB"/>
    <w:rsid w:val="003A4B82"/>
    <w:rsid w:val="003A5CE7"/>
    <w:rsid w:val="003B622A"/>
    <w:rsid w:val="003B6A13"/>
    <w:rsid w:val="003C0B92"/>
    <w:rsid w:val="003C11A4"/>
    <w:rsid w:val="003C2EDD"/>
    <w:rsid w:val="003C42B8"/>
    <w:rsid w:val="003C6660"/>
    <w:rsid w:val="003C69EE"/>
    <w:rsid w:val="003C6B08"/>
    <w:rsid w:val="003D3B4F"/>
    <w:rsid w:val="003D7448"/>
    <w:rsid w:val="003E08C0"/>
    <w:rsid w:val="003E57E4"/>
    <w:rsid w:val="003F0479"/>
    <w:rsid w:val="003F48E4"/>
    <w:rsid w:val="003F683E"/>
    <w:rsid w:val="003F7527"/>
    <w:rsid w:val="0040023C"/>
    <w:rsid w:val="00403EBD"/>
    <w:rsid w:val="00405C4B"/>
    <w:rsid w:val="00412204"/>
    <w:rsid w:val="00414246"/>
    <w:rsid w:val="00420420"/>
    <w:rsid w:val="00421102"/>
    <w:rsid w:val="00423406"/>
    <w:rsid w:val="004241C6"/>
    <w:rsid w:val="00427F58"/>
    <w:rsid w:val="0043068D"/>
    <w:rsid w:val="0043188F"/>
    <w:rsid w:val="00436D68"/>
    <w:rsid w:val="00441AAA"/>
    <w:rsid w:val="004428D0"/>
    <w:rsid w:val="00443F1C"/>
    <w:rsid w:val="0044584B"/>
    <w:rsid w:val="004506D5"/>
    <w:rsid w:val="004537B5"/>
    <w:rsid w:val="00454A9C"/>
    <w:rsid w:val="004662EA"/>
    <w:rsid w:val="00466764"/>
    <w:rsid w:val="0047073B"/>
    <w:rsid w:val="00472940"/>
    <w:rsid w:val="00473CE6"/>
    <w:rsid w:val="004740FD"/>
    <w:rsid w:val="00475225"/>
    <w:rsid w:val="00476640"/>
    <w:rsid w:val="0048442D"/>
    <w:rsid w:val="0048522E"/>
    <w:rsid w:val="004869C8"/>
    <w:rsid w:val="00486AF8"/>
    <w:rsid w:val="00487731"/>
    <w:rsid w:val="00490FC7"/>
    <w:rsid w:val="004921F6"/>
    <w:rsid w:val="004A177E"/>
    <w:rsid w:val="004A498D"/>
    <w:rsid w:val="004A4FFA"/>
    <w:rsid w:val="004B1E27"/>
    <w:rsid w:val="004B22EF"/>
    <w:rsid w:val="004B3117"/>
    <w:rsid w:val="004B5036"/>
    <w:rsid w:val="004B5320"/>
    <w:rsid w:val="004B601D"/>
    <w:rsid w:val="004B6D2F"/>
    <w:rsid w:val="004B7EA4"/>
    <w:rsid w:val="004C36D2"/>
    <w:rsid w:val="004C4FDE"/>
    <w:rsid w:val="004C7210"/>
    <w:rsid w:val="004D0B46"/>
    <w:rsid w:val="004D0EDD"/>
    <w:rsid w:val="004D20CE"/>
    <w:rsid w:val="004D21E2"/>
    <w:rsid w:val="004D414C"/>
    <w:rsid w:val="004D45D1"/>
    <w:rsid w:val="004D7F0C"/>
    <w:rsid w:val="004E2AE8"/>
    <w:rsid w:val="004E6A84"/>
    <w:rsid w:val="004F6059"/>
    <w:rsid w:val="004F696A"/>
    <w:rsid w:val="00502089"/>
    <w:rsid w:val="00503207"/>
    <w:rsid w:val="00505AC6"/>
    <w:rsid w:val="00507CD2"/>
    <w:rsid w:val="00510023"/>
    <w:rsid w:val="00510111"/>
    <w:rsid w:val="00510A32"/>
    <w:rsid w:val="00517E7C"/>
    <w:rsid w:val="00520B1F"/>
    <w:rsid w:val="00525725"/>
    <w:rsid w:val="00525760"/>
    <w:rsid w:val="00525C8D"/>
    <w:rsid w:val="00527C56"/>
    <w:rsid w:val="00530625"/>
    <w:rsid w:val="0054601A"/>
    <w:rsid w:val="00546958"/>
    <w:rsid w:val="00550435"/>
    <w:rsid w:val="00550AB8"/>
    <w:rsid w:val="00551219"/>
    <w:rsid w:val="00551514"/>
    <w:rsid w:val="005544FC"/>
    <w:rsid w:val="00555441"/>
    <w:rsid w:val="00561B6D"/>
    <w:rsid w:val="00566724"/>
    <w:rsid w:val="0056734C"/>
    <w:rsid w:val="005674A8"/>
    <w:rsid w:val="00575C37"/>
    <w:rsid w:val="00580BCB"/>
    <w:rsid w:val="005829C3"/>
    <w:rsid w:val="00583953"/>
    <w:rsid w:val="00583CE4"/>
    <w:rsid w:val="00591347"/>
    <w:rsid w:val="0059326E"/>
    <w:rsid w:val="005947F4"/>
    <w:rsid w:val="00594925"/>
    <w:rsid w:val="00597394"/>
    <w:rsid w:val="005A0246"/>
    <w:rsid w:val="005A3D28"/>
    <w:rsid w:val="005A4F33"/>
    <w:rsid w:val="005A55F5"/>
    <w:rsid w:val="005A650A"/>
    <w:rsid w:val="005B012F"/>
    <w:rsid w:val="005B0504"/>
    <w:rsid w:val="005B2D38"/>
    <w:rsid w:val="005B56A5"/>
    <w:rsid w:val="005B7A6D"/>
    <w:rsid w:val="005B7AA2"/>
    <w:rsid w:val="005C0715"/>
    <w:rsid w:val="005C18AD"/>
    <w:rsid w:val="005C660E"/>
    <w:rsid w:val="005D1D74"/>
    <w:rsid w:val="005D1F5E"/>
    <w:rsid w:val="005D5C91"/>
    <w:rsid w:val="005D79DC"/>
    <w:rsid w:val="005E0FF1"/>
    <w:rsid w:val="005E26C0"/>
    <w:rsid w:val="005E4D01"/>
    <w:rsid w:val="005E5C26"/>
    <w:rsid w:val="005E711D"/>
    <w:rsid w:val="005E7632"/>
    <w:rsid w:val="005F14CF"/>
    <w:rsid w:val="005F40C4"/>
    <w:rsid w:val="005F4760"/>
    <w:rsid w:val="005F4E99"/>
    <w:rsid w:val="00602390"/>
    <w:rsid w:val="00602D21"/>
    <w:rsid w:val="00603003"/>
    <w:rsid w:val="00606BFE"/>
    <w:rsid w:val="00607333"/>
    <w:rsid w:val="00612423"/>
    <w:rsid w:val="00613727"/>
    <w:rsid w:val="00614C3A"/>
    <w:rsid w:val="00620DA7"/>
    <w:rsid w:val="0062459F"/>
    <w:rsid w:val="006245FC"/>
    <w:rsid w:val="0062680D"/>
    <w:rsid w:val="006323C3"/>
    <w:rsid w:val="00633F68"/>
    <w:rsid w:val="00636751"/>
    <w:rsid w:val="00642D9A"/>
    <w:rsid w:val="0064305C"/>
    <w:rsid w:val="0064309D"/>
    <w:rsid w:val="006472D2"/>
    <w:rsid w:val="00647AD4"/>
    <w:rsid w:val="006506F9"/>
    <w:rsid w:val="006525D5"/>
    <w:rsid w:val="00652816"/>
    <w:rsid w:val="00652DAE"/>
    <w:rsid w:val="00653A50"/>
    <w:rsid w:val="006554BB"/>
    <w:rsid w:val="00656BF3"/>
    <w:rsid w:val="00660482"/>
    <w:rsid w:val="00660650"/>
    <w:rsid w:val="00664C83"/>
    <w:rsid w:val="0067115F"/>
    <w:rsid w:val="00671BF4"/>
    <w:rsid w:val="00672703"/>
    <w:rsid w:val="00672947"/>
    <w:rsid w:val="00674450"/>
    <w:rsid w:val="00676ED6"/>
    <w:rsid w:val="006775AF"/>
    <w:rsid w:val="006803BE"/>
    <w:rsid w:val="00682843"/>
    <w:rsid w:val="006846CD"/>
    <w:rsid w:val="00687D3F"/>
    <w:rsid w:val="00697782"/>
    <w:rsid w:val="006A2F08"/>
    <w:rsid w:val="006A7250"/>
    <w:rsid w:val="006B368E"/>
    <w:rsid w:val="006B4344"/>
    <w:rsid w:val="006B5C9A"/>
    <w:rsid w:val="006B6BEA"/>
    <w:rsid w:val="006C0493"/>
    <w:rsid w:val="006C0F31"/>
    <w:rsid w:val="006C1A41"/>
    <w:rsid w:val="006C3BE0"/>
    <w:rsid w:val="006C47CD"/>
    <w:rsid w:val="006C6919"/>
    <w:rsid w:val="006C6B5A"/>
    <w:rsid w:val="006C7958"/>
    <w:rsid w:val="006D033F"/>
    <w:rsid w:val="006D59B2"/>
    <w:rsid w:val="006E08D7"/>
    <w:rsid w:val="006E25B2"/>
    <w:rsid w:val="006E28F4"/>
    <w:rsid w:val="006E5442"/>
    <w:rsid w:val="006E5D37"/>
    <w:rsid w:val="006E5F2F"/>
    <w:rsid w:val="006F3278"/>
    <w:rsid w:val="006F4E70"/>
    <w:rsid w:val="006F75D6"/>
    <w:rsid w:val="00700803"/>
    <w:rsid w:val="007023A0"/>
    <w:rsid w:val="007049D1"/>
    <w:rsid w:val="00707D2C"/>
    <w:rsid w:val="007121DB"/>
    <w:rsid w:val="007131D5"/>
    <w:rsid w:val="00715C9D"/>
    <w:rsid w:val="00720D7C"/>
    <w:rsid w:val="00722B16"/>
    <w:rsid w:val="007236EF"/>
    <w:rsid w:val="00725178"/>
    <w:rsid w:val="007255F7"/>
    <w:rsid w:val="00726392"/>
    <w:rsid w:val="00727777"/>
    <w:rsid w:val="00730043"/>
    <w:rsid w:val="007302CF"/>
    <w:rsid w:val="007312FD"/>
    <w:rsid w:val="0073153F"/>
    <w:rsid w:val="00731606"/>
    <w:rsid w:val="00732EBB"/>
    <w:rsid w:val="00734577"/>
    <w:rsid w:val="00735282"/>
    <w:rsid w:val="00735386"/>
    <w:rsid w:val="00745A6D"/>
    <w:rsid w:val="00745FE8"/>
    <w:rsid w:val="00747CC0"/>
    <w:rsid w:val="00762F5E"/>
    <w:rsid w:val="00764E3E"/>
    <w:rsid w:val="007725D7"/>
    <w:rsid w:val="00774209"/>
    <w:rsid w:val="007766A2"/>
    <w:rsid w:val="00777AFB"/>
    <w:rsid w:val="007802AB"/>
    <w:rsid w:val="00781305"/>
    <w:rsid w:val="00781605"/>
    <w:rsid w:val="0078233E"/>
    <w:rsid w:val="00782910"/>
    <w:rsid w:val="00785D72"/>
    <w:rsid w:val="007861F6"/>
    <w:rsid w:val="0079011B"/>
    <w:rsid w:val="007958F7"/>
    <w:rsid w:val="00795F02"/>
    <w:rsid w:val="007962CA"/>
    <w:rsid w:val="00796618"/>
    <w:rsid w:val="0079782F"/>
    <w:rsid w:val="007A45B4"/>
    <w:rsid w:val="007A5077"/>
    <w:rsid w:val="007A58BB"/>
    <w:rsid w:val="007A67F3"/>
    <w:rsid w:val="007A7969"/>
    <w:rsid w:val="007B34C3"/>
    <w:rsid w:val="007B429F"/>
    <w:rsid w:val="007B45E6"/>
    <w:rsid w:val="007B4DF2"/>
    <w:rsid w:val="007B5A02"/>
    <w:rsid w:val="007C1ED8"/>
    <w:rsid w:val="007D6803"/>
    <w:rsid w:val="007D6A73"/>
    <w:rsid w:val="007D7073"/>
    <w:rsid w:val="007D7578"/>
    <w:rsid w:val="007E0E6F"/>
    <w:rsid w:val="007E3112"/>
    <w:rsid w:val="007E6B0B"/>
    <w:rsid w:val="007E6F66"/>
    <w:rsid w:val="007F1764"/>
    <w:rsid w:val="0080545A"/>
    <w:rsid w:val="008056D2"/>
    <w:rsid w:val="00805C10"/>
    <w:rsid w:val="00811A80"/>
    <w:rsid w:val="008127AD"/>
    <w:rsid w:val="00813BAC"/>
    <w:rsid w:val="00813E53"/>
    <w:rsid w:val="00814246"/>
    <w:rsid w:val="00815F96"/>
    <w:rsid w:val="0081617D"/>
    <w:rsid w:val="00820217"/>
    <w:rsid w:val="0082093F"/>
    <w:rsid w:val="008218D2"/>
    <w:rsid w:val="008228A4"/>
    <w:rsid w:val="0082310A"/>
    <w:rsid w:val="00825AE2"/>
    <w:rsid w:val="00825DE1"/>
    <w:rsid w:val="008305E5"/>
    <w:rsid w:val="00836069"/>
    <w:rsid w:val="00844D2F"/>
    <w:rsid w:val="008454F2"/>
    <w:rsid w:val="00846AA6"/>
    <w:rsid w:val="00854534"/>
    <w:rsid w:val="008554BC"/>
    <w:rsid w:val="008563CE"/>
    <w:rsid w:val="0085702D"/>
    <w:rsid w:val="00861B6C"/>
    <w:rsid w:val="00862419"/>
    <w:rsid w:val="00865862"/>
    <w:rsid w:val="00867315"/>
    <w:rsid w:val="00870724"/>
    <w:rsid w:val="00870C79"/>
    <w:rsid w:val="00870E49"/>
    <w:rsid w:val="0087142D"/>
    <w:rsid w:val="00871A1A"/>
    <w:rsid w:val="008736E6"/>
    <w:rsid w:val="008741DA"/>
    <w:rsid w:val="008746FF"/>
    <w:rsid w:val="00876ACB"/>
    <w:rsid w:val="00876D46"/>
    <w:rsid w:val="008801D1"/>
    <w:rsid w:val="00881A9F"/>
    <w:rsid w:val="00882624"/>
    <w:rsid w:val="008831A9"/>
    <w:rsid w:val="00887449"/>
    <w:rsid w:val="00890B61"/>
    <w:rsid w:val="008916CD"/>
    <w:rsid w:val="0089370D"/>
    <w:rsid w:val="0089387C"/>
    <w:rsid w:val="008A0440"/>
    <w:rsid w:val="008A1560"/>
    <w:rsid w:val="008A3B1A"/>
    <w:rsid w:val="008B3916"/>
    <w:rsid w:val="008C3FED"/>
    <w:rsid w:val="008C76B2"/>
    <w:rsid w:val="008C76D7"/>
    <w:rsid w:val="008C7E63"/>
    <w:rsid w:val="008D1134"/>
    <w:rsid w:val="008D376F"/>
    <w:rsid w:val="008D3806"/>
    <w:rsid w:val="008D3E7F"/>
    <w:rsid w:val="008D5D0F"/>
    <w:rsid w:val="008D6DB6"/>
    <w:rsid w:val="008D71A6"/>
    <w:rsid w:val="008E14A5"/>
    <w:rsid w:val="008E2284"/>
    <w:rsid w:val="008F0C5F"/>
    <w:rsid w:val="008F127A"/>
    <w:rsid w:val="008F22B3"/>
    <w:rsid w:val="008F2911"/>
    <w:rsid w:val="008F2E0C"/>
    <w:rsid w:val="008F57AA"/>
    <w:rsid w:val="008F769D"/>
    <w:rsid w:val="0090178B"/>
    <w:rsid w:val="00906BF2"/>
    <w:rsid w:val="009072B5"/>
    <w:rsid w:val="009108D5"/>
    <w:rsid w:val="00911C85"/>
    <w:rsid w:val="00912C29"/>
    <w:rsid w:val="00913934"/>
    <w:rsid w:val="00920436"/>
    <w:rsid w:val="00921A08"/>
    <w:rsid w:val="00932927"/>
    <w:rsid w:val="00933409"/>
    <w:rsid w:val="00937A16"/>
    <w:rsid w:val="009400CC"/>
    <w:rsid w:val="00944C9A"/>
    <w:rsid w:val="00945A38"/>
    <w:rsid w:val="0094662C"/>
    <w:rsid w:val="009531D3"/>
    <w:rsid w:val="00953B34"/>
    <w:rsid w:val="00954655"/>
    <w:rsid w:val="00954ED1"/>
    <w:rsid w:val="00955423"/>
    <w:rsid w:val="00956861"/>
    <w:rsid w:val="00960227"/>
    <w:rsid w:val="00960519"/>
    <w:rsid w:val="0096181A"/>
    <w:rsid w:val="009619A6"/>
    <w:rsid w:val="0096264E"/>
    <w:rsid w:val="00964775"/>
    <w:rsid w:val="009711A0"/>
    <w:rsid w:val="00971CDE"/>
    <w:rsid w:val="0097318F"/>
    <w:rsid w:val="00973AF4"/>
    <w:rsid w:val="009743E4"/>
    <w:rsid w:val="009768E2"/>
    <w:rsid w:val="00976B11"/>
    <w:rsid w:val="00980248"/>
    <w:rsid w:val="009824FC"/>
    <w:rsid w:val="00983B6B"/>
    <w:rsid w:val="00985F76"/>
    <w:rsid w:val="00987D73"/>
    <w:rsid w:val="00990E20"/>
    <w:rsid w:val="0099536F"/>
    <w:rsid w:val="00995A09"/>
    <w:rsid w:val="00995B89"/>
    <w:rsid w:val="00996B5C"/>
    <w:rsid w:val="009A2AC5"/>
    <w:rsid w:val="009A4957"/>
    <w:rsid w:val="009A660B"/>
    <w:rsid w:val="009A6C4C"/>
    <w:rsid w:val="009B0C84"/>
    <w:rsid w:val="009B5F3E"/>
    <w:rsid w:val="009B6378"/>
    <w:rsid w:val="009C0465"/>
    <w:rsid w:val="009C06EF"/>
    <w:rsid w:val="009C1C3A"/>
    <w:rsid w:val="009C1E6C"/>
    <w:rsid w:val="009C306E"/>
    <w:rsid w:val="009C4088"/>
    <w:rsid w:val="009C50B8"/>
    <w:rsid w:val="009D2C67"/>
    <w:rsid w:val="009D65A0"/>
    <w:rsid w:val="009D69AE"/>
    <w:rsid w:val="009E5F35"/>
    <w:rsid w:val="009E6E46"/>
    <w:rsid w:val="009E6F96"/>
    <w:rsid w:val="009F422D"/>
    <w:rsid w:val="009F436B"/>
    <w:rsid w:val="009F509D"/>
    <w:rsid w:val="009F5B44"/>
    <w:rsid w:val="00A01F91"/>
    <w:rsid w:val="00A02DCA"/>
    <w:rsid w:val="00A050B3"/>
    <w:rsid w:val="00A06699"/>
    <w:rsid w:val="00A07019"/>
    <w:rsid w:val="00A07AC7"/>
    <w:rsid w:val="00A126E8"/>
    <w:rsid w:val="00A12D9D"/>
    <w:rsid w:val="00A13B39"/>
    <w:rsid w:val="00A16A73"/>
    <w:rsid w:val="00A17C6A"/>
    <w:rsid w:val="00A20395"/>
    <w:rsid w:val="00A221B8"/>
    <w:rsid w:val="00A24A10"/>
    <w:rsid w:val="00A24E23"/>
    <w:rsid w:val="00A274D3"/>
    <w:rsid w:val="00A30F92"/>
    <w:rsid w:val="00A32787"/>
    <w:rsid w:val="00A32DBE"/>
    <w:rsid w:val="00A33AF7"/>
    <w:rsid w:val="00A37CEF"/>
    <w:rsid w:val="00A4208F"/>
    <w:rsid w:val="00A42D96"/>
    <w:rsid w:val="00A44026"/>
    <w:rsid w:val="00A44A13"/>
    <w:rsid w:val="00A46AB1"/>
    <w:rsid w:val="00A51D4A"/>
    <w:rsid w:val="00A53170"/>
    <w:rsid w:val="00A531BA"/>
    <w:rsid w:val="00A53A90"/>
    <w:rsid w:val="00A546F1"/>
    <w:rsid w:val="00A552C6"/>
    <w:rsid w:val="00A55F5C"/>
    <w:rsid w:val="00A56C73"/>
    <w:rsid w:val="00A56E36"/>
    <w:rsid w:val="00A623D9"/>
    <w:rsid w:val="00A628E0"/>
    <w:rsid w:val="00A64569"/>
    <w:rsid w:val="00A67DC3"/>
    <w:rsid w:val="00A7314A"/>
    <w:rsid w:val="00A84551"/>
    <w:rsid w:val="00A86C36"/>
    <w:rsid w:val="00A87C74"/>
    <w:rsid w:val="00A94AF2"/>
    <w:rsid w:val="00A94F21"/>
    <w:rsid w:val="00A9523D"/>
    <w:rsid w:val="00AA3C11"/>
    <w:rsid w:val="00AA4BD8"/>
    <w:rsid w:val="00AA5AAF"/>
    <w:rsid w:val="00AA7030"/>
    <w:rsid w:val="00AB232B"/>
    <w:rsid w:val="00AB5FDA"/>
    <w:rsid w:val="00AB73C8"/>
    <w:rsid w:val="00AC31FC"/>
    <w:rsid w:val="00AC34DB"/>
    <w:rsid w:val="00AC44E9"/>
    <w:rsid w:val="00AC46D7"/>
    <w:rsid w:val="00AC50F7"/>
    <w:rsid w:val="00AC63CB"/>
    <w:rsid w:val="00AD04EF"/>
    <w:rsid w:val="00AD2BCB"/>
    <w:rsid w:val="00AD464B"/>
    <w:rsid w:val="00AE3D20"/>
    <w:rsid w:val="00AE4C2B"/>
    <w:rsid w:val="00AF06AA"/>
    <w:rsid w:val="00AF3A1E"/>
    <w:rsid w:val="00B010FA"/>
    <w:rsid w:val="00B04C27"/>
    <w:rsid w:val="00B153E2"/>
    <w:rsid w:val="00B159F3"/>
    <w:rsid w:val="00B15D12"/>
    <w:rsid w:val="00B21970"/>
    <w:rsid w:val="00B2463E"/>
    <w:rsid w:val="00B25D14"/>
    <w:rsid w:val="00B268C4"/>
    <w:rsid w:val="00B27302"/>
    <w:rsid w:val="00B31F93"/>
    <w:rsid w:val="00B352FD"/>
    <w:rsid w:val="00B41D0D"/>
    <w:rsid w:val="00B42608"/>
    <w:rsid w:val="00B46D1E"/>
    <w:rsid w:val="00B47233"/>
    <w:rsid w:val="00B554D9"/>
    <w:rsid w:val="00B556C3"/>
    <w:rsid w:val="00B57553"/>
    <w:rsid w:val="00B576DB"/>
    <w:rsid w:val="00B6262A"/>
    <w:rsid w:val="00B62A27"/>
    <w:rsid w:val="00B63C37"/>
    <w:rsid w:val="00B640FB"/>
    <w:rsid w:val="00B71C8C"/>
    <w:rsid w:val="00B769E4"/>
    <w:rsid w:val="00B82C16"/>
    <w:rsid w:val="00B8466D"/>
    <w:rsid w:val="00B86914"/>
    <w:rsid w:val="00B92114"/>
    <w:rsid w:val="00B95620"/>
    <w:rsid w:val="00BA4EE6"/>
    <w:rsid w:val="00BA7874"/>
    <w:rsid w:val="00BC17E4"/>
    <w:rsid w:val="00BC4401"/>
    <w:rsid w:val="00BC4FA8"/>
    <w:rsid w:val="00BC54FF"/>
    <w:rsid w:val="00BC5F91"/>
    <w:rsid w:val="00BD044D"/>
    <w:rsid w:val="00BD218D"/>
    <w:rsid w:val="00BD3A87"/>
    <w:rsid w:val="00BD43B4"/>
    <w:rsid w:val="00BD43F0"/>
    <w:rsid w:val="00BE080A"/>
    <w:rsid w:val="00BE2EC2"/>
    <w:rsid w:val="00BE64D8"/>
    <w:rsid w:val="00BE7F8E"/>
    <w:rsid w:val="00BF105A"/>
    <w:rsid w:val="00BF1482"/>
    <w:rsid w:val="00BF488A"/>
    <w:rsid w:val="00BF7B42"/>
    <w:rsid w:val="00C01095"/>
    <w:rsid w:val="00C02087"/>
    <w:rsid w:val="00C05B3F"/>
    <w:rsid w:val="00C062F2"/>
    <w:rsid w:val="00C06486"/>
    <w:rsid w:val="00C073D9"/>
    <w:rsid w:val="00C0793A"/>
    <w:rsid w:val="00C100B2"/>
    <w:rsid w:val="00C1105E"/>
    <w:rsid w:val="00C13B04"/>
    <w:rsid w:val="00C148DA"/>
    <w:rsid w:val="00C208CA"/>
    <w:rsid w:val="00C21BE3"/>
    <w:rsid w:val="00C245C5"/>
    <w:rsid w:val="00C2603B"/>
    <w:rsid w:val="00C304F3"/>
    <w:rsid w:val="00C30A64"/>
    <w:rsid w:val="00C33745"/>
    <w:rsid w:val="00C338D4"/>
    <w:rsid w:val="00C33FD1"/>
    <w:rsid w:val="00C3404F"/>
    <w:rsid w:val="00C41917"/>
    <w:rsid w:val="00C42757"/>
    <w:rsid w:val="00C42900"/>
    <w:rsid w:val="00C43966"/>
    <w:rsid w:val="00C447DA"/>
    <w:rsid w:val="00C45790"/>
    <w:rsid w:val="00C45967"/>
    <w:rsid w:val="00C459C0"/>
    <w:rsid w:val="00C47F66"/>
    <w:rsid w:val="00C5277A"/>
    <w:rsid w:val="00C52A64"/>
    <w:rsid w:val="00C53C28"/>
    <w:rsid w:val="00C54A92"/>
    <w:rsid w:val="00C5627F"/>
    <w:rsid w:val="00C563D4"/>
    <w:rsid w:val="00C61D72"/>
    <w:rsid w:val="00C626DD"/>
    <w:rsid w:val="00C64A11"/>
    <w:rsid w:val="00C66133"/>
    <w:rsid w:val="00C66964"/>
    <w:rsid w:val="00C670EB"/>
    <w:rsid w:val="00C677C7"/>
    <w:rsid w:val="00C67A78"/>
    <w:rsid w:val="00C7046A"/>
    <w:rsid w:val="00C717EE"/>
    <w:rsid w:val="00C72F6F"/>
    <w:rsid w:val="00C74770"/>
    <w:rsid w:val="00C7482B"/>
    <w:rsid w:val="00C76A4D"/>
    <w:rsid w:val="00C803A8"/>
    <w:rsid w:val="00C80BFE"/>
    <w:rsid w:val="00C80C4A"/>
    <w:rsid w:val="00C827AB"/>
    <w:rsid w:val="00C84D07"/>
    <w:rsid w:val="00C90921"/>
    <w:rsid w:val="00C95018"/>
    <w:rsid w:val="00CA239D"/>
    <w:rsid w:val="00CA5027"/>
    <w:rsid w:val="00CA5741"/>
    <w:rsid w:val="00CA67C0"/>
    <w:rsid w:val="00CA6A88"/>
    <w:rsid w:val="00CA7044"/>
    <w:rsid w:val="00CA760A"/>
    <w:rsid w:val="00CA794F"/>
    <w:rsid w:val="00CB04DD"/>
    <w:rsid w:val="00CB3630"/>
    <w:rsid w:val="00CB40CC"/>
    <w:rsid w:val="00CB533B"/>
    <w:rsid w:val="00CC0421"/>
    <w:rsid w:val="00CC2D8A"/>
    <w:rsid w:val="00CC40AF"/>
    <w:rsid w:val="00CC4BC5"/>
    <w:rsid w:val="00CC4FB9"/>
    <w:rsid w:val="00CC7232"/>
    <w:rsid w:val="00CC7517"/>
    <w:rsid w:val="00CD17ED"/>
    <w:rsid w:val="00CD5DAA"/>
    <w:rsid w:val="00CD5EC1"/>
    <w:rsid w:val="00CD689D"/>
    <w:rsid w:val="00CE09EA"/>
    <w:rsid w:val="00CE0D46"/>
    <w:rsid w:val="00CE2111"/>
    <w:rsid w:val="00CE3810"/>
    <w:rsid w:val="00CE4094"/>
    <w:rsid w:val="00CE7234"/>
    <w:rsid w:val="00CF0D64"/>
    <w:rsid w:val="00CF1F02"/>
    <w:rsid w:val="00CF235C"/>
    <w:rsid w:val="00CF4D30"/>
    <w:rsid w:val="00D00611"/>
    <w:rsid w:val="00D0337F"/>
    <w:rsid w:val="00D05810"/>
    <w:rsid w:val="00D119C1"/>
    <w:rsid w:val="00D11C75"/>
    <w:rsid w:val="00D12A94"/>
    <w:rsid w:val="00D1333C"/>
    <w:rsid w:val="00D17244"/>
    <w:rsid w:val="00D177E5"/>
    <w:rsid w:val="00D2195D"/>
    <w:rsid w:val="00D223D7"/>
    <w:rsid w:val="00D252A7"/>
    <w:rsid w:val="00D310B6"/>
    <w:rsid w:val="00D32ECC"/>
    <w:rsid w:val="00D32FCD"/>
    <w:rsid w:val="00D3409B"/>
    <w:rsid w:val="00D40804"/>
    <w:rsid w:val="00D414F3"/>
    <w:rsid w:val="00D436C6"/>
    <w:rsid w:val="00D4523B"/>
    <w:rsid w:val="00D460D0"/>
    <w:rsid w:val="00D50AED"/>
    <w:rsid w:val="00D50BF4"/>
    <w:rsid w:val="00D537D9"/>
    <w:rsid w:val="00D571BD"/>
    <w:rsid w:val="00D572CA"/>
    <w:rsid w:val="00D574C5"/>
    <w:rsid w:val="00D5786C"/>
    <w:rsid w:val="00D57F67"/>
    <w:rsid w:val="00D641C1"/>
    <w:rsid w:val="00D676C7"/>
    <w:rsid w:val="00D7277A"/>
    <w:rsid w:val="00D74987"/>
    <w:rsid w:val="00D82AC5"/>
    <w:rsid w:val="00D8605B"/>
    <w:rsid w:val="00D93E99"/>
    <w:rsid w:val="00D97F0D"/>
    <w:rsid w:val="00DB08F9"/>
    <w:rsid w:val="00DB29F4"/>
    <w:rsid w:val="00DB3963"/>
    <w:rsid w:val="00DB7A4C"/>
    <w:rsid w:val="00DC7BC8"/>
    <w:rsid w:val="00DD0361"/>
    <w:rsid w:val="00DD3423"/>
    <w:rsid w:val="00DD3A6F"/>
    <w:rsid w:val="00DD6304"/>
    <w:rsid w:val="00DD6581"/>
    <w:rsid w:val="00DE146B"/>
    <w:rsid w:val="00DE577B"/>
    <w:rsid w:val="00DF23D3"/>
    <w:rsid w:val="00E014F5"/>
    <w:rsid w:val="00E01B84"/>
    <w:rsid w:val="00E043EF"/>
    <w:rsid w:val="00E04637"/>
    <w:rsid w:val="00E04688"/>
    <w:rsid w:val="00E04AB3"/>
    <w:rsid w:val="00E06FC9"/>
    <w:rsid w:val="00E10D45"/>
    <w:rsid w:val="00E1462B"/>
    <w:rsid w:val="00E164D4"/>
    <w:rsid w:val="00E167C1"/>
    <w:rsid w:val="00E168F8"/>
    <w:rsid w:val="00E22B26"/>
    <w:rsid w:val="00E25B55"/>
    <w:rsid w:val="00E25BBF"/>
    <w:rsid w:val="00E27E5B"/>
    <w:rsid w:val="00E27F4B"/>
    <w:rsid w:val="00E30DC3"/>
    <w:rsid w:val="00E30FD0"/>
    <w:rsid w:val="00E31C91"/>
    <w:rsid w:val="00E36F23"/>
    <w:rsid w:val="00E40AD9"/>
    <w:rsid w:val="00E44C84"/>
    <w:rsid w:val="00E46015"/>
    <w:rsid w:val="00E4780C"/>
    <w:rsid w:val="00E54F39"/>
    <w:rsid w:val="00E556FD"/>
    <w:rsid w:val="00E572D7"/>
    <w:rsid w:val="00E57D26"/>
    <w:rsid w:val="00E64447"/>
    <w:rsid w:val="00E65127"/>
    <w:rsid w:val="00E65FBD"/>
    <w:rsid w:val="00E7145B"/>
    <w:rsid w:val="00E72908"/>
    <w:rsid w:val="00E73EAB"/>
    <w:rsid w:val="00E73EB8"/>
    <w:rsid w:val="00E750E1"/>
    <w:rsid w:val="00E765B1"/>
    <w:rsid w:val="00E76E67"/>
    <w:rsid w:val="00E77EE0"/>
    <w:rsid w:val="00E80FFE"/>
    <w:rsid w:val="00E826A7"/>
    <w:rsid w:val="00E84245"/>
    <w:rsid w:val="00E8536A"/>
    <w:rsid w:val="00E912A0"/>
    <w:rsid w:val="00EA0996"/>
    <w:rsid w:val="00EA1EA9"/>
    <w:rsid w:val="00EA2B7C"/>
    <w:rsid w:val="00EA7AD7"/>
    <w:rsid w:val="00EB15CE"/>
    <w:rsid w:val="00EB435B"/>
    <w:rsid w:val="00EB5678"/>
    <w:rsid w:val="00EB732F"/>
    <w:rsid w:val="00EB7BF7"/>
    <w:rsid w:val="00EC067F"/>
    <w:rsid w:val="00EC34B4"/>
    <w:rsid w:val="00ED043D"/>
    <w:rsid w:val="00ED22C6"/>
    <w:rsid w:val="00ED3E7D"/>
    <w:rsid w:val="00ED4F69"/>
    <w:rsid w:val="00EE04C4"/>
    <w:rsid w:val="00EE26E8"/>
    <w:rsid w:val="00EE2FE4"/>
    <w:rsid w:val="00EE56BD"/>
    <w:rsid w:val="00EE5D0D"/>
    <w:rsid w:val="00EF091E"/>
    <w:rsid w:val="00EF5C08"/>
    <w:rsid w:val="00F02D0F"/>
    <w:rsid w:val="00F03BB7"/>
    <w:rsid w:val="00F05815"/>
    <w:rsid w:val="00F05EE0"/>
    <w:rsid w:val="00F10E7D"/>
    <w:rsid w:val="00F11F60"/>
    <w:rsid w:val="00F14652"/>
    <w:rsid w:val="00F14AC1"/>
    <w:rsid w:val="00F16BD2"/>
    <w:rsid w:val="00F20AC2"/>
    <w:rsid w:val="00F276CE"/>
    <w:rsid w:val="00F27FFB"/>
    <w:rsid w:val="00F31CDD"/>
    <w:rsid w:val="00F3344A"/>
    <w:rsid w:val="00F33B05"/>
    <w:rsid w:val="00F33D04"/>
    <w:rsid w:val="00F378A0"/>
    <w:rsid w:val="00F451B6"/>
    <w:rsid w:val="00F46066"/>
    <w:rsid w:val="00F4663E"/>
    <w:rsid w:val="00F504CB"/>
    <w:rsid w:val="00F55C1B"/>
    <w:rsid w:val="00F56B42"/>
    <w:rsid w:val="00F57803"/>
    <w:rsid w:val="00F60558"/>
    <w:rsid w:val="00F63A93"/>
    <w:rsid w:val="00F67942"/>
    <w:rsid w:val="00F7005A"/>
    <w:rsid w:val="00F72FC4"/>
    <w:rsid w:val="00F73DB7"/>
    <w:rsid w:val="00F74632"/>
    <w:rsid w:val="00F7574F"/>
    <w:rsid w:val="00F76E37"/>
    <w:rsid w:val="00F83C95"/>
    <w:rsid w:val="00F86498"/>
    <w:rsid w:val="00F901FB"/>
    <w:rsid w:val="00F9065C"/>
    <w:rsid w:val="00F90A3F"/>
    <w:rsid w:val="00F90FEB"/>
    <w:rsid w:val="00F914D5"/>
    <w:rsid w:val="00F949EB"/>
    <w:rsid w:val="00F96EEA"/>
    <w:rsid w:val="00F9749D"/>
    <w:rsid w:val="00FA01C8"/>
    <w:rsid w:val="00FA0A9A"/>
    <w:rsid w:val="00FA2089"/>
    <w:rsid w:val="00FA3049"/>
    <w:rsid w:val="00FA3DBF"/>
    <w:rsid w:val="00FA3E54"/>
    <w:rsid w:val="00FA4519"/>
    <w:rsid w:val="00FA5E2F"/>
    <w:rsid w:val="00FB4232"/>
    <w:rsid w:val="00FB5B17"/>
    <w:rsid w:val="00FB6695"/>
    <w:rsid w:val="00FC34E9"/>
    <w:rsid w:val="00FC350C"/>
    <w:rsid w:val="00FC4858"/>
    <w:rsid w:val="00FC4BF5"/>
    <w:rsid w:val="00FC66A3"/>
    <w:rsid w:val="00FD046B"/>
    <w:rsid w:val="00FD17AD"/>
    <w:rsid w:val="00FD1AF8"/>
    <w:rsid w:val="00FD3EFA"/>
    <w:rsid w:val="00FD4A93"/>
    <w:rsid w:val="00FD5DC6"/>
    <w:rsid w:val="00FD61FB"/>
    <w:rsid w:val="00FE3397"/>
    <w:rsid w:val="00FE55B6"/>
    <w:rsid w:val="00FF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,"/>
  <w:listSeparator w:val=";"/>
  <w14:docId w14:val="15E9CD99"/>
  <w15:docId w15:val="{25CDBB0E-C18E-46E3-81F5-8C58CFA41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D7578"/>
    <w:pPr>
      <w:tabs>
        <w:tab w:val="center" w:pos="4419"/>
        <w:tab w:val="right" w:pos="8838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7D7578"/>
  </w:style>
  <w:style w:type="paragraph" w:styleId="Piedepgina">
    <w:name w:val="footer"/>
    <w:basedOn w:val="Normal"/>
    <w:link w:val="PiedepginaCar"/>
    <w:uiPriority w:val="99"/>
    <w:unhideWhenUsed/>
    <w:rsid w:val="007D7578"/>
    <w:pPr>
      <w:tabs>
        <w:tab w:val="center" w:pos="4419"/>
        <w:tab w:val="right" w:pos="8838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7578"/>
  </w:style>
  <w:style w:type="paragraph" w:styleId="Textodeglobo">
    <w:name w:val="Balloon Text"/>
    <w:basedOn w:val="Normal"/>
    <w:link w:val="TextodegloboCar"/>
    <w:uiPriority w:val="99"/>
    <w:semiHidden/>
    <w:unhideWhenUsed/>
    <w:rsid w:val="00C33FD1"/>
    <w:rPr>
      <w:rFonts w:ascii="ヒラギノ角ゴ ProN W3" w:eastAsia="ヒラギノ角ゴ ProN W3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3FD1"/>
    <w:rPr>
      <w:rFonts w:ascii="ヒラギノ角ゴ ProN W3" w:eastAsia="ヒラギノ角ゴ ProN W3"/>
      <w:sz w:val="18"/>
      <w:szCs w:val="18"/>
    </w:rPr>
  </w:style>
  <w:style w:type="table" w:styleId="Tablaconcuadrcula">
    <w:name w:val="Table Grid"/>
    <w:basedOn w:val="Tablanormal"/>
    <w:uiPriority w:val="59"/>
    <w:rsid w:val="00C079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uiPriority w:val="99"/>
    <w:semiHidden/>
    <w:unhideWhenUsed/>
    <w:rsid w:val="00AE3D20"/>
  </w:style>
  <w:style w:type="paragraph" w:styleId="Prrafodelista">
    <w:name w:val="List Paragraph"/>
    <w:basedOn w:val="Normal"/>
    <w:uiPriority w:val="34"/>
    <w:qFormat/>
    <w:rsid w:val="0015572C"/>
    <w:pPr>
      <w:ind w:leftChars="400" w:left="840"/>
    </w:pPr>
  </w:style>
  <w:style w:type="character" w:styleId="Refdecomentario">
    <w:name w:val="annotation reference"/>
    <w:basedOn w:val="Fuentedeprrafopredeter"/>
    <w:uiPriority w:val="99"/>
    <w:semiHidden/>
    <w:unhideWhenUsed/>
    <w:rsid w:val="004506D5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4506D5"/>
    <w:pPr>
      <w:jc w:val="left"/>
    </w:pPr>
  </w:style>
  <w:style w:type="character" w:customStyle="1" w:styleId="TextocomentarioCar">
    <w:name w:val="Texto comentario Car"/>
    <w:basedOn w:val="Fuentedeprrafopredeter"/>
    <w:link w:val="Textocomentario"/>
    <w:uiPriority w:val="99"/>
    <w:rsid w:val="004506D5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506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506D5"/>
    <w:rPr>
      <w:b/>
      <w:bCs/>
    </w:rPr>
  </w:style>
  <w:style w:type="paragraph" w:styleId="Revisin">
    <w:name w:val="Revision"/>
    <w:hidden/>
    <w:uiPriority w:val="99"/>
    <w:semiHidden/>
    <w:rsid w:val="003B6A13"/>
  </w:style>
  <w:style w:type="paragraph" w:styleId="Textosinformato">
    <w:name w:val="Plain Text"/>
    <w:basedOn w:val="Normal"/>
    <w:link w:val="TextosinformatoCar"/>
    <w:uiPriority w:val="99"/>
    <w:unhideWhenUsed/>
    <w:rsid w:val="00937A16"/>
    <w:pPr>
      <w:jc w:val="left"/>
    </w:pPr>
    <w:rPr>
      <w:rFonts w:ascii="MS Gothic" w:eastAsia="MS Gothic" w:hAnsi="Courier New" w:cs="Courier New"/>
      <w:sz w:val="20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37A16"/>
    <w:rPr>
      <w:rFonts w:ascii="MS Gothic" w:eastAsia="MS Gothic" w:hAnsi="Courier New" w:cs="Courier New"/>
      <w:sz w:val="20"/>
      <w:szCs w:val="21"/>
    </w:rPr>
  </w:style>
  <w:style w:type="paragraph" w:customStyle="1" w:styleId="Default">
    <w:name w:val="Default"/>
    <w:rsid w:val="002259E6"/>
    <w:pPr>
      <w:autoSpaceDE w:val="0"/>
      <w:autoSpaceDN w:val="0"/>
      <w:adjustRightInd w:val="0"/>
    </w:pPr>
    <w:rPr>
      <w:rFonts w:ascii="LTFrutiger Next CondReg" w:eastAsia="MS Mincho" w:hAnsi="LTFrutiger Next CondReg" w:cs="LTFrutiger Next CondReg"/>
      <w:color w:val="000000"/>
      <w:kern w:val="0"/>
      <w:lang w:val="de-DE" w:eastAsia="de-DE"/>
    </w:rPr>
  </w:style>
  <w:style w:type="paragraph" w:styleId="Sinespaciado">
    <w:name w:val="No Spacing"/>
    <w:uiPriority w:val="1"/>
    <w:qFormat/>
    <w:rsid w:val="00A51D4A"/>
    <w:pPr>
      <w:widowControl w:val="0"/>
      <w:jc w:val="both"/>
    </w:pPr>
  </w:style>
  <w:style w:type="paragraph" w:styleId="NormalWeb">
    <w:name w:val="Normal (Web)"/>
    <w:basedOn w:val="Normal"/>
    <w:uiPriority w:val="99"/>
    <w:semiHidden/>
    <w:unhideWhenUsed/>
    <w:rsid w:val="0016772C"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</w:rPr>
  </w:style>
  <w:style w:type="character" w:styleId="Hipervnculo">
    <w:name w:val="Hyperlink"/>
    <w:basedOn w:val="Fuentedeprrafopredeter"/>
    <w:uiPriority w:val="99"/>
    <w:unhideWhenUsed/>
    <w:rsid w:val="00AE4C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6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obisa.es" TargetMode="External"/><Relationship Id="rId1" Type="http://schemas.openxmlformats.org/officeDocument/2006/relationships/hyperlink" Target="http://www.tamron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3C92062-4C30-4673-98E0-CE0AE7454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599</Words>
  <Characters>3300</Characters>
  <Application>Microsoft Office Word</Application>
  <DocSecurity>0</DocSecurity>
  <Lines>27</Lines>
  <Paragraphs>7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Freelance Journalist</Company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須江 香菜子</dc:creator>
  <cp:lastModifiedBy>Susana</cp:lastModifiedBy>
  <cp:revision>6</cp:revision>
  <cp:lastPrinted>2018-02-14T00:04:00Z</cp:lastPrinted>
  <dcterms:created xsi:type="dcterms:W3CDTF">2018-02-21T15:58:00Z</dcterms:created>
  <dcterms:modified xsi:type="dcterms:W3CDTF">2018-02-21T16:41:00Z</dcterms:modified>
</cp:coreProperties>
</file>