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B110E4" w14:textId="214004DA" w:rsidR="007B412F" w:rsidRPr="004B21AD" w:rsidRDefault="00B36091" w:rsidP="00B36091">
      <w:pPr>
        <w:spacing w:line="360" w:lineRule="auto"/>
        <w:jc w:val="center"/>
        <w:rPr>
          <w:rFonts w:ascii="Tahoma" w:hAnsi="Tahoma" w:cs="Tahoma"/>
          <w:b/>
          <w:sz w:val="28"/>
          <w:szCs w:val="28"/>
          <w:lang w:val="es-ES"/>
        </w:rPr>
      </w:pPr>
      <w:r w:rsidRPr="004B21AD">
        <w:rPr>
          <w:rFonts w:ascii="Tahoma" w:hAnsi="Tahoma" w:cs="Tahoma"/>
          <w:b/>
          <w:sz w:val="28"/>
          <w:szCs w:val="28"/>
          <w:lang w:val="es-ES"/>
        </w:rPr>
        <w:t xml:space="preserve">Samyang </w:t>
      </w:r>
      <w:r w:rsidR="00D335C5">
        <w:rPr>
          <w:rFonts w:ascii="Tahoma" w:hAnsi="Tahoma" w:cs="Tahoma"/>
          <w:b/>
          <w:sz w:val="28"/>
          <w:szCs w:val="28"/>
          <w:lang w:val="es-ES"/>
        </w:rPr>
        <w:t>presenta</w:t>
      </w:r>
      <w:r w:rsidR="007B412F" w:rsidRPr="004B21AD">
        <w:rPr>
          <w:rFonts w:ascii="Tahoma" w:hAnsi="Tahoma" w:cs="Tahoma"/>
          <w:b/>
          <w:sz w:val="28"/>
          <w:szCs w:val="28"/>
          <w:lang w:val="es-ES"/>
        </w:rPr>
        <w:t xml:space="preserve"> el</w:t>
      </w:r>
      <w:r w:rsidRPr="004B21AD">
        <w:rPr>
          <w:rFonts w:ascii="Tahoma" w:hAnsi="Tahoma" w:cs="Tahoma"/>
          <w:b/>
          <w:sz w:val="28"/>
          <w:szCs w:val="28"/>
          <w:lang w:val="es-ES"/>
        </w:rPr>
        <w:t xml:space="preserve"> AF 24mm F2.8 FE</w:t>
      </w:r>
      <w:r w:rsidR="001E4D74" w:rsidRPr="004B21AD">
        <w:rPr>
          <w:rFonts w:ascii="Tahoma" w:hAnsi="Tahoma" w:cs="Tahoma"/>
          <w:b/>
          <w:sz w:val="28"/>
          <w:szCs w:val="28"/>
          <w:lang w:val="es-ES"/>
        </w:rPr>
        <w:t xml:space="preserve">, </w:t>
      </w:r>
      <w:r w:rsidR="001E4D74" w:rsidRPr="004B21AD">
        <w:rPr>
          <w:rFonts w:ascii="Tahoma" w:hAnsi="Tahoma" w:cs="Tahoma"/>
          <w:b/>
          <w:sz w:val="28"/>
          <w:szCs w:val="28"/>
          <w:lang w:val="es-ES"/>
        </w:rPr>
        <w:br/>
      </w:r>
      <w:r w:rsidR="00D335C5">
        <w:rPr>
          <w:rFonts w:ascii="Tahoma" w:hAnsi="Tahoma" w:cs="Tahoma"/>
          <w:b/>
          <w:sz w:val="28"/>
          <w:szCs w:val="28"/>
          <w:lang w:val="es-ES"/>
        </w:rPr>
        <w:t>su nuevo,</w:t>
      </w:r>
      <w:r w:rsidR="007B412F" w:rsidRPr="004B21AD">
        <w:rPr>
          <w:rFonts w:ascii="Tahoma" w:hAnsi="Tahoma" w:cs="Tahoma"/>
          <w:b/>
          <w:sz w:val="28"/>
          <w:szCs w:val="28"/>
          <w:lang w:val="es-ES"/>
        </w:rPr>
        <w:t xml:space="preserve"> </w:t>
      </w:r>
      <w:r w:rsidR="004B21AD">
        <w:rPr>
          <w:rFonts w:ascii="Tahoma" w:hAnsi="Tahoma" w:cs="Tahoma"/>
          <w:b/>
          <w:sz w:val="28"/>
          <w:szCs w:val="28"/>
          <w:lang w:val="es-ES"/>
        </w:rPr>
        <w:t>luminoso y</w:t>
      </w:r>
      <w:r w:rsidR="007B412F" w:rsidRPr="004B21AD">
        <w:rPr>
          <w:rFonts w:ascii="Tahoma" w:hAnsi="Tahoma" w:cs="Tahoma"/>
          <w:b/>
          <w:sz w:val="28"/>
          <w:szCs w:val="28"/>
          <w:lang w:val="es-ES"/>
        </w:rPr>
        <w:t xml:space="preserve"> económico objetivo autofocus para </w:t>
      </w:r>
      <w:r w:rsidR="001E4D74" w:rsidRPr="004B21AD">
        <w:rPr>
          <w:rFonts w:ascii="Tahoma" w:hAnsi="Tahoma" w:cs="Tahoma"/>
          <w:b/>
          <w:sz w:val="28"/>
          <w:szCs w:val="28"/>
          <w:lang w:val="es-ES"/>
        </w:rPr>
        <w:t xml:space="preserve">SONY </w:t>
      </w:r>
      <w:r w:rsidR="007B412F" w:rsidRPr="004B21AD">
        <w:rPr>
          <w:rFonts w:ascii="Tahoma" w:hAnsi="Tahoma" w:cs="Tahoma"/>
          <w:b/>
          <w:sz w:val="28"/>
          <w:szCs w:val="28"/>
          <w:lang w:val="es-ES"/>
        </w:rPr>
        <w:t xml:space="preserve">E </w:t>
      </w:r>
    </w:p>
    <w:p w14:paraId="02779578" w14:textId="77777777" w:rsidR="004B21AD" w:rsidRPr="004B21AD" w:rsidRDefault="004B21AD" w:rsidP="00B36091">
      <w:pPr>
        <w:spacing w:line="360" w:lineRule="auto"/>
        <w:jc w:val="center"/>
        <w:rPr>
          <w:rFonts w:ascii="Tahoma" w:hAnsi="Tahoma" w:cs="Tahoma"/>
          <w:b/>
          <w:i/>
          <w:sz w:val="28"/>
          <w:szCs w:val="28"/>
          <w:lang w:val="es-ES"/>
        </w:rPr>
      </w:pPr>
    </w:p>
    <w:p w14:paraId="436D17BD" w14:textId="30673561" w:rsidR="00B36091" w:rsidRPr="00B36091" w:rsidRDefault="001E4D74" w:rsidP="00B36091">
      <w:pPr>
        <w:spacing w:line="360" w:lineRule="auto"/>
        <w:jc w:val="center"/>
        <w:rPr>
          <w:rFonts w:ascii="Tahoma" w:hAnsi="Tahoma" w:cs="Tahoma"/>
          <w:b/>
          <w:sz w:val="28"/>
          <w:szCs w:val="28"/>
        </w:rPr>
      </w:pPr>
      <w:r w:rsidRPr="004B21AD">
        <w:rPr>
          <w:rFonts w:ascii="Tahoma" w:hAnsi="Tahoma" w:cs="Tahoma"/>
          <w:b/>
          <w:i/>
          <w:sz w:val="28"/>
          <w:szCs w:val="28"/>
        </w:rPr>
        <w:t>Tiny but Wide</w:t>
      </w:r>
    </w:p>
    <w:p w14:paraId="33A3DC7E" w14:textId="18D8188D" w:rsidR="00E25F4B" w:rsidRPr="00435F49" w:rsidRDefault="00836932" w:rsidP="00B36091">
      <w:pPr>
        <w:pStyle w:val="m2147974441763335827gmail-m-6620451049493064463gmail-msonormal"/>
        <w:shd w:val="clear" w:color="auto" w:fill="FFFFFF"/>
        <w:spacing w:line="360" w:lineRule="auto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b/>
          <w:sz w:val="20"/>
          <w:szCs w:val="20"/>
          <w:lang w:val="es-ES"/>
        </w:rPr>
        <w:t xml:space="preserve">11 </w:t>
      </w:r>
      <w:r w:rsidR="00E25F4B" w:rsidRPr="00435F49">
        <w:rPr>
          <w:rFonts w:ascii="Tahoma" w:hAnsi="Tahoma" w:cs="Tahoma"/>
          <w:b/>
          <w:sz w:val="20"/>
          <w:szCs w:val="20"/>
          <w:lang w:val="es-ES"/>
        </w:rPr>
        <w:t xml:space="preserve">de </w:t>
      </w:r>
      <w:r>
        <w:rPr>
          <w:rFonts w:ascii="Tahoma" w:hAnsi="Tahoma" w:cs="Tahoma"/>
          <w:b/>
          <w:sz w:val="20"/>
          <w:szCs w:val="20"/>
          <w:lang w:val="es-ES"/>
        </w:rPr>
        <w:t>junio</w:t>
      </w:r>
      <w:r w:rsidR="00E25F4B" w:rsidRPr="00435F49">
        <w:rPr>
          <w:rFonts w:ascii="Tahoma" w:hAnsi="Tahoma" w:cs="Tahoma"/>
          <w:b/>
          <w:sz w:val="20"/>
          <w:szCs w:val="20"/>
          <w:lang w:val="es-ES"/>
        </w:rPr>
        <w:t xml:space="preserve"> 2018, Seúl, Corea del Sur </w:t>
      </w:r>
      <w:r w:rsidR="00E25F4B" w:rsidRPr="00435F49">
        <w:rPr>
          <w:rFonts w:ascii="Tahoma" w:hAnsi="Tahoma" w:cs="Tahoma"/>
          <w:sz w:val="20"/>
          <w:szCs w:val="20"/>
          <w:lang w:val="es-ES"/>
        </w:rPr>
        <w:t>– El fabricante internacional de ópticas fotográficas Samyang Optics (</w:t>
      </w:r>
      <w:hyperlink r:id="rId6" w:history="1">
        <w:r w:rsidR="00E25F4B" w:rsidRPr="00435F49">
          <w:rPr>
            <w:rStyle w:val="Hipervnculo"/>
            <w:rFonts w:ascii="Tahoma" w:hAnsi="Tahoma" w:cs="Tahoma"/>
            <w:sz w:val="20"/>
            <w:szCs w:val="20"/>
            <w:lang w:val="es-ES"/>
          </w:rPr>
          <w:t>samyanglensglobal.com</w:t>
        </w:r>
      </w:hyperlink>
      <w:r w:rsidR="00E25F4B" w:rsidRPr="00435F49">
        <w:rPr>
          <w:rFonts w:ascii="Tahoma" w:hAnsi="Tahoma" w:cs="Tahoma"/>
          <w:sz w:val="20"/>
          <w:szCs w:val="20"/>
          <w:lang w:val="es-ES"/>
        </w:rPr>
        <w:t xml:space="preserve">) se complace en presentar un nuevo objetivo autofocus económico para </w:t>
      </w:r>
      <w:r w:rsidR="00230DA5">
        <w:rPr>
          <w:rFonts w:ascii="Tahoma" w:hAnsi="Tahoma" w:cs="Tahoma"/>
          <w:sz w:val="20"/>
          <w:szCs w:val="20"/>
          <w:lang w:val="es-ES"/>
        </w:rPr>
        <w:t>S</w:t>
      </w:r>
      <w:r w:rsidR="00E25F4B" w:rsidRPr="00435F49">
        <w:rPr>
          <w:rFonts w:ascii="Tahoma" w:hAnsi="Tahoma" w:cs="Tahoma"/>
          <w:sz w:val="20"/>
          <w:szCs w:val="20"/>
          <w:lang w:val="es-ES"/>
        </w:rPr>
        <w:t>ony. El Samyang AF 24mm F2.8 FE es</w:t>
      </w:r>
      <w:r w:rsidR="00230DA5">
        <w:rPr>
          <w:rFonts w:ascii="Tahoma" w:hAnsi="Tahoma" w:cs="Tahoma"/>
          <w:sz w:val="20"/>
          <w:szCs w:val="20"/>
          <w:lang w:val="es-ES"/>
        </w:rPr>
        <w:t>tá fabricado</w:t>
      </w:r>
      <w:r w:rsidR="00435F49" w:rsidRPr="00435F49">
        <w:rPr>
          <w:rFonts w:ascii="Tahoma" w:hAnsi="Tahoma" w:cs="Tahoma"/>
          <w:sz w:val="20"/>
          <w:szCs w:val="20"/>
          <w:lang w:val="es-ES"/>
        </w:rPr>
        <w:t xml:space="preserve"> para cámaras </w:t>
      </w:r>
      <w:r w:rsidR="00E25F4B" w:rsidRPr="00435F49">
        <w:rPr>
          <w:rFonts w:ascii="Tahoma" w:hAnsi="Tahoma" w:cs="Tahoma"/>
          <w:sz w:val="20"/>
          <w:szCs w:val="20"/>
          <w:lang w:val="es-ES"/>
        </w:rPr>
        <w:t>sin espejo Sony</w:t>
      </w:r>
      <w:r w:rsidR="0045239A">
        <w:rPr>
          <w:rFonts w:ascii="Tahoma" w:hAnsi="Tahoma" w:cs="Tahoma"/>
          <w:sz w:val="20"/>
          <w:szCs w:val="20"/>
          <w:lang w:val="es-ES"/>
        </w:rPr>
        <w:t>-</w:t>
      </w:r>
      <w:r w:rsidR="00E25F4B" w:rsidRPr="00435F49">
        <w:rPr>
          <w:rFonts w:ascii="Tahoma" w:hAnsi="Tahoma" w:cs="Tahoma"/>
          <w:sz w:val="20"/>
          <w:szCs w:val="20"/>
          <w:lang w:val="es-ES"/>
        </w:rPr>
        <w:t>E</w:t>
      </w:r>
      <w:r w:rsidR="00435F49" w:rsidRPr="00435F49">
        <w:rPr>
          <w:rFonts w:ascii="Tahoma" w:hAnsi="Tahoma" w:cs="Tahoma"/>
          <w:sz w:val="20"/>
          <w:szCs w:val="20"/>
          <w:lang w:val="es-ES"/>
        </w:rPr>
        <w:t xml:space="preserve"> full frame</w:t>
      </w:r>
      <w:r w:rsidR="00672BFA">
        <w:rPr>
          <w:rFonts w:ascii="Tahoma" w:hAnsi="Tahoma" w:cs="Tahoma"/>
          <w:sz w:val="20"/>
          <w:szCs w:val="20"/>
          <w:lang w:val="es-ES"/>
        </w:rPr>
        <w:t xml:space="preserve"> y se vende</w:t>
      </w:r>
      <w:r w:rsidR="00230DA5">
        <w:rPr>
          <w:rFonts w:ascii="Tahoma" w:hAnsi="Tahoma" w:cs="Tahoma"/>
          <w:sz w:val="20"/>
          <w:szCs w:val="20"/>
          <w:lang w:val="es-ES"/>
        </w:rPr>
        <w:t>rá</w:t>
      </w:r>
      <w:r w:rsidR="00672BFA">
        <w:rPr>
          <w:rFonts w:ascii="Tahoma" w:hAnsi="Tahoma" w:cs="Tahoma"/>
          <w:sz w:val="20"/>
          <w:szCs w:val="20"/>
          <w:lang w:val="es-ES"/>
        </w:rPr>
        <w:t xml:space="preserve"> a </w:t>
      </w:r>
      <w:r w:rsidR="00230DA5">
        <w:rPr>
          <w:rFonts w:ascii="Tahoma" w:hAnsi="Tahoma" w:cs="Tahoma"/>
          <w:sz w:val="20"/>
          <w:szCs w:val="20"/>
          <w:lang w:val="es-ES"/>
        </w:rPr>
        <w:t>un</w:t>
      </w:r>
      <w:r w:rsidR="00672BFA">
        <w:rPr>
          <w:rFonts w:ascii="Tahoma" w:hAnsi="Tahoma" w:cs="Tahoma"/>
          <w:sz w:val="20"/>
          <w:szCs w:val="20"/>
          <w:lang w:val="es-ES"/>
        </w:rPr>
        <w:t xml:space="preserve"> precio</w:t>
      </w:r>
      <w:r w:rsidR="00954EE9">
        <w:rPr>
          <w:rFonts w:ascii="Tahoma" w:hAnsi="Tahoma" w:cs="Tahoma"/>
          <w:sz w:val="20"/>
          <w:szCs w:val="20"/>
          <w:lang w:val="es-ES"/>
        </w:rPr>
        <w:t xml:space="preserve"> sin competencia </w:t>
      </w:r>
      <w:r w:rsidR="006546F9">
        <w:rPr>
          <w:rFonts w:ascii="Tahoma" w:hAnsi="Tahoma" w:cs="Tahoma"/>
          <w:sz w:val="20"/>
          <w:szCs w:val="20"/>
          <w:lang w:val="es-ES"/>
        </w:rPr>
        <w:t xml:space="preserve">para </w:t>
      </w:r>
      <w:r w:rsidR="00672BFA">
        <w:rPr>
          <w:rFonts w:ascii="Tahoma" w:hAnsi="Tahoma" w:cs="Tahoma"/>
          <w:sz w:val="20"/>
          <w:szCs w:val="20"/>
          <w:lang w:val="es-ES"/>
        </w:rPr>
        <w:t>objetivos similares con esta montura</w:t>
      </w:r>
      <w:r w:rsidR="00E25F4B" w:rsidRPr="00435F49">
        <w:rPr>
          <w:rFonts w:ascii="Tahoma" w:hAnsi="Tahoma" w:cs="Tahoma"/>
          <w:sz w:val="20"/>
          <w:szCs w:val="20"/>
          <w:lang w:val="es-ES"/>
        </w:rPr>
        <w:t>.</w:t>
      </w:r>
      <w:r w:rsidR="00672BFA">
        <w:rPr>
          <w:rFonts w:ascii="Tahoma" w:hAnsi="Tahoma" w:cs="Tahoma"/>
          <w:sz w:val="20"/>
          <w:szCs w:val="20"/>
          <w:lang w:val="es-ES"/>
        </w:rPr>
        <w:t xml:space="preserve"> Este luminoso gran angular hereda la renombrada calidad de imagen de los gran-angulares de Samyang y ofrece, a su vez, un autoenfoque rápido, silencioso y preciso. </w:t>
      </w:r>
      <w:r w:rsidR="00753002">
        <w:rPr>
          <w:rFonts w:ascii="Tahoma" w:hAnsi="Tahoma" w:cs="Tahoma"/>
          <w:sz w:val="20"/>
          <w:szCs w:val="20"/>
          <w:lang w:val="es-ES"/>
        </w:rPr>
        <w:t>Con este objetivo son 5 objetivos que conforman la serie Autofocus de Samyang</w:t>
      </w:r>
      <w:r w:rsidR="004520A2">
        <w:rPr>
          <w:rFonts w:ascii="Tahoma" w:hAnsi="Tahoma" w:cs="Tahoma"/>
          <w:sz w:val="20"/>
          <w:szCs w:val="20"/>
          <w:lang w:val="es-ES"/>
        </w:rPr>
        <w:t xml:space="preserve"> (</w:t>
      </w:r>
      <w:hyperlink r:id="rId7" w:history="1">
        <w:r w:rsidR="004520A2" w:rsidRPr="004520A2">
          <w:rPr>
            <w:rStyle w:val="Hipervnculo"/>
            <w:rFonts w:ascii="Tahoma" w:hAnsi="Tahoma" w:cs="Tahoma"/>
            <w:sz w:val="20"/>
            <w:szCs w:val="20"/>
            <w:lang w:val="es-ES"/>
          </w:rPr>
          <w:t>robisa.es/</w:t>
        </w:r>
        <w:proofErr w:type="spellStart"/>
        <w:r w:rsidR="004520A2" w:rsidRPr="004520A2">
          <w:rPr>
            <w:rStyle w:val="Hipervnculo"/>
            <w:rFonts w:ascii="Tahoma" w:hAnsi="Tahoma" w:cs="Tahoma"/>
            <w:sz w:val="20"/>
            <w:szCs w:val="20"/>
            <w:lang w:val="es-ES"/>
          </w:rPr>
          <w:t>samyang-af</w:t>
        </w:r>
        <w:proofErr w:type="spellEnd"/>
      </w:hyperlink>
      <w:r w:rsidR="004520A2">
        <w:rPr>
          <w:rFonts w:ascii="Tahoma" w:hAnsi="Tahoma" w:cs="Tahoma"/>
          <w:sz w:val="20"/>
          <w:szCs w:val="20"/>
          <w:lang w:val="es-ES"/>
        </w:rPr>
        <w:t>)</w:t>
      </w:r>
      <w:r w:rsidR="00753002">
        <w:rPr>
          <w:rFonts w:ascii="Tahoma" w:hAnsi="Tahoma" w:cs="Tahoma"/>
          <w:sz w:val="20"/>
          <w:szCs w:val="20"/>
          <w:lang w:val="es-ES"/>
        </w:rPr>
        <w:t>.</w:t>
      </w:r>
    </w:p>
    <w:p w14:paraId="3ED7A827" w14:textId="24DB118D" w:rsidR="00C706E6" w:rsidRPr="00205FC7" w:rsidRDefault="00AA3947" w:rsidP="00AB6F9B">
      <w:pPr>
        <w:pStyle w:val="m2147974441763335827gmail-m-6620451049493064463gmail-msonormal"/>
        <w:shd w:val="clear" w:color="auto" w:fill="FFFFFF"/>
        <w:tabs>
          <w:tab w:val="left" w:pos="1134"/>
        </w:tabs>
        <w:spacing w:line="360" w:lineRule="auto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b/>
          <w:bCs/>
          <w:sz w:val="20"/>
          <w:szCs w:val="20"/>
          <w:lang w:val="es-ES"/>
        </w:rPr>
        <w:t xml:space="preserve">Nuestro diminuto Gran Angular - </w:t>
      </w:r>
      <w:proofErr w:type="spellStart"/>
      <w:r w:rsidR="00B57B04" w:rsidRPr="00205FC7">
        <w:rPr>
          <w:rFonts w:ascii="Tahoma" w:hAnsi="Tahoma" w:cs="Tahoma"/>
          <w:b/>
          <w:bCs/>
          <w:sz w:val="20"/>
          <w:szCs w:val="20"/>
          <w:lang w:val="es-ES"/>
        </w:rPr>
        <w:t>Tiny</w:t>
      </w:r>
      <w:proofErr w:type="spellEnd"/>
      <w:r w:rsidR="00B57B04" w:rsidRPr="00205FC7">
        <w:rPr>
          <w:rFonts w:ascii="Tahoma" w:hAnsi="Tahoma" w:cs="Tahoma"/>
          <w:b/>
          <w:bCs/>
          <w:sz w:val="20"/>
          <w:szCs w:val="20"/>
          <w:lang w:val="es-ES"/>
        </w:rPr>
        <w:t xml:space="preserve"> </w:t>
      </w:r>
      <w:proofErr w:type="spellStart"/>
      <w:r w:rsidR="00B57B04" w:rsidRPr="00205FC7">
        <w:rPr>
          <w:rFonts w:ascii="Tahoma" w:hAnsi="Tahoma" w:cs="Tahoma"/>
          <w:b/>
          <w:bCs/>
          <w:sz w:val="20"/>
          <w:szCs w:val="20"/>
          <w:lang w:val="es-ES"/>
        </w:rPr>
        <w:t>But</w:t>
      </w:r>
      <w:proofErr w:type="spellEnd"/>
      <w:r w:rsidR="00B57B04" w:rsidRPr="00205FC7">
        <w:rPr>
          <w:rFonts w:ascii="Tahoma" w:hAnsi="Tahoma" w:cs="Tahoma"/>
          <w:b/>
          <w:bCs/>
          <w:sz w:val="20"/>
          <w:szCs w:val="20"/>
          <w:lang w:val="es-ES"/>
        </w:rPr>
        <w:t xml:space="preserve"> Wide</w:t>
      </w:r>
      <w:r w:rsidR="00AB6F9B" w:rsidRPr="00205FC7">
        <w:rPr>
          <w:rFonts w:ascii="Tahoma" w:hAnsi="Tahoma" w:cs="Tahoma"/>
          <w:b/>
          <w:bCs/>
          <w:sz w:val="20"/>
          <w:szCs w:val="20"/>
          <w:lang w:val="es-ES"/>
        </w:rPr>
        <w:br/>
      </w:r>
      <w:r w:rsidR="009761B8" w:rsidRPr="00205FC7">
        <w:rPr>
          <w:rFonts w:ascii="Tahoma" w:hAnsi="Tahoma" w:cs="Tahoma"/>
          <w:sz w:val="20"/>
          <w:szCs w:val="20"/>
          <w:lang w:val="es-ES"/>
        </w:rPr>
        <w:t xml:space="preserve">El </w:t>
      </w:r>
      <w:r w:rsidR="00765E6B" w:rsidRPr="00205FC7">
        <w:rPr>
          <w:rFonts w:ascii="Tahoma" w:hAnsi="Tahoma" w:cs="Tahoma"/>
          <w:sz w:val="20"/>
          <w:szCs w:val="20"/>
          <w:lang w:val="es-ES"/>
        </w:rPr>
        <w:t>Samyang</w:t>
      </w:r>
      <w:r w:rsidR="00B04CF9" w:rsidRPr="00205FC7">
        <w:rPr>
          <w:rFonts w:ascii="Tahoma" w:hAnsi="Tahoma" w:cs="Tahoma"/>
          <w:sz w:val="20"/>
          <w:szCs w:val="20"/>
          <w:lang w:val="es-ES"/>
        </w:rPr>
        <w:t xml:space="preserve"> AF 24</w:t>
      </w:r>
      <w:r w:rsidR="0045239A">
        <w:rPr>
          <w:rFonts w:ascii="Tahoma" w:hAnsi="Tahoma" w:cs="Tahoma"/>
          <w:sz w:val="20"/>
          <w:szCs w:val="20"/>
          <w:lang w:val="es-ES"/>
        </w:rPr>
        <w:t>m</w:t>
      </w:r>
      <w:r w:rsidR="00B04CF9" w:rsidRPr="00205FC7">
        <w:rPr>
          <w:rFonts w:ascii="Tahoma" w:hAnsi="Tahoma" w:cs="Tahoma"/>
          <w:sz w:val="20"/>
          <w:szCs w:val="20"/>
          <w:lang w:val="es-ES"/>
        </w:rPr>
        <w:t xml:space="preserve">m F2.8 FE </w:t>
      </w:r>
      <w:r w:rsidR="009761B8" w:rsidRPr="00205FC7">
        <w:rPr>
          <w:rFonts w:ascii="Tahoma" w:hAnsi="Tahoma" w:cs="Tahoma"/>
          <w:sz w:val="20"/>
          <w:szCs w:val="20"/>
          <w:lang w:val="es-ES"/>
        </w:rPr>
        <w:t>pesa 93,5g</w:t>
      </w:r>
      <w:r w:rsidR="00B04CF9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  <w:r w:rsidR="00804B1F" w:rsidRPr="00205FC7">
        <w:rPr>
          <w:rFonts w:ascii="Tahoma" w:hAnsi="Tahoma" w:cs="Tahoma"/>
          <w:sz w:val="20"/>
          <w:szCs w:val="20"/>
          <w:lang w:val="es-ES"/>
        </w:rPr>
        <w:t xml:space="preserve">y mide </w:t>
      </w:r>
      <w:r w:rsidR="009761B8" w:rsidRPr="00205FC7">
        <w:rPr>
          <w:rFonts w:ascii="Tahoma" w:hAnsi="Tahoma" w:cs="Tahoma"/>
          <w:sz w:val="20"/>
          <w:szCs w:val="20"/>
          <w:lang w:val="es-ES"/>
        </w:rPr>
        <w:t>38,1mm</w:t>
      </w:r>
      <w:r w:rsidR="00D25A5E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  <w:r w:rsidR="00804B1F" w:rsidRPr="00205FC7">
        <w:rPr>
          <w:rFonts w:ascii="Tahoma" w:hAnsi="Tahoma" w:cs="Tahoma"/>
          <w:sz w:val="20"/>
          <w:szCs w:val="20"/>
          <w:lang w:val="es-ES"/>
        </w:rPr>
        <w:t>de largo (sin la tapa trasera ni el parasol)</w:t>
      </w:r>
      <w:r w:rsidR="00B04CF9" w:rsidRPr="00205FC7">
        <w:rPr>
          <w:rFonts w:ascii="Tahoma" w:hAnsi="Tahoma" w:cs="Tahoma"/>
          <w:sz w:val="20"/>
          <w:szCs w:val="20"/>
          <w:lang w:val="es-ES"/>
        </w:rPr>
        <w:t>.</w:t>
      </w:r>
      <w:r w:rsidR="00ED6E15" w:rsidRPr="00205FC7">
        <w:rPr>
          <w:rFonts w:ascii="Tahoma" w:hAnsi="Tahoma" w:cs="Tahoma"/>
          <w:sz w:val="20"/>
          <w:szCs w:val="20"/>
          <w:lang w:val="es-ES"/>
        </w:rPr>
        <w:t xml:space="preserve"> S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 xml:space="preserve">e compone de </w:t>
      </w:r>
      <w:r w:rsidR="00765E6B" w:rsidRPr="00205FC7">
        <w:rPr>
          <w:rFonts w:ascii="Tahoma" w:hAnsi="Tahoma" w:cs="Tahoma"/>
          <w:sz w:val="20"/>
          <w:szCs w:val="20"/>
          <w:lang w:val="es-ES"/>
        </w:rPr>
        <w:t xml:space="preserve">7 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>element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o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 xml:space="preserve">s 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ordenados en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  <w:r w:rsidR="00B57360" w:rsidRPr="00205FC7">
        <w:rPr>
          <w:rFonts w:ascii="Tahoma" w:hAnsi="Tahoma" w:cs="Tahoma"/>
          <w:sz w:val="20"/>
          <w:szCs w:val="20"/>
          <w:lang w:val="es-ES"/>
        </w:rPr>
        <w:t>7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 xml:space="preserve"> grup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o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>s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. Las lentes ofrecen una alta resolución desde el centro hasta las esquinas de la imagen. Tres elementos asférico</w:t>
      </w:r>
      <w:r w:rsidR="00396881" w:rsidRPr="00205FC7">
        <w:rPr>
          <w:rFonts w:ascii="Tahoma" w:hAnsi="Tahoma" w:cs="Tahoma"/>
          <w:sz w:val="20"/>
          <w:szCs w:val="20"/>
          <w:lang w:val="es-ES"/>
        </w:rPr>
        <w:t>s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 xml:space="preserve"> y dos de alta refracción, en conjunto con el revestimiento patentado UMC (Ultra-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>Multi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-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>Coating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) de Samyang</w:t>
      </w:r>
      <w:r w:rsidR="00396881" w:rsidRPr="00205FC7">
        <w:rPr>
          <w:rFonts w:ascii="Tahoma" w:hAnsi="Tahoma" w:cs="Tahoma"/>
          <w:sz w:val="20"/>
          <w:szCs w:val="20"/>
          <w:lang w:val="es-ES"/>
        </w:rPr>
        <w:t>,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 xml:space="preserve"> ayudan a minimizar aberraciones y la dispersión de luz innecesaria.</w:t>
      </w:r>
      <w:r w:rsidR="00C706E6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</w:p>
    <w:p w14:paraId="3BCF1695" w14:textId="5CCDC186" w:rsidR="00B04CF9" w:rsidRPr="00205FC7" w:rsidRDefault="00062866" w:rsidP="00AB6F9B">
      <w:pPr>
        <w:pStyle w:val="m2147974441763335827gmail-m-6620451049493064463gmail-msonormal"/>
        <w:shd w:val="clear" w:color="auto" w:fill="FFFFFF"/>
        <w:spacing w:line="360" w:lineRule="auto"/>
        <w:rPr>
          <w:rFonts w:ascii="Tahoma" w:hAnsi="Tahoma" w:cs="Tahoma"/>
          <w:sz w:val="20"/>
          <w:szCs w:val="20"/>
          <w:lang w:val="es-ES"/>
        </w:rPr>
      </w:pPr>
      <w:r w:rsidRPr="00205FC7">
        <w:rPr>
          <w:rFonts w:ascii="Tahoma" w:hAnsi="Tahoma" w:cs="Tahoma"/>
          <w:b/>
          <w:bCs/>
          <w:sz w:val="20"/>
          <w:szCs w:val="20"/>
          <w:lang w:val="es-ES"/>
        </w:rPr>
        <w:t>El mejor compañero para el día a día</w:t>
      </w:r>
      <w:r w:rsidR="00B04CF9" w:rsidRPr="00205FC7">
        <w:rPr>
          <w:rFonts w:ascii="Tahoma" w:hAnsi="Tahoma" w:cs="Tahoma"/>
          <w:b/>
          <w:bCs/>
          <w:sz w:val="20"/>
          <w:szCs w:val="20"/>
          <w:lang w:val="es-ES"/>
        </w:rPr>
        <w:t xml:space="preserve"> </w:t>
      </w:r>
      <w:r w:rsidR="00AB6F9B" w:rsidRPr="00205FC7">
        <w:rPr>
          <w:rFonts w:ascii="Tahoma" w:hAnsi="Tahoma" w:cs="Tahoma"/>
          <w:b/>
          <w:bCs/>
          <w:sz w:val="20"/>
          <w:szCs w:val="20"/>
          <w:lang w:val="es-ES"/>
        </w:rPr>
        <w:br/>
      </w:r>
      <w:r w:rsidR="006C4318" w:rsidRPr="00205FC7">
        <w:rPr>
          <w:rFonts w:ascii="Tahoma" w:hAnsi="Tahoma" w:cs="Tahoma"/>
          <w:sz w:val="20"/>
          <w:szCs w:val="20"/>
          <w:lang w:val="es-ES"/>
        </w:rPr>
        <w:t xml:space="preserve">Su diseño </w:t>
      </w:r>
      <w:r w:rsidR="00842CC7" w:rsidRPr="00205FC7">
        <w:rPr>
          <w:rFonts w:ascii="Tahoma" w:hAnsi="Tahoma" w:cs="Tahoma"/>
          <w:sz w:val="20"/>
          <w:szCs w:val="20"/>
          <w:lang w:val="es-ES"/>
        </w:rPr>
        <w:t>ligero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 xml:space="preserve"> y compacto </w:t>
      </w:r>
      <w:r w:rsidR="00DE1007" w:rsidRPr="00205FC7">
        <w:rPr>
          <w:rFonts w:ascii="Tahoma" w:hAnsi="Tahoma" w:cs="Tahoma"/>
          <w:sz w:val="20"/>
          <w:szCs w:val="20"/>
          <w:lang w:val="es-ES"/>
        </w:rPr>
        <w:t xml:space="preserve">es insuperable en cuanto a portabilidad y confort. </w:t>
      </w:r>
      <w:r w:rsidR="00230DA5">
        <w:rPr>
          <w:rFonts w:ascii="Tahoma" w:hAnsi="Tahoma" w:cs="Tahoma"/>
          <w:sz w:val="20"/>
          <w:szCs w:val="20"/>
          <w:lang w:val="es-ES"/>
        </w:rPr>
        <w:t>Será un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 xml:space="preserve">compañero </w:t>
      </w:r>
      <w:r w:rsidR="00A86E0E" w:rsidRPr="00205FC7">
        <w:rPr>
          <w:rFonts w:ascii="Tahoma" w:hAnsi="Tahoma" w:cs="Tahoma"/>
          <w:sz w:val="20"/>
          <w:szCs w:val="20"/>
          <w:lang w:val="es-ES"/>
        </w:rPr>
        <w:t>ideal</w:t>
      </w:r>
      <w:r w:rsidR="00DE1007" w:rsidRPr="00205FC7">
        <w:rPr>
          <w:rFonts w:ascii="Tahoma" w:hAnsi="Tahoma" w:cs="Tahoma"/>
          <w:sz w:val="20"/>
          <w:szCs w:val="20"/>
          <w:lang w:val="es-ES"/>
        </w:rPr>
        <w:t xml:space="preserve"> para l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>l</w:t>
      </w:r>
      <w:r w:rsidR="00DE1007" w:rsidRPr="00205FC7">
        <w:rPr>
          <w:rFonts w:ascii="Tahoma" w:hAnsi="Tahoma" w:cs="Tahoma"/>
          <w:sz w:val="20"/>
          <w:szCs w:val="20"/>
          <w:lang w:val="es-ES"/>
        </w:rPr>
        <w:t>e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>va</w:t>
      </w:r>
      <w:r w:rsidR="00DE1007" w:rsidRPr="00205FC7">
        <w:rPr>
          <w:rFonts w:ascii="Tahoma" w:hAnsi="Tahoma" w:cs="Tahoma"/>
          <w:sz w:val="20"/>
          <w:szCs w:val="20"/>
          <w:lang w:val="es-ES"/>
        </w:rPr>
        <w:t>r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 xml:space="preserve">lo contigo todo el día sin cansarte. Este objetivo es la </w:t>
      </w:r>
      <w:r w:rsidR="00842CC7" w:rsidRPr="00205FC7">
        <w:rPr>
          <w:rFonts w:ascii="Tahoma" w:hAnsi="Tahoma" w:cs="Tahoma"/>
          <w:sz w:val="20"/>
          <w:szCs w:val="20"/>
          <w:lang w:val="es-ES"/>
        </w:rPr>
        <w:t>mejor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 xml:space="preserve"> opción para todo aquél que quiera </w:t>
      </w:r>
      <w:r w:rsidR="00842CC7" w:rsidRPr="00205FC7">
        <w:rPr>
          <w:rFonts w:ascii="Tahoma" w:hAnsi="Tahoma" w:cs="Tahoma"/>
          <w:sz w:val="20"/>
          <w:szCs w:val="20"/>
          <w:lang w:val="es-ES"/>
        </w:rPr>
        <w:t>capturar</w:t>
      </w:r>
      <w:r w:rsidR="006C4318" w:rsidRPr="00205FC7">
        <w:rPr>
          <w:rFonts w:ascii="Tahoma" w:hAnsi="Tahoma" w:cs="Tahoma"/>
          <w:sz w:val="20"/>
          <w:szCs w:val="20"/>
          <w:lang w:val="es-ES"/>
        </w:rPr>
        <w:t xml:space="preserve"> los momentos del día a día</w:t>
      </w:r>
      <w:r w:rsidR="00DE1007" w:rsidRPr="00205FC7">
        <w:rPr>
          <w:rFonts w:ascii="Tahoma" w:hAnsi="Tahoma" w:cs="Tahoma"/>
          <w:sz w:val="20"/>
          <w:szCs w:val="20"/>
          <w:lang w:val="es-ES"/>
        </w:rPr>
        <w:t xml:space="preserve"> en alta resolución. El</w:t>
      </w:r>
      <w:r w:rsidR="00FB14AC" w:rsidRPr="00205FC7">
        <w:rPr>
          <w:rFonts w:ascii="Tahoma" w:hAnsi="Tahoma" w:cs="Tahoma"/>
          <w:sz w:val="20"/>
          <w:szCs w:val="20"/>
          <w:lang w:val="es-ES"/>
        </w:rPr>
        <w:t xml:space="preserve"> Samyang AF 24mm F2.8 FE</w:t>
      </w:r>
      <w:r w:rsidR="001B0A49" w:rsidRPr="00205FC7">
        <w:rPr>
          <w:rFonts w:ascii="Tahoma" w:hAnsi="Tahoma" w:cs="Tahoma"/>
          <w:sz w:val="20"/>
          <w:szCs w:val="20"/>
          <w:lang w:val="es-ES"/>
        </w:rPr>
        <w:t xml:space="preserve"> tiene </w:t>
      </w:r>
      <w:r w:rsidR="00205FC7" w:rsidRPr="00205FC7">
        <w:rPr>
          <w:rFonts w:ascii="Tahoma" w:hAnsi="Tahoma" w:cs="Tahoma"/>
          <w:sz w:val="20"/>
          <w:szCs w:val="20"/>
          <w:lang w:val="es-ES"/>
        </w:rPr>
        <w:t xml:space="preserve">un autofocus rápido y preciso, con una distancia </w:t>
      </w:r>
      <w:r w:rsidR="00FB7579" w:rsidRPr="00205FC7">
        <w:rPr>
          <w:rFonts w:ascii="Tahoma" w:hAnsi="Tahoma" w:cs="Tahoma"/>
          <w:sz w:val="20"/>
          <w:szCs w:val="20"/>
          <w:lang w:val="es-ES"/>
        </w:rPr>
        <w:t>mínima</w:t>
      </w:r>
      <w:r w:rsidR="00205FC7" w:rsidRPr="00205FC7">
        <w:rPr>
          <w:rFonts w:ascii="Tahoma" w:hAnsi="Tahoma" w:cs="Tahoma"/>
          <w:sz w:val="20"/>
          <w:szCs w:val="20"/>
          <w:lang w:val="es-ES"/>
        </w:rPr>
        <w:t xml:space="preserve"> de enfoque de 24cm. Es</w:t>
      </w:r>
      <w:r w:rsidR="00396881" w:rsidRPr="00205FC7">
        <w:rPr>
          <w:rFonts w:ascii="Tahoma" w:hAnsi="Tahoma" w:cs="Tahoma"/>
          <w:sz w:val="20"/>
          <w:szCs w:val="20"/>
          <w:lang w:val="es-ES"/>
        </w:rPr>
        <w:t xml:space="preserve"> el objetivo ideal para eventos, </w:t>
      </w:r>
      <w:r w:rsidR="00230DA5">
        <w:rPr>
          <w:rFonts w:ascii="Tahoma" w:hAnsi="Tahoma" w:cs="Tahoma"/>
          <w:sz w:val="20"/>
          <w:szCs w:val="20"/>
          <w:lang w:val="es-ES"/>
        </w:rPr>
        <w:t xml:space="preserve">viajes, </w:t>
      </w:r>
      <w:r w:rsidR="00396881" w:rsidRPr="00205FC7">
        <w:rPr>
          <w:rFonts w:ascii="Tahoma" w:hAnsi="Tahoma" w:cs="Tahoma"/>
          <w:sz w:val="20"/>
          <w:szCs w:val="20"/>
          <w:lang w:val="es-ES"/>
        </w:rPr>
        <w:t>tomas cercanas, fotografías</w:t>
      </w:r>
      <w:r w:rsidR="00FB7579">
        <w:rPr>
          <w:rFonts w:ascii="Tahoma" w:hAnsi="Tahoma" w:cs="Tahoma"/>
          <w:sz w:val="20"/>
          <w:szCs w:val="20"/>
          <w:lang w:val="es-ES"/>
        </w:rPr>
        <w:t xml:space="preserve"> de</w:t>
      </w:r>
      <w:r w:rsidR="00396881" w:rsidRPr="00205FC7">
        <w:rPr>
          <w:rFonts w:ascii="Tahoma" w:hAnsi="Tahoma" w:cs="Tahoma"/>
          <w:sz w:val="20"/>
          <w:szCs w:val="20"/>
          <w:lang w:val="es-ES"/>
        </w:rPr>
        <w:t xml:space="preserve"> deporte, paisajes, selfies, etc.</w:t>
      </w:r>
      <w:r w:rsidR="00FB14AC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</w:p>
    <w:p w14:paraId="11E50A0B" w14:textId="29279C62" w:rsidR="001C52E6" w:rsidRPr="00205FC7" w:rsidRDefault="00230DA5" w:rsidP="00AB6F9B">
      <w:pPr>
        <w:pStyle w:val="m2147974441763335827gmail-m-6620451049493064463gmail-msonormal"/>
        <w:shd w:val="clear" w:color="auto" w:fill="FFFFFF"/>
        <w:spacing w:line="360" w:lineRule="auto"/>
        <w:rPr>
          <w:rFonts w:ascii="Tahoma" w:hAnsi="Tahoma" w:cs="Tahoma"/>
          <w:sz w:val="20"/>
          <w:szCs w:val="20"/>
          <w:lang w:val="es-ES"/>
        </w:rPr>
      </w:pPr>
      <w:r>
        <w:rPr>
          <w:rFonts w:ascii="Tahoma" w:hAnsi="Tahoma" w:cs="Tahoma"/>
          <w:b/>
          <w:bCs/>
          <w:sz w:val="20"/>
          <w:szCs w:val="20"/>
          <w:lang w:val="es-ES"/>
        </w:rPr>
        <w:t>Disponible</w:t>
      </w:r>
      <w:r w:rsidR="002420DE" w:rsidRPr="00205FC7">
        <w:rPr>
          <w:rFonts w:ascii="Tahoma" w:hAnsi="Tahoma" w:cs="Tahoma"/>
          <w:b/>
          <w:bCs/>
          <w:sz w:val="20"/>
          <w:szCs w:val="20"/>
          <w:lang w:val="es-ES"/>
        </w:rPr>
        <w:t xml:space="preserve"> a partir de julio 2018</w:t>
      </w:r>
      <w:r w:rsidR="00AB6F9B" w:rsidRPr="00205FC7">
        <w:rPr>
          <w:rFonts w:ascii="Tahoma" w:hAnsi="Tahoma" w:cs="Tahoma"/>
          <w:b/>
          <w:bCs/>
          <w:sz w:val="20"/>
          <w:szCs w:val="20"/>
          <w:lang w:val="es-ES"/>
        </w:rPr>
        <w:br/>
      </w:r>
      <w:r w:rsidR="000869C6" w:rsidRPr="00205FC7">
        <w:rPr>
          <w:rFonts w:ascii="Tahoma" w:hAnsi="Tahoma" w:cs="Tahoma"/>
          <w:sz w:val="20"/>
          <w:szCs w:val="20"/>
          <w:lang w:val="es-ES"/>
        </w:rPr>
        <w:t>El</w:t>
      </w:r>
      <w:r w:rsidR="001C52E6" w:rsidRPr="00205FC7">
        <w:rPr>
          <w:rFonts w:ascii="Tahoma" w:hAnsi="Tahoma" w:cs="Tahoma"/>
          <w:sz w:val="20"/>
          <w:szCs w:val="20"/>
          <w:lang w:val="es-ES"/>
        </w:rPr>
        <w:t xml:space="preserve"> Samyang </w:t>
      </w:r>
      <w:r w:rsidR="003B40B0" w:rsidRPr="00205FC7">
        <w:rPr>
          <w:rFonts w:ascii="Tahoma" w:hAnsi="Tahoma" w:cs="Tahoma"/>
          <w:sz w:val="20"/>
          <w:szCs w:val="20"/>
          <w:lang w:val="es-ES"/>
        </w:rPr>
        <w:t>“</w:t>
      </w:r>
      <w:proofErr w:type="spellStart"/>
      <w:r w:rsidR="00FB14AC" w:rsidRPr="00205FC7">
        <w:rPr>
          <w:rFonts w:ascii="Tahoma" w:hAnsi="Tahoma" w:cs="Tahoma"/>
          <w:sz w:val="20"/>
          <w:szCs w:val="20"/>
          <w:lang w:val="es-ES"/>
        </w:rPr>
        <w:t>Tiny</w:t>
      </w:r>
      <w:proofErr w:type="spellEnd"/>
      <w:r w:rsidR="00FB14AC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  <w:proofErr w:type="spellStart"/>
      <w:r w:rsidR="00FB14AC" w:rsidRPr="00205FC7">
        <w:rPr>
          <w:rFonts w:ascii="Tahoma" w:hAnsi="Tahoma" w:cs="Tahoma"/>
          <w:sz w:val="20"/>
          <w:szCs w:val="20"/>
          <w:lang w:val="es-ES"/>
        </w:rPr>
        <w:t>But</w:t>
      </w:r>
      <w:proofErr w:type="spellEnd"/>
      <w:r w:rsidR="00FB14AC" w:rsidRPr="00205FC7">
        <w:rPr>
          <w:rFonts w:ascii="Tahoma" w:hAnsi="Tahoma" w:cs="Tahoma"/>
          <w:sz w:val="20"/>
          <w:szCs w:val="20"/>
          <w:lang w:val="es-ES"/>
        </w:rPr>
        <w:t xml:space="preserve"> Wide</w:t>
      </w:r>
      <w:r w:rsidR="003B40B0" w:rsidRPr="00205FC7">
        <w:rPr>
          <w:rFonts w:ascii="Tahoma" w:hAnsi="Tahoma" w:cs="Tahoma"/>
          <w:sz w:val="20"/>
          <w:szCs w:val="20"/>
          <w:lang w:val="es-ES"/>
        </w:rPr>
        <w:t>”</w:t>
      </w:r>
      <w:r w:rsidR="00FB14AC" w:rsidRPr="00205FC7">
        <w:rPr>
          <w:rFonts w:ascii="Tahoma" w:hAnsi="Tahoma" w:cs="Tahoma"/>
          <w:sz w:val="20"/>
          <w:szCs w:val="20"/>
          <w:lang w:val="es-ES"/>
        </w:rPr>
        <w:t xml:space="preserve"> AF 24mm F2.8 FE</w:t>
      </w:r>
      <w:r w:rsidR="001C52E6" w:rsidRPr="00205FC7">
        <w:rPr>
          <w:rFonts w:ascii="Tahoma" w:hAnsi="Tahoma" w:cs="Tahoma"/>
          <w:sz w:val="20"/>
          <w:szCs w:val="20"/>
          <w:lang w:val="es-ES"/>
        </w:rPr>
        <w:t xml:space="preserve"> </w:t>
      </w:r>
      <w:r w:rsidR="003B40B0" w:rsidRPr="00205FC7">
        <w:rPr>
          <w:rFonts w:ascii="Tahoma" w:hAnsi="Tahoma" w:cs="Tahoma"/>
          <w:sz w:val="20"/>
          <w:szCs w:val="20"/>
          <w:lang w:val="es-ES"/>
        </w:rPr>
        <w:t>estará disponible a partir de julio 2018 con un PVPR de</w:t>
      </w:r>
      <w:r w:rsidR="00E323C6" w:rsidRPr="00205FC7">
        <w:rPr>
          <w:rFonts w:ascii="Tahoma" w:hAnsi="Tahoma" w:cs="Tahoma"/>
          <w:sz w:val="20"/>
          <w:szCs w:val="20"/>
          <w:lang w:val="es-ES"/>
        </w:rPr>
        <w:t xml:space="preserve"> 299 EUR.</w:t>
      </w:r>
    </w:p>
    <w:p w14:paraId="1EEDCC9C" w14:textId="210CCBAB" w:rsidR="00A94088" w:rsidRPr="002420DE" w:rsidRDefault="00A94088" w:rsidP="003C74F6">
      <w:pPr>
        <w:pStyle w:val="m2147974441763335827gmail-m-6620451049493064463gmail-msonormal"/>
        <w:shd w:val="clear" w:color="auto" w:fill="FFFFFF"/>
        <w:spacing w:line="315" w:lineRule="atLeast"/>
        <w:rPr>
          <w:rFonts w:ascii="Tahoma" w:hAnsi="Tahoma" w:cs="Tahoma"/>
          <w:color w:val="0070C0"/>
          <w:sz w:val="20"/>
          <w:szCs w:val="20"/>
          <w:u w:val="single"/>
          <w:lang w:val="es-ES"/>
        </w:rPr>
      </w:pPr>
      <w:r w:rsidRPr="002420DE">
        <w:rPr>
          <w:rFonts w:ascii="Tahoma" w:hAnsi="Tahoma" w:cs="Tahoma"/>
          <w:sz w:val="20"/>
          <w:szCs w:val="20"/>
          <w:lang w:val="es-ES"/>
        </w:rPr>
        <w:t xml:space="preserve">Samyang Optics </w:t>
      </w:r>
      <w:r w:rsidR="003B40B0" w:rsidRPr="002420DE">
        <w:rPr>
          <w:rFonts w:ascii="Tahoma" w:hAnsi="Tahoma" w:cs="Tahoma"/>
          <w:sz w:val="20"/>
          <w:szCs w:val="20"/>
          <w:lang w:val="es-ES"/>
        </w:rPr>
        <w:t xml:space="preserve">aprovechará la ocasión para lanzar una serie de eventos en línea para celebrar el lanzamiento del </w:t>
      </w:r>
      <w:r w:rsidR="005D14A3" w:rsidRPr="002420DE">
        <w:rPr>
          <w:rFonts w:ascii="Tahoma" w:hAnsi="Tahoma" w:cs="Tahoma"/>
          <w:sz w:val="20"/>
          <w:szCs w:val="20"/>
          <w:lang w:val="es-ES"/>
        </w:rPr>
        <w:t>AF 24mm F2.8 FE.</w:t>
      </w:r>
      <w:r w:rsidR="005D14A3" w:rsidRPr="002420DE">
        <w:rPr>
          <w:rFonts w:ascii="Tahoma" w:hAnsi="Tahoma" w:cs="Tahoma"/>
          <w:sz w:val="20"/>
          <w:szCs w:val="20"/>
          <w:lang w:val="es-ES"/>
        </w:rPr>
        <w:br/>
      </w:r>
      <w:r w:rsidR="002A61A6" w:rsidRPr="002420DE">
        <w:rPr>
          <w:rFonts w:ascii="Tahoma" w:hAnsi="Tahoma" w:cs="Tahoma"/>
          <w:sz w:val="20"/>
          <w:szCs w:val="20"/>
          <w:lang w:val="es-ES"/>
        </w:rPr>
        <w:t xml:space="preserve">Síganos en nuestras redes: </w:t>
      </w:r>
      <w:hyperlink r:id="rId8" w:history="1">
        <w:r w:rsidR="002A61A6" w:rsidRPr="002420DE">
          <w:rPr>
            <w:rStyle w:val="Hipervnculo"/>
            <w:rFonts w:ascii="Tahoma" w:hAnsi="Tahoma" w:cs="Tahoma"/>
            <w:sz w:val="20"/>
            <w:szCs w:val="20"/>
            <w:lang w:val="es-ES"/>
          </w:rPr>
          <w:t>Facebook Samyang Iberia</w:t>
        </w:r>
      </w:hyperlink>
      <w:r w:rsidR="002A61A6" w:rsidRPr="002420DE">
        <w:rPr>
          <w:rFonts w:ascii="Tahoma" w:hAnsi="Tahoma" w:cs="Tahoma"/>
          <w:sz w:val="20"/>
          <w:szCs w:val="20"/>
          <w:lang w:val="es-ES"/>
        </w:rPr>
        <w:t xml:space="preserve">, </w:t>
      </w:r>
      <w:hyperlink r:id="rId9" w:history="1">
        <w:r w:rsidR="002A61A6" w:rsidRPr="002420DE">
          <w:rPr>
            <w:rStyle w:val="Hipervnculo"/>
            <w:rFonts w:ascii="Tahoma" w:hAnsi="Tahoma" w:cs="Tahoma"/>
            <w:sz w:val="20"/>
            <w:szCs w:val="20"/>
            <w:lang w:val="es-ES"/>
          </w:rPr>
          <w:t>Facebook Samyang Global</w:t>
        </w:r>
      </w:hyperlink>
      <w:r w:rsidR="002A61A6" w:rsidRPr="002420DE">
        <w:rPr>
          <w:rFonts w:ascii="Tahoma" w:hAnsi="Tahoma" w:cs="Tahoma"/>
          <w:sz w:val="20"/>
          <w:szCs w:val="20"/>
          <w:lang w:val="es-ES"/>
        </w:rPr>
        <w:t xml:space="preserve"> e </w:t>
      </w:r>
      <w:hyperlink r:id="rId10" w:history="1">
        <w:r w:rsidR="002A61A6" w:rsidRPr="002420DE">
          <w:rPr>
            <w:rStyle w:val="Hipervnculo"/>
            <w:rFonts w:ascii="Tahoma" w:hAnsi="Tahoma" w:cs="Tahoma"/>
            <w:sz w:val="20"/>
            <w:szCs w:val="20"/>
            <w:lang w:val="es-ES"/>
          </w:rPr>
          <w:t>Instagram</w:t>
        </w:r>
      </w:hyperlink>
      <w:r w:rsidR="002A61A6" w:rsidRPr="002420DE">
        <w:rPr>
          <w:rFonts w:ascii="Tahoma" w:hAnsi="Tahoma" w:cs="Tahoma"/>
          <w:sz w:val="20"/>
          <w:szCs w:val="20"/>
          <w:lang w:val="es-ES"/>
        </w:rPr>
        <w:t xml:space="preserve">. Para más información, visítenos en las siguientes webs: </w:t>
      </w:r>
      <w:hyperlink r:id="rId11" w:history="1">
        <w:proofErr w:type="spellStart"/>
        <w:r w:rsidR="002A61A6" w:rsidRPr="002420DE">
          <w:rPr>
            <w:rStyle w:val="Hipervnculo"/>
            <w:rFonts w:ascii="Tahoma" w:hAnsi="Tahoma" w:cs="Tahoma"/>
            <w:sz w:val="20"/>
            <w:szCs w:val="20"/>
            <w:lang w:val="es-ES"/>
          </w:rPr>
          <w:t>Robisa</w:t>
        </w:r>
        <w:proofErr w:type="spellEnd"/>
        <w:r w:rsidR="002A61A6" w:rsidRPr="002420DE">
          <w:rPr>
            <w:rStyle w:val="Hipervnculo"/>
            <w:rFonts w:ascii="Tahoma" w:hAnsi="Tahoma" w:cs="Tahoma"/>
            <w:sz w:val="20"/>
            <w:szCs w:val="20"/>
            <w:lang w:val="es-ES"/>
          </w:rPr>
          <w:t>/Samyang</w:t>
        </w:r>
      </w:hyperlink>
      <w:r w:rsidR="002A61A6" w:rsidRPr="002420DE">
        <w:rPr>
          <w:rFonts w:ascii="Tahoma" w:hAnsi="Tahoma" w:cs="Tahoma"/>
          <w:sz w:val="20"/>
          <w:szCs w:val="20"/>
          <w:lang w:val="es-ES"/>
        </w:rPr>
        <w:t xml:space="preserve"> y </w:t>
      </w:r>
      <w:hyperlink r:id="rId12" w:history="1">
        <w:r w:rsidR="002A61A6" w:rsidRPr="002420DE">
          <w:rPr>
            <w:rStyle w:val="Hipervnculo"/>
            <w:rFonts w:ascii="Tahoma" w:hAnsi="Tahoma" w:cs="Tahoma"/>
            <w:sz w:val="20"/>
            <w:szCs w:val="20"/>
            <w:lang w:val="es-ES"/>
          </w:rPr>
          <w:t>Samyang Lens Global</w:t>
        </w:r>
      </w:hyperlink>
      <w:r w:rsidR="002A61A6" w:rsidRPr="002420DE">
        <w:rPr>
          <w:rFonts w:ascii="Tahoma" w:hAnsi="Tahoma" w:cs="Tahoma"/>
          <w:sz w:val="20"/>
          <w:szCs w:val="20"/>
          <w:lang w:val="es-ES"/>
        </w:rPr>
        <w:t xml:space="preserve">. </w:t>
      </w:r>
    </w:p>
    <w:p w14:paraId="562A081C" w14:textId="5C5CE0F4" w:rsidR="00EF0D58" w:rsidRPr="002420DE" w:rsidRDefault="00A94088" w:rsidP="007D525D">
      <w:pPr>
        <w:spacing w:line="360" w:lineRule="auto"/>
        <w:jc w:val="center"/>
        <w:rPr>
          <w:lang w:val="es-ES"/>
        </w:rPr>
      </w:pPr>
      <w:r w:rsidRPr="002420DE">
        <w:rPr>
          <w:lang w:val="es-ES"/>
        </w:rPr>
        <w:t># # #</w:t>
      </w:r>
    </w:p>
    <w:sectPr w:rsidR="00EF0D58" w:rsidRPr="002420DE" w:rsidSect="00B54CD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97" w:right="1133" w:bottom="993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0DF0C9" w14:textId="77777777" w:rsidR="00316B20" w:rsidRDefault="00316B20">
      <w:r>
        <w:separator/>
      </w:r>
    </w:p>
  </w:endnote>
  <w:endnote w:type="continuationSeparator" w:id="0">
    <w:p w14:paraId="34F67E62" w14:textId="77777777" w:rsidR="00316B20" w:rsidRDefault="00316B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0104BE" w14:textId="77777777" w:rsidR="00E1543A" w:rsidRDefault="00E1543A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D3FC21" w14:textId="77777777" w:rsidR="00E1543A" w:rsidRDefault="00E1543A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ED1D14" w14:textId="77777777" w:rsidR="00E1543A" w:rsidRDefault="00E1543A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6DB2D" w14:textId="77777777" w:rsidR="00316B20" w:rsidRDefault="00316B20">
      <w:r>
        <w:separator/>
      </w:r>
    </w:p>
  </w:footnote>
  <w:footnote w:type="continuationSeparator" w:id="0">
    <w:p w14:paraId="4E9B8927" w14:textId="77777777" w:rsidR="00316B20" w:rsidRDefault="00316B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1E49AB" w14:textId="77777777" w:rsidR="00E1543A" w:rsidRDefault="00E1543A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6CBA1" w14:textId="1171A701" w:rsidR="00B54CD4" w:rsidRDefault="00B54CD4">
    <w:pPr>
      <w:pStyle w:val="Encabezado"/>
      <w:rPr>
        <w:noProof/>
        <w:color w:val="FF0000"/>
        <w:lang w:val="en-US"/>
      </w:rPr>
    </w:pPr>
    <w:r w:rsidRPr="00B54CD4">
      <w:rPr>
        <w:noProof/>
        <w:color w:val="FF0000"/>
        <w:lang w:val="en-US"/>
      </w:rPr>
      <w:drawing>
        <wp:anchor distT="0" distB="0" distL="114300" distR="114300" simplePos="0" relativeHeight="251659264" behindDoc="0" locked="0" layoutInCell="1" allowOverlap="1" wp14:anchorId="0F48B0F8" wp14:editId="751D0806">
          <wp:simplePos x="0" y="0"/>
          <wp:positionH relativeFrom="margin">
            <wp:posOffset>4048760</wp:posOffset>
          </wp:positionH>
          <wp:positionV relativeFrom="paragraph">
            <wp:posOffset>-287020</wp:posOffset>
          </wp:positionV>
          <wp:extent cx="1952625" cy="495300"/>
          <wp:effectExtent l="0" t="0" r="9525" b="0"/>
          <wp:wrapThrough wrapText="bothSides">
            <wp:wrapPolygon edited="0">
              <wp:start x="0" y="0"/>
              <wp:lineTo x="0" y="20769"/>
              <wp:lineTo x="21495" y="20769"/>
              <wp:lineTo x="21495" y="0"/>
              <wp:lineTo x="0" y="0"/>
            </wp:wrapPolygon>
          </wp:wrapThrough>
          <wp:docPr id="15" name="그림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1"/>
                  <a:srcRect r="69030" b="37198"/>
                  <a:stretch/>
                </pic:blipFill>
                <pic:spPr bwMode="auto">
                  <a:xfrm>
                    <a:off x="0" y="0"/>
                    <a:ext cx="19526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GoBack"/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0E1D12" w14:textId="77777777" w:rsidR="00E1543A" w:rsidRDefault="00E1543A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646A"/>
    <w:rsid w:val="00021248"/>
    <w:rsid w:val="000433CC"/>
    <w:rsid w:val="00044967"/>
    <w:rsid w:val="00047101"/>
    <w:rsid w:val="00055870"/>
    <w:rsid w:val="00062866"/>
    <w:rsid w:val="00064A06"/>
    <w:rsid w:val="00064F22"/>
    <w:rsid w:val="0006650E"/>
    <w:rsid w:val="000869C6"/>
    <w:rsid w:val="000969E5"/>
    <w:rsid w:val="000A53BD"/>
    <w:rsid w:val="000B6721"/>
    <w:rsid w:val="000C361B"/>
    <w:rsid w:val="000E1676"/>
    <w:rsid w:val="000E7F22"/>
    <w:rsid w:val="00107321"/>
    <w:rsid w:val="0011444E"/>
    <w:rsid w:val="00114AAC"/>
    <w:rsid w:val="0012263E"/>
    <w:rsid w:val="00136691"/>
    <w:rsid w:val="00142B47"/>
    <w:rsid w:val="00153DF7"/>
    <w:rsid w:val="001752F8"/>
    <w:rsid w:val="001776D2"/>
    <w:rsid w:val="001B0A49"/>
    <w:rsid w:val="001C52E6"/>
    <w:rsid w:val="001E4D74"/>
    <w:rsid w:val="00205FC7"/>
    <w:rsid w:val="002132A6"/>
    <w:rsid w:val="0021547D"/>
    <w:rsid w:val="002173B4"/>
    <w:rsid w:val="00230DA5"/>
    <w:rsid w:val="00232D02"/>
    <w:rsid w:val="002420DE"/>
    <w:rsid w:val="00270ED6"/>
    <w:rsid w:val="002818ED"/>
    <w:rsid w:val="002A61A6"/>
    <w:rsid w:val="002C2790"/>
    <w:rsid w:val="002C536B"/>
    <w:rsid w:val="002E7E3C"/>
    <w:rsid w:val="00300E14"/>
    <w:rsid w:val="00316B20"/>
    <w:rsid w:val="00316E60"/>
    <w:rsid w:val="003206CD"/>
    <w:rsid w:val="0032208F"/>
    <w:rsid w:val="00373F56"/>
    <w:rsid w:val="00396881"/>
    <w:rsid w:val="003B40B0"/>
    <w:rsid w:val="003C74F6"/>
    <w:rsid w:val="003D764A"/>
    <w:rsid w:val="003E5B2A"/>
    <w:rsid w:val="003F2B1A"/>
    <w:rsid w:val="003F766C"/>
    <w:rsid w:val="004147C1"/>
    <w:rsid w:val="004240C4"/>
    <w:rsid w:val="0042646A"/>
    <w:rsid w:val="00433BC6"/>
    <w:rsid w:val="00435F49"/>
    <w:rsid w:val="004520A2"/>
    <w:rsid w:val="0045239A"/>
    <w:rsid w:val="00461C5F"/>
    <w:rsid w:val="004620BD"/>
    <w:rsid w:val="004835CD"/>
    <w:rsid w:val="004B21AD"/>
    <w:rsid w:val="004C13E4"/>
    <w:rsid w:val="004C31C2"/>
    <w:rsid w:val="004F7ED2"/>
    <w:rsid w:val="00506544"/>
    <w:rsid w:val="00521638"/>
    <w:rsid w:val="00530354"/>
    <w:rsid w:val="0056220C"/>
    <w:rsid w:val="005806D3"/>
    <w:rsid w:val="00582898"/>
    <w:rsid w:val="005927F9"/>
    <w:rsid w:val="005A4695"/>
    <w:rsid w:val="005B1AC9"/>
    <w:rsid w:val="005D14A3"/>
    <w:rsid w:val="005E05E7"/>
    <w:rsid w:val="005F3A45"/>
    <w:rsid w:val="006011F9"/>
    <w:rsid w:val="0061086F"/>
    <w:rsid w:val="006247E8"/>
    <w:rsid w:val="00627D82"/>
    <w:rsid w:val="006546F9"/>
    <w:rsid w:val="00654DA9"/>
    <w:rsid w:val="006622EC"/>
    <w:rsid w:val="00672BFA"/>
    <w:rsid w:val="006C38A5"/>
    <w:rsid w:val="006C4318"/>
    <w:rsid w:val="006D04BC"/>
    <w:rsid w:val="006D3CFB"/>
    <w:rsid w:val="006D718E"/>
    <w:rsid w:val="006E1507"/>
    <w:rsid w:val="00707A24"/>
    <w:rsid w:val="00707D51"/>
    <w:rsid w:val="00734FBB"/>
    <w:rsid w:val="00753002"/>
    <w:rsid w:val="00760EA6"/>
    <w:rsid w:val="007656D0"/>
    <w:rsid w:val="00765E6B"/>
    <w:rsid w:val="00772D98"/>
    <w:rsid w:val="00773C6E"/>
    <w:rsid w:val="0078174B"/>
    <w:rsid w:val="00784391"/>
    <w:rsid w:val="0078726D"/>
    <w:rsid w:val="007937B4"/>
    <w:rsid w:val="0079394D"/>
    <w:rsid w:val="007A5166"/>
    <w:rsid w:val="007B412F"/>
    <w:rsid w:val="007C2355"/>
    <w:rsid w:val="007D525D"/>
    <w:rsid w:val="007E0367"/>
    <w:rsid w:val="008018A7"/>
    <w:rsid w:val="00803B4F"/>
    <w:rsid w:val="00804B1F"/>
    <w:rsid w:val="008067B5"/>
    <w:rsid w:val="008107E8"/>
    <w:rsid w:val="00811AB5"/>
    <w:rsid w:val="00816BE6"/>
    <w:rsid w:val="0082588F"/>
    <w:rsid w:val="008368B3"/>
    <w:rsid w:val="00836932"/>
    <w:rsid w:val="00842CC7"/>
    <w:rsid w:val="00847F84"/>
    <w:rsid w:val="00861915"/>
    <w:rsid w:val="008823FE"/>
    <w:rsid w:val="00887AB8"/>
    <w:rsid w:val="008932CE"/>
    <w:rsid w:val="008C68B0"/>
    <w:rsid w:val="008D0AE8"/>
    <w:rsid w:val="008E1AFC"/>
    <w:rsid w:val="009250CC"/>
    <w:rsid w:val="00941B85"/>
    <w:rsid w:val="00954EE9"/>
    <w:rsid w:val="009761B8"/>
    <w:rsid w:val="00986B8E"/>
    <w:rsid w:val="0099329A"/>
    <w:rsid w:val="009B3F66"/>
    <w:rsid w:val="009B5FB0"/>
    <w:rsid w:val="009C6C8D"/>
    <w:rsid w:val="009D054A"/>
    <w:rsid w:val="00A06CF0"/>
    <w:rsid w:val="00A207CF"/>
    <w:rsid w:val="00A239DD"/>
    <w:rsid w:val="00A54BB3"/>
    <w:rsid w:val="00A67464"/>
    <w:rsid w:val="00A86E0E"/>
    <w:rsid w:val="00A94088"/>
    <w:rsid w:val="00A95AE4"/>
    <w:rsid w:val="00AA3947"/>
    <w:rsid w:val="00AB099E"/>
    <w:rsid w:val="00AB6F9B"/>
    <w:rsid w:val="00AC25E8"/>
    <w:rsid w:val="00AD4B58"/>
    <w:rsid w:val="00AF626C"/>
    <w:rsid w:val="00B04CF9"/>
    <w:rsid w:val="00B2169E"/>
    <w:rsid w:val="00B26731"/>
    <w:rsid w:val="00B36091"/>
    <w:rsid w:val="00B40A64"/>
    <w:rsid w:val="00B4151F"/>
    <w:rsid w:val="00B54CD4"/>
    <w:rsid w:val="00B57360"/>
    <w:rsid w:val="00B57B04"/>
    <w:rsid w:val="00B77D21"/>
    <w:rsid w:val="00B85BCE"/>
    <w:rsid w:val="00B96ADE"/>
    <w:rsid w:val="00BB585B"/>
    <w:rsid w:val="00C07586"/>
    <w:rsid w:val="00C131A0"/>
    <w:rsid w:val="00C23167"/>
    <w:rsid w:val="00C24ED5"/>
    <w:rsid w:val="00C376D3"/>
    <w:rsid w:val="00C428E7"/>
    <w:rsid w:val="00C54DF7"/>
    <w:rsid w:val="00C706E6"/>
    <w:rsid w:val="00C75FFF"/>
    <w:rsid w:val="00C952B9"/>
    <w:rsid w:val="00CB21B0"/>
    <w:rsid w:val="00CC419C"/>
    <w:rsid w:val="00CD7A8B"/>
    <w:rsid w:val="00CE5460"/>
    <w:rsid w:val="00D01500"/>
    <w:rsid w:val="00D05929"/>
    <w:rsid w:val="00D25A5E"/>
    <w:rsid w:val="00D32C53"/>
    <w:rsid w:val="00D335C5"/>
    <w:rsid w:val="00D42C6C"/>
    <w:rsid w:val="00D50D02"/>
    <w:rsid w:val="00D53B54"/>
    <w:rsid w:val="00D934C4"/>
    <w:rsid w:val="00D96E68"/>
    <w:rsid w:val="00DB1580"/>
    <w:rsid w:val="00DC432F"/>
    <w:rsid w:val="00DC5905"/>
    <w:rsid w:val="00DD7D88"/>
    <w:rsid w:val="00DE1007"/>
    <w:rsid w:val="00DF05AB"/>
    <w:rsid w:val="00E1543A"/>
    <w:rsid w:val="00E1717D"/>
    <w:rsid w:val="00E2284B"/>
    <w:rsid w:val="00E25F4B"/>
    <w:rsid w:val="00E323C6"/>
    <w:rsid w:val="00E56309"/>
    <w:rsid w:val="00E73FB7"/>
    <w:rsid w:val="00E75B4C"/>
    <w:rsid w:val="00E9139F"/>
    <w:rsid w:val="00E952BC"/>
    <w:rsid w:val="00EA63AD"/>
    <w:rsid w:val="00ED6E15"/>
    <w:rsid w:val="00EF0D58"/>
    <w:rsid w:val="00EF689C"/>
    <w:rsid w:val="00F04C0D"/>
    <w:rsid w:val="00F15D38"/>
    <w:rsid w:val="00F2266A"/>
    <w:rsid w:val="00F37CE8"/>
    <w:rsid w:val="00F520A1"/>
    <w:rsid w:val="00F764C8"/>
    <w:rsid w:val="00F76C4E"/>
    <w:rsid w:val="00F85642"/>
    <w:rsid w:val="00F96F1D"/>
    <w:rsid w:val="00FB14AC"/>
    <w:rsid w:val="00FB6D55"/>
    <w:rsid w:val="00FB7579"/>
    <w:rsid w:val="00FE5A18"/>
    <w:rsid w:val="00FE6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0BC7A188"/>
  <w15:docId w15:val="{25633236-7441-4CBB-87EE-59BA209CB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2646A"/>
    <w:pPr>
      <w:widowControl w:val="0"/>
      <w:wordWrap w:val="0"/>
      <w:autoSpaceDE w:val="0"/>
      <w:autoSpaceDN w:val="0"/>
      <w:spacing w:after="0" w:line="240" w:lineRule="auto"/>
    </w:pPr>
    <w:rPr>
      <w:lang w:val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2646A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42646A"/>
  </w:style>
  <w:style w:type="character" w:styleId="Hipervnculo">
    <w:name w:val="Hyperlink"/>
    <w:basedOn w:val="Fuentedeprrafopredeter"/>
    <w:uiPriority w:val="99"/>
    <w:unhideWhenUsed/>
    <w:rsid w:val="0042646A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16BE6"/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16BE6"/>
    <w:rPr>
      <w:rFonts w:asciiTheme="majorHAnsi" w:eastAsiaTheme="majorEastAsia" w:hAnsiTheme="majorHAnsi" w:cstheme="majorBidi"/>
      <w:sz w:val="18"/>
      <w:szCs w:val="18"/>
      <w:lang w:val="en-GB"/>
    </w:rPr>
  </w:style>
  <w:style w:type="paragraph" w:styleId="Piedepgina">
    <w:name w:val="footer"/>
    <w:basedOn w:val="Normal"/>
    <w:link w:val="PiedepginaCar"/>
    <w:uiPriority w:val="99"/>
    <w:unhideWhenUsed/>
    <w:rsid w:val="00BB585B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BB585B"/>
    <w:rPr>
      <w:lang w:val="en-GB"/>
    </w:rPr>
  </w:style>
  <w:style w:type="paragraph" w:customStyle="1" w:styleId="m2147974441763335827gmail-m-6620451049493064463gmail-msonormal">
    <w:name w:val="m_2147974441763335827gmail-m_-6620451049493064463gmail-msonormal"/>
    <w:basedOn w:val="Normal"/>
    <w:rsid w:val="00A94088"/>
    <w:pPr>
      <w:widowControl/>
      <w:wordWrap/>
      <w:autoSpaceDE/>
      <w:autoSpaceDN/>
      <w:spacing w:before="100" w:beforeAutospacing="1" w:after="100" w:afterAutospacing="1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4520A2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38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objetivossamyangiberia/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https://www.robisa.es/samyang-af/" TargetMode="External"/><Relationship Id="rId12" Type="http://schemas.openxmlformats.org/officeDocument/2006/relationships/hyperlink" Target="http://www.samyanglensglobal.com" TargetMode="External"/><Relationship Id="rId17" Type="http://schemas.openxmlformats.org/officeDocument/2006/relationships/header" Target="header3.xml"/><Relationship Id="rId2" Type="http://schemas.openxmlformats.org/officeDocument/2006/relationships/settings" Target="settings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://www.samyanglensglobal.com" TargetMode="External"/><Relationship Id="rId11" Type="http://schemas.openxmlformats.org/officeDocument/2006/relationships/hyperlink" Target="https://www.robisa.es/samyang-2/" TargetMode="External"/><Relationship Id="rId5" Type="http://schemas.openxmlformats.org/officeDocument/2006/relationships/endnotes" Target="endnotes.xml"/><Relationship Id="rId15" Type="http://schemas.openxmlformats.org/officeDocument/2006/relationships/footer" Target="footer1.xml"/><Relationship Id="rId10" Type="http://schemas.openxmlformats.org/officeDocument/2006/relationships/hyperlink" Target="http://www.instagram.com/samyanglensglobal" TargetMode="External"/><Relationship Id="rId19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http://www.facebook.com/samyanglensglobal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1</Pages>
  <Words>400</Words>
  <Characters>2200</Characters>
  <Application>Microsoft Office Word</Application>
  <DocSecurity>0</DocSecurity>
  <Lines>18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Samyang</dc:creator>
  <cp:keywords/>
  <dc:description/>
  <cp:lastModifiedBy>Susana</cp:lastModifiedBy>
  <cp:revision>42</cp:revision>
  <cp:lastPrinted>2018-05-30T09:52:00Z</cp:lastPrinted>
  <dcterms:created xsi:type="dcterms:W3CDTF">2018-05-29T08:47:00Z</dcterms:created>
  <dcterms:modified xsi:type="dcterms:W3CDTF">2018-06-11T08:56:00Z</dcterms:modified>
</cp:coreProperties>
</file>