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B59AE" w14:textId="0BB404C5" w:rsidR="00123342" w:rsidRDefault="00EA6B4C" w:rsidP="00AE435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r>
        <w:rPr>
          <w:rFonts w:ascii="Arial" w:hAnsi="Arial" w:cs="Arial"/>
          <w:b/>
          <w:bCs/>
          <w:sz w:val="36"/>
          <w:szCs w:val="24"/>
        </w:rPr>
        <w:t xml:space="preserve">Nova </w:t>
      </w:r>
      <w:r w:rsidR="00E80879">
        <w:rPr>
          <w:rFonts w:ascii="Arial" w:hAnsi="Arial" w:cs="Arial"/>
          <w:b/>
          <w:bCs/>
          <w:sz w:val="36"/>
          <w:szCs w:val="24"/>
        </w:rPr>
        <w:t xml:space="preserve">objetiva zoom ultra grande-angular da Tamron: apresentando a </w:t>
      </w:r>
      <w:r w:rsidR="00E80879" w:rsidRPr="00E80879">
        <w:rPr>
          <w:rFonts w:ascii="Arial" w:hAnsi="Arial" w:cs="Arial"/>
          <w:b/>
          <w:bCs/>
          <w:sz w:val="36"/>
          <w:szCs w:val="24"/>
        </w:rPr>
        <w:t>SP 15-30mm F/2.8 Di VC USD G2 (Model</w:t>
      </w:r>
      <w:r w:rsidR="00E80879">
        <w:rPr>
          <w:rFonts w:ascii="Arial" w:hAnsi="Arial" w:cs="Arial"/>
          <w:b/>
          <w:bCs/>
          <w:sz w:val="36"/>
          <w:szCs w:val="24"/>
        </w:rPr>
        <w:t>o</w:t>
      </w:r>
      <w:r w:rsidR="00E80879" w:rsidRPr="00E80879">
        <w:rPr>
          <w:rFonts w:ascii="Arial" w:hAnsi="Arial" w:cs="Arial"/>
          <w:b/>
          <w:bCs/>
          <w:sz w:val="36"/>
          <w:szCs w:val="24"/>
        </w:rPr>
        <w:t xml:space="preserve"> A041)</w:t>
      </w:r>
    </w:p>
    <w:p w14:paraId="1427A939" w14:textId="4DEA7116" w:rsidR="0050554B" w:rsidRPr="00AE4355" w:rsidRDefault="0050554B" w:rsidP="00AE435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r>
        <w:rPr>
          <w:rFonts w:ascii="Arial" w:hAnsi="Arial" w:cs="Arial"/>
          <w:b/>
          <w:bCs/>
          <w:noProof/>
          <w:sz w:val="36"/>
          <w:szCs w:val="24"/>
        </w:rPr>
        <w:drawing>
          <wp:inline distT="0" distB="0" distL="0" distR="0" wp14:anchorId="36013A7A" wp14:editId="1A2B9ECE">
            <wp:extent cx="5400000" cy="4050002"/>
            <wp:effectExtent l="0" t="0" r="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041e_style_180724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45489" w14:textId="6060F46D" w:rsidR="00E80879" w:rsidRDefault="00E1062D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E80879">
        <w:rPr>
          <w:rFonts w:ascii="Arial" w:hAnsi="Arial" w:cs="Arial"/>
          <w:b/>
          <w:bCs/>
          <w:szCs w:val="24"/>
        </w:rPr>
        <w:t>31</w:t>
      </w:r>
      <w:r w:rsidR="00D90118">
        <w:rPr>
          <w:rFonts w:ascii="Arial" w:hAnsi="Arial" w:cs="Arial"/>
          <w:b/>
          <w:bCs/>
          <w:szCs w:val="24"/>
        </w:rPr>
        <w:t xml:space="preserve"> de </w:t>
      </w:r>
      <w:r w:rsidR="009E1A0E">
        <w:rPr>
          <w:rFonts w:ascii="Arial" w:hAnsi="Arial" w:cs="Arial"/>
          <w:b/>
          <w:bCs/>
          <w:szCs w:val="24"/>
        </w:rPr>
        <w:t>agosto</w:t>
      </w:r>
      <w:r w:rsidR="00E80879">
        <w:rPr>
          <w:rFonts w:ascii="Arial" w:hAnsi="Arial" w:cs="Arial"/>
          <w:b/>
          <w:bCs/>
          <w:szCs w:val="24"/>
        </w:rPr>
        <w:t xml:space="preserve"> de</w:t>
      </w:r>
      <w:r w:rsidR="00D90118">
        <w:rPr>
          <w:rFonts w:ascii="Arial" w:hAnsi="Arial" w:cs="Arial"/>
          <w:b/>
          <w:bCs/>
          <w:szCs w:val="24"/>
        </w:rPr>
        <w:t xml:space="preserve"> 2018</w:t>
      </w:r>
      <w:r w:rsidR="00D90118" w:rsidRPr="00555B14">
        <w:rPr>
          <w:rFonts w:ascii="Arial" w:hAnsi="Arial" w:cs="Arial"/>
          <w:bCs/>
          <w:szCs w:val="24"/>
        </w:rPr>
        <w:t xml:space="preserve"> </w:t>
      </w:r>
      <w:r w:rsidR="00E80879">
        <w:rPr>
          <w:rFonts w:ascii="Arial" w:hAnsi="Arial" w:cs="Arial"/>
          <w:bCs/>
          <w:szCs w:val="24"/>
        </w:rPr>
        <w:t xml:space="preserve">– </w:t>
      </w:r>
      <w:r w:rsidR="00D90118">
        <w:rPr>
          <w:rFonts w:ascii="Arial" w:hAnsi="Arial" w:cs="Arial"/>
          <w:bCs/>
          <w:szCs w:val="24"/>
        </w:rPr>
        <w:t>A</w:t>
      </w:r>
      <w:r w:rsidR="00D90118" w:rsidRPr="00581480">
        <w:rPr>
          <w:rFonts w:ascii="Arial" w:hAnsi="Arial" w:cs="Arial"/>
          <w:bCs/>
          <w:szCs w:val="24"/>
        </w:rPr>
        <w:t xml:space="preserve"> </w:t>
      </w:r>
      <w:r w:rsidR="00D90118">
        <w:rPr>
          <w:rFonts w:ascii="Arial" w:hAnsi="Arial" w:cs="Arial"/>
          <w:bCs/>
          <w:szCs w:val="24"/>
        </w:rPr>
        <w:t>Tamron Co., Ltd., fabricante líder de óticas para múltiplas aplicações,</w:t>
      </w:r>
      <w:r w:rsidR="00123342">
        <w:rPr>
          <w:rFonts w:ascii="Arial" w:hAnsi="Arial" w:cs="Arial"/>
          <w:bCs/>
          <w:szCs w:val="24"/>
        </w:rPr>
        <w:t xml:space="preserve"> </w:t>
      </w:r>
      <w:r w:rsidR="00E80879">
        <w:rPr>
          <w:rFonts w:ascii="Arial" w:hAnsi="Arial" w:cs="Arial"/>
          <w:bCs/>
          <w:szCs w:val="24"/>
        </w:rPr>
        <w:t xml:space="preserve">anunciou o lançamento de uma nova objetiva zoom ultra grande-angular, a </w:t>
      </w:r>
      <w:r w:rsidR="00E80879" w:rsidRPr="00E80879">
        <w:rPr>
          <w:rFonts w:ascii="Arial" w:hAnsi="Arial" w:cs="Arial"/>
          <w:bCs/>
          <w:szCs w:val="24"/>
        </w:rPr>
        <w:t>SP 15-30mm F/2.8 Di VC USD G2 (Model</w:t>
      </w:r>
      <w:r w:rsidR="00E80879">
        <w:rPr>
          <w:rFonts w:ascii="Arial" w:hAnsi="Arial" w:cs="Arial"/>
          <w:bCs/>
          <w:szCs w:val="24"/>
        </w:rPr>
        <w:t>o</w:t>
      </w:r>
      <w:r w:rsidR="00E80879" w:rsidRPr="00E80879">
        <w:rPr>
          <w:rFonts w:ascii="Arial" w:hAnsi="Arial" w:cs="Arial"/>
          <w:bCs/>
          <w:szCs w:val="24"/>
        </w:rPr>
        <w:t xml:space="preserve"> A041),</w:t>
      </w:r>
      <w:r w:rsidR="00E80879">
        <w:rPr>
          <w:rFonts w:ascii="Arial" w:hAnsi="Arial" w:cs="Arial"/>
          <w:bCs/>
          <w:szCs w:val="24"/>
        </w:rPr>
        <w:t xml:space="preserve"> para câmaras DSLR</w:t>
      </w:r>
      <w:r w:rsidR="00E80879" w:rsidRPr="00E80879">
        <w:rPr>
          <w:rFonts w:ascii="Arial" w:hAnsi="Arial" w:cs="Arial"/>
          <w:bCs/>
          <w:szCs w:val="24"/>
        </w:rPr>
        <w:t xml:space="preserve"> full-frame.</w:t>
      </w:r>
    </w:p>
    <w:p w14:paraId="425693E4" w14:textId="61257236" w:rsidR="00E80879" w:rsidRDefault="00E80879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Com uma reputação estabelecida em objetivas zoom grande-angulares de elevada qualidade, como se verificou com o Modelo A012, a Tamron honra a tradição de desempenho </w:t>
      </w:r>
      <w:r w:rsidR="000838F7">
        <w:rPr>
          <w:rFonts w:ascii="Arial" w:hAnsi="Arial" w:cs="Arial"/>
          <w:bCs/>
          <w:szCs w:val="24"/>
        </w:rPr>
        <w:t>ótico</w:t>
      </w:r>
      <w:r>
        <w:rPr>
          <w:rFonts w:ascii="Arial" w:hAnsi="Arial" w:cs="Arial"/>
          <w:bCs/>
          <w:szCs w:val="24"/>
        </w:rPr>
        <w:t xml:space="preserve"> de </w:t>
      </w:r>
      <w:r w:rsidR="000838F7">
        <w:rPr>
          <w:rFonts w:ascii="Arial" w:hAnsi="Arial" w:cs="Arial"/>
          <w:bCs/>
          <w:szCs w:val="24"/>
        </w:rPr>
        <w:t>ponta</w:t>
      </w:r>
      <w:r>
        <w:rPr>
          <w:rFonts w:ascii="Arial" w:hAnsi="Arial" w:cs="Arial"/>
          <w:bCs/>
          <w:szCs w:val="24"/>
        </w:rPr>
        <w:t xml:space="preserve"> com a nova </w:t>
      </w:r>
      <w:r w:rsidRPr="00E80879">
        <w:rPr>
          <w:rFonts w:ascii="Arial" w:hAnsi="Arial" w:cs="Arial"/>
          <w:bCs/>
          <w:szCs w:val="24"/>
        </w:rPr>
        <w:t>SP 15-30mm F/2.8 Di VC USD G2 (Model</w:t>
      </w:r>
      <w:r>
        <w:rPr>
          <w:rFonts w:ascii="Arial" w:hAnsi="Arial" w:cs="Arial"/>
          <w:bCs/>
          <w:szCs w:val="24"/>
        </w:rPr>
        <w:t>o</w:t>
      </w:r>
      <w:r w:rsidRPr="00E80879">
        <w:rPr>
          <w:rFonts w:ascii="Arial" w:hAnsi="Arial" w:cs="Arial"/>
          <w:bCs/>
          <w:szCs w:val="24"/>
        </w:rPr>
        <w:t xml:space="preserve"> A041).</w:t>
      </w:r>
      <w:r>
        <w:rPr>
          <w:rFonts w:ascii="Arial" w:hAnsi="Arial" w:cs="Arial"/>
          <w:bCs/>
          <w:szCs w:val="24"/>
        </w:rPr>
        <w:t xml:space="preserve"> </w:t>
      </w:r>
    </w:p>
    <w:p w14:paraId="028DD70A" w14:textId="62F51A28" w:rsidR="00E80879" w:rsidRDefault="00E80879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Graças a um elemento XGM (</w:t>
      </w:r>
      <w:r w:rsidRPr="00E80879">
        <w:rPr>
          <w:rFonts w:ascii="Arial" w:hAnsi="Arial" w:cs="Arial"/>
          <w:bCs/>
          <w:szCs w:val="24"/>
        </w:rPr>
        <w:t>eXpanded Glass Molded Aspherical</w:t>
      </w:r>
      <w:r>
        <w:rPr>
          <w:rFonts w:ascii="Arial" w:hAnsi="Arial" w:cs="Arial"/>
          <w:bCs/>
          <w:szCs w:val="24"/>
        </w:rPr>
        <w:t>), bem como a múltiplos elementos de baixa dispersão (LD – Low Dispersion), a distorção e aberrações cromáticas laterais tão habituais em fotografia grande-angular são aqui imensamente reduzidas. Além disso, um novo revestimento AX (Anti-reflection eXpand), um desenvolvimento recente,</w:t>
      </w:r>
      <w:r w:rsidR="00D32CDF">
        <w:rPr>
          <w:rFonts w:ascii="Arial" w:hAnsi="Arial" w:cs="Arial"/>
          <w:bCs/>
          <w:szCs w:val="24"/>
        </w:rPr>
        <w:t xml:space="preserve"> junta-se aos revestimentos eBand </w:t>
      </w:r>
      <w:r w:rsidR="00D32CDF" w:rsidRPr="00D32CDF">
        <w:rPr>
          <w:rFonts w:ascii="Arial" w:hAnsi="Arial" w:cs="Arial"/>
          <w:bCs/>
          <w:szCs w:val="24"/>
        </w:rPr>
        <w:t xml:space="preserve">(Extended </w:t>
      </w:r>
      <w:r w:rsidR="00D32CDF" w:rsidRPr="00D32CDF">
        <w:rPr>
          <w:rFonts w:ascii="Arial" w:hAnsi="Arial" w:cs="Arial"/>
          <w:bCs/>
          <w:szCs w:val="24"/>
        </w:rPr>
        <w:lastRenderedPageBreak/>
        <w:t xml:space="preserve">Bandwidth &amp; Angular-Dependency) </w:t>
      </w:r>
      <w:r w:rsidR="00D32CDF">
        <w:rPr>
          <w:rFonts w:ascii="Arial" w:hAnsi="Arial" w:cs="Arial"/>
          <w:bCs/>
          <w:szCs w:val="24"/>
        </w:rPr>
        <w:t xml:space="preserve">e </w:t>
      </w:r>
      <w:r w:rsidR="00D32CDF" w:rsidRPr="00D32CDF">
        <w:rPr>
          <w:rFonts w:ascii="Arial" w:hAnsi="Arial" w:cs="Arial"/>
          <w:bCs/>
          <w:szCs w:val="24"/>
        </w:rPr>
        <w:t>BBAR</w:t>
      </w:r>
      <w:r w:rsidR="006F0339">
        <w:rPr>
          <w:rFonts w:ascii="Arial" w:hAnsi="Arial" w:cs="Arial"/>
          <w:bCs/>
          <w:szCs w:val="24"/>
        </w:rPr>
        <w:t xml:space="preserve"> </w:t>
      </w:r>
      <w:r w:rsidR="00D32CDF" w:rsidRPr="00D32CDF">
        <w:rPr>
          <w:rFonts w:ascii="Arial" w:hAnsi="Arial" w:cs="Arial"/>
          <w:bCs/>
          <w:szCs w:val="24"/>
        </w:rPr>
        <w:t>(Broad-Band Anti-Reflection)</w:t>
      </w:r>
      <w:r>
        <w:rPr>
          <w:rFonts w:ascii="Arial" w:hAnsi="Arial" w:cs="Arial"/>
          <w:bCs/>
          <w:szCs w:val="24"/>
        </w:rPr>
        <w:t xml:space="preserve"> </w:t>
      </w:r>
      <w:r w:rsidR="00D32CDF">
        <w:rPr>
          <w:rFonts w:ascii="Arial" w:hAnsi="Arial" w:cs="Arial"/>
          <w:bCs/>
          <w:szCs w:val="24"/>
        </w:rPr>
        <w:t xml:space="preserve">para </w:t>
      </w:r>
      <w:r w:rsidR="006F0339">
        <w:rPr>
          <w:rFonts w:ascii="Arial" w:hAnsi="Arial" w:cs="Arial"/>
          <w:bCs/>
          <w:szCs w:val="24"/>
        </w:rPr>
        <w:t xml:space="preserve">uma </w:t>
      </w:r>
      <w:r w:rsidR="00D32CDF">
        <w:rPr>
          <w:rFonts w:ascii="Arial" w:hAnsi="Arial" w:cs="Arial"/>
          <w:bCs/>
          <w:szCs w:val="24"/>
        </w:rPr>
        <w:t>redução</w:t>
      </w:r>
      <w:r>
        <w:rPr>
          <w:rFonts w:ascii="Arial" w:hAnsi="Arial" w:cs="Arial"/>
          <w:bCs/>
          <w:szCs w:val="24"/>
        </w:rPr>
        <w:t xml:space="preserve"> </w:t>
      </w:r>
      <w:r w:rsidR="00D32CDF">
        <w:rPr>
          <w:rFonts w:ascii="Arial" w:hAnsi="Arial" w:cs="Arial"/>
          <w:bCs/>
          <w:szCs w:val="24"/>
        </w:rPr>
        <w:t>d</w:t>
      </w:r>
      <w:r>
        <w:rPr>
          <w:rFonts w:ascii="Arial" w:hAnsi="Arial" w:cs="Arial"/>
          <w:bCs/>
          <w:szCs w:val="24"/>
        </w:rPr>
        <w:t xml:space="preserve">o efeito fantasma e </w:t>
      </w:r>
      <w:r w:rsidR="00D32CDF">
        <w:rPr>
          <w:rFonts w:ascii="Arial" w:hAnsi="Arial" w:cs="Arial"/>
          <w:bCs/>
          <w:szCs w:val="24"/>
        </w:rPr>
        <w:t>d</w:t>
      </w:r>
      <w:r>
        <w:rPr>
          <w:rFonts w:ascii="Arial" w:hAnsi="Arial" w:cs="Arial"/>
          <w:bCs/>
          <w:szCs w:val="24"/>
        </w:rPr>
        <w:t>os clarões</w:t>
      </w:r>
      <w:r w:rsidR="00D32CDF">
        <w:rPr>
          <w:rFonts w:ascii="Arial" w:hAnsi="Arial" w:cs="Arial"/>
          <w:bCs/>
          <w:szCs w:val="24"/>
        </w:rPr>
        <w:t xml:space="preserve"> indesejáveis</w:t>
      </w:r>
      <w:r>
        <w:rPr>
          <w:rFonts w:ascii="Arial" w:hAnsi="Arial" w:cs="Arial"/>
          <w:bCs/>
          <w:szCs w:val="24"/>
        </w:rPr>
        <w:t xml:space="preserve"> de forma mais abrangente.</w:t>
      </w:r>
    </w:p>
    <w:p w14:paraId="7C23DED9" w14:textId="7B724354" w:rsidR="00E80879" w:rsidRDefault="00E80879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desempenho ótico nesta objetiva zoom ultra grande-angular de alta velocidade, com abertura </w:t>
      </w:r>
      <w:r w:rsidR="00667D79">
        <w:rPr>
          <w:rFonts w:ascii="Arial" w:hAnsi="Arial" w:cs="Arial"/>
          <w:bCs/>
          <w:szCs w:val="24"/>
        </w:rPr>
        <w:t>f</w:t>
      </w:r>
      <w:r>
        <w:rPr>
          <w:rFonts w:ascii="Arial" w:hAnsi="Arial" w:cs="Arial"/>
          <w:bCs/>
          <w:szCs w:val="24"/>
        </w:rPr>
        <w:t xml:space="preserve">/2.8, e </w:t>
      </w:r>
      <w:r w:rsidR="00667D79">
        <w:rPr>
          <w:rFonts w:ascii="Arial" w:hAnsi="Arial" w:cs="Arial"/>
          <w:bCs/>
          <w:szCs w:val="24"/>
        </w:rPr>
        <w:t xml:space="preserve">distância </w:t>
      </w:r>
      <w:r>
        <w:rPr>
          <w:rFonts w:ascii="Arial" w:hAnsi="Arial" w:cs="Arial"/>
          <w:bCs/>
          <w:szCs w:val="24"/>
        </w:rPr>
        <w:t xml:space="preserve">focal a começar nos 15mm, é </w:t>
      </w:r>
      <w:r w:rsidR="00A34A97">
        <w:rPr>
          <w:rFonts w:ascii="Arial" w:hAnsi="Arial" w:cs="Arial"/>
          <w:bCs/>
          <w:szCs w:val="24"/>
        </w:rPr>
        <w:t>extraordinário. Adicionalmente, a unidade dupla de microprocessamento (Dual MPU – Micro-Processing Unit) permite maior velocidade e precisão em focagem automática (AF – autofocus), além de maior estabilidade de imagem. O sistema AF aqui implementado utiliza tecnologia proprietária da Tamron, USD (Ultrasonic Silente Drive), para uma operação silenciosa, incluindo ainda um sistema de sobreposição para ajustes manuais em tempo-real.</w:t>
      </w:r>
    </w:p>
    <w:p w14:paraId="1931F7BD" w14:textId="29E4CC40" w:rsidR="0012639C" w:rsidRDefault="00A34A97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Trata-se de uma objetiva zoom ultra grande</w:t>
      </w:r>
      <w:r w:rsidR="000838F7">
        <w:rPr>
          <w:rFonts w:ascii="Arial" w:hAnsi="Arial" w:cs="Arial"/>
          <w:bCs/>
          <w:szCs w:val="24"/>
        </w:rPr>
        <w:t>-</w:t>
      </w:r>
      <w:r>
        <w:rPr>
          <w:rFonts w:ascii="Arial" w:hAnsi="Arial" w:cs="Arial"/>
          <w:bCs/>
          <w:szCs w:val="24"/>
        </w:rPr>
        <w:t>angular de alta velocidade de nova geração, com ótica topo de gama e um conjunto vasto de funcionalidades que revitalizam a experiência de captura de fotos. Com o lançamento deste modelo, três</w:t>
      </w:r>
      <w:r>
        <w:rPr>
          <w:rStyle w:val="Refdenotaalpie"/>
          <w:rFonts w:ascii="Arial" w:hAnsi="Arial" w:cs="Arial"/>
          <w:bCs/>
          <w:szCs w:val="24"/>
        </w:rPr>
        <w:footnoteReference w:id="1"/>
      </w:r>
      <w:r>
        <w:rPr>
          <w:rFonts w:ascii="Arial" w:hAnsi="Arial" w:cs="Arial"/>
          <w:bCs/>
          <w:szCs w:val="24"/>
        </w:rPr>
        <w:t xml:space="preserve"> objetivas zoom Tamron de abertura </w:t>
      </w:r>
      <w:r w:rsidR="00667D79">
        <w:rPr>
          <w:rFonts w:ascii="Arial" w:hAnsi="Arial" w:cs="Arial"/>
          <w:bCs/>
          <w:szCs w:val="24"/>
        </w:rPr>
        <w:t>f</w:t>
      </w:r>
      <w:r>
        <w:rPr>
          <w:rFonts w:ascii="Arial" w:hAnsi="Arial" w:cs="Arial"/>
          <w:bCs/>
          <w:szCs w:val="24"/>
        </w:rPr>
        <w:t xml:space="preserve">/2.8 com tecnologia de compensação </w:t>
      </w:r>
      <w:r w:rsidR="00667D79">
        <w:rPr>
          <w:rFonts w:ascii="Arial" w:hAnsi="Arial" w:cs="Arial"/>
          <w:bCs/>
          <w:szCs w:val="24"/>
        </w:rPr>
        <w:t>de vibração</w:t>
      </w:r>
      <w:r>
        <w:rPr>
          <w:rFonts w:ascii="Arial" w:hAnsi="Arial" w:cs="Arial"/>
          <w:bCs/>
          <w:szCs w:val="24"/>
        </w:rPr>
        <w:t xml:space="preserve"> (VC – Vibration Compensation) encontram-se agora na 2</w:t>
      </w:r>
      <w:r w:rsidR="00667D79">
        <w:rPr>
          <w:rFonts w:ascii="Arial" w:hAnsi="Arial" w:cs="Arial"/>
          <w:bCs/>
          <w:szCs w:val="24"/>
        </w:rPr>
        <w:t>.</w:t>
      </w:r>
      <w:r>
        <w:rPr>
          <w:rFonts w:ascii="Arial" w:hAnsi="Arial" w:cs="Arial"/>
          <w:bCs/>
          <w:szCs w:val="24"/>
        </w:rPr>
        <w:t>ª geração (G2).</w:t>
      </w:r>
    </w:p>
    <w:p w14:paraId="714621D9" w14:textId="1144A6CD" w:rsidR="00A34A97" w:rsidRPr="00A34A97" w:rsidRDefault="00A34A97" w:rsidP="00123342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A34A97">
        <w:rPr>
          <w:rFonts w:ascii="Arial" w:hAnsi="Arial" w:cs="Arial"/>
          <w:b/>
          <w:bCs/>
          <w:szCs w:val="24"/>
        </w:rPr>
        <w:t>Disponibilidade e preço</w:t>
      </w:r>
    </w:p>
    <w:p w14:paraId="11BFB8D4" w14:textId="21090CCD" w:rsidR="00A34A97" w:rsidRDefault="00A34A97" w:rsidP="00123342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A34A97">
        <w:rPr>
          <w:rFonts w:ascii="Arial" w:hAnsi="Arial" w:cs="Arial"/>
          <w:bCs/>
          <w:szCs w:val="24"/>
        </w:rPr>
        <w:t xml:space="preserve">A SP 15-30mm </w:t>
      </w:r>
      <w:r w:rsidR="00667D79">
        <w:rPr>
          <w:rFonts w:ascii="Arial" w:hAnsi="Arial" w:cs="Arial"/>
          <w:bCs/>
          <w:szCs w:val="24"/>
        </w:rPr>
        <w:t>f</w:t>
      </w:r>
      <w:r w:rsidRPr="00A34A97">
        <w:rPr>
          <w:rFonts w:ascii="Arial" w:hAnsi="Arial" w:cs="Arial"/>
          <w:bCs/>
          <w:szCs w:val="24"/>
        </w:rPr>
        <w:t>/2.8 Di VC USD G2 (Model A041) estará disponível</w:t>
      </w:r>
      <w:r>
        <w:rPr>
          <w:rFonts w:ascii="Arial" w:hAnsi="Arial" w:cs="Arial"/>
          <w:bCs/>
          <w:szCs w:val="24"/>
        </w:rPr>
        <w:t xml:space="preserve"> com baioneta Nikon a 21 de setembro de 2018</w:t>
      </w:r>
      <w:r w:rsidR="001F57B5">
        <w:rPr>
          <w:rFonts w:ascii="Arial" w:hAnsi="Arial" w:cs="Arial"/>
          <w:bCs/>
          <w:szCs w:val="24"/>
        </w:rPr>
        <w:t xml:space="preserve"> e</w:t>
      </w:r>
      <w:r>
        <w:rPr>
          <w:rFonts w:ascii="Arial" w:hAnsi="Arial" w:cs="Arial"/>
          <w:bCs/>
          <w:szCs w:val="24"/>
        </w:rPr>
        <w:t xml:space="preserve"> </w:t>
      </w:r>
      <w:r w:rsidR="001F57B5">
        <w:rPr>
          <w:rFonts w:ascii="Arial" w:hAnsi="Arial" w:cs="Arial"/>
          <w:bCs/>
          <w:szCs w:val="24"/>
        </w:rPr>
        <w:t>a</w:t>
      </w:r>
      <w:r>
        <w:rPr>
          <w:rFonts w:ascii="Arial" w:hAnsi="Arial" w:cs="Arial"/>
          <w:bCs/>
          <w:szCs w:val="24"/>
        </w:rPr>
        <w:t xml:space="preserve"> versão com baioneta Canon será lançada a 12 de outubro</w:t>
      </w:r>
      <w:r w:rsidR="001F57B5">
        <w:rPr>
          <w:rFonts w:ascii="Arial" w:hAnsi="Arial" w:cs="Arial"/>
          <w:bCs/>
          <w:szCs w:val="24"/>
        </w:rPr>
        <w:t>.</w:t>
      </w:r>
      <w:bookmarkStart w:id="0" w:name="_GoBack"/>
      <w:bookmarkEnd w:id="0"/>
    </w:p>
    <w:p w14:paraId="1BB61316" w14:textId="77777777" w:rsidR="0012639C" w:rsidRDefault="0012639C" w:rsidP="0012639C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Especificações</w:t>
      </w:r>
    </w:p>
    <w:p w14:paraId="13419A2E" w14:textId="1C131254" w:rsidR="00E80879" w:rsidRPr="00A34A97" w:rsidRDefault="0012639C" w:rsidP="0012639C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Modelo: A041</w:t>
      </w:r>
      <w:r>
        <w:rPr>
          <w:rFonts w:ascii="Arial" w:hAnsi="Arial" w:cs="Arial"/>
          <w:bCs/>
          <w:szCs w:val="24"/>
        </w:rPr>
        <w:br/>
      </w:r>
      <w:r w:rsidR="00F70F20">
        <w:rPr>
          <w:rFonts w:ascii="Arial" w:hAnsi="Arial" w:cs="Arial"/>
          <w:bCs/>
          <w:szCs w:val="24"/>
        </w:rPr>
        <w:t>Distância</w:t>
      </w:r>
      <w:r>
        <w:rPr>
          <w:rFonts w:ascii="Arial" w:hAnsi="Arial" w:cs="Arial"/>
          <w:bCs/>
          <w:szCs w:val="24"/>
        </w:rPr>
        <w:t xml:space="preserve"> focal: 15-30mm</w:t>
      </w:r>
      <w:r>
        <w:rPr>
          <w:rFonts w:ascii="Arial" w:hAnsi="Arial" w:cs="Arial"/>
          <w:bCs/>
          <w:szCs w:val="24"/>
        </w:rPr>
        <w:br/>
        <w:t>Abertura máxima: F/2.8</w:t>
      </w:r>
      <w:r>
        <w:rPr>
          <w:rFonts w:ascii="Arial" w:hAnsi="Arial" w:cs="Arial"/>
          <w:bCs/>
          <w:szCs w:val="24"/>
        </w:rPr>
        <w:br/>
        <w:t xml:space="preserve">Ângulo de visualização (diagonal): </w:t>
      </w:r>
      <w:r w:rsidRPr="00046B87">
        <w:rPr>
          <w:rFonts w:ascii="Arial" w:hAnsi="Arial" w:cs="Arial"/>
          <w:bCs/>
          <w:szCs w:val="24"/>
        </w:rPr>
        <w:t>1</w:t>
      </w:r>
      <w:r>
        <w:rPr>
          <w:rFonts w:ascii="Arial" w:hAnsi="Arial" w:cs="Arial"/>
          <w:bCs/>
          <w:szCs w:val="24"/>
        </w:rPr>
        <w:t>10</w:t>
      </w:r>
      <w:r w:rsidRPr="00046B87">
        <w:rPr>
          <w:rFonts w:ascii="Arial" w:hAnsi="Arial" w:cs="Arial"/>
          <w:bCs/>
          <w:szCs w:val="24"/>
        </w:rPr>
        <w:t>°</w:t>
      </w:r>
      <w:r>
        <w:rPr>
          <w:rFonts w:ascii="Arial" w:hAnsi="Arial" w:cs="Arial"/>
          <w:bCs/>
          <w:szCs w:val="24"/>
        </w:rPr>
        <w:t>32</w:t>
      </w:r>
      <w:r w:rsidRPr="00046B87">
        <w:rPr>
          <w:rFonts w:ascii="Arial" w:hAnsi="Arial" w:cs="Arial"/>
          <w:bCs/>
          <w:szCs w:val="24"/>
        </w:rPr>
        <w:t xml:space="preserve">' - </w:t>
      </w:r>
      <w:r>
        <w:rPr>
          <w:rFonts w:ascii="Arial" w:hAnsi="Arial" w:cs="Arial"/>
          <w:bCs/>
          <w:szCs w:val="24"/>
        </w:rPr>
        <w:t>71</w:t>
      </w:r>
      <w:r w:rsidRPr="00046B87">
        <w:rPr>
          <w:rFonts w:ascii="Arial" w:hAnsi="Arial" w:cs="Arial"/>
          <w:bCs/>
          <w:szCs w:val="24"/>
        </w:rPr>
        <w:t>°</w:t>
      </w:r>
      <w:r>
        <w:rPr>
          <w:rFonts w:ascii="Arial" w:hAnsi="Arial" w:cs="Arial"/>
          <w:bCs/>
          <w:szCs w:val="24"/>
        </w:rPr>
        <w:t>35</w:t>
      </w:r>
      <w:r w:rsidRPr="00046B87">
        <w:rPr>
          <w:rFonts w:ascii="Arial" w:hAnsi="Arial" w:cs="Arial"/>
          <w:bCs/>
          <w:szCs w:val="24"/>
        </w:rPr>
        <w:t>'</w:t>
      </w:r>
      <w:r>
        <w:rPr>
          <w:rFonts w:ascii="MS Gothic" w:eastAsia="MS Gothic" w:hAnsi="MS Gothic" w:cs="MS Gothic" w:hint="eastAsia"/>
          <w:bCs/>
          <w:szCs w:val="24"/>
        </w:rPr>
        <w:t xml:space="preserve"> </w:t>
      </w:r>
      <w:r w:rsidRPr="00046B87">
        <w:rPr>
          <w:rFonts w:ascii="Arial" w:hAnsi="Arial" w:cs="Arial"/>
          <w:bCs/>
          <w:szCs w:val="24"/>
        </w:rPr>
        <w:t>(</w:t>
      </w:r>
      <w:r>
        <w:rPr>
          <w:rFonts w:ascii="Arial" w:hAnsi="Arial" w:cs="Arial"/>
          <w:bCs/>
          <w:szCs w:val="24"/>
        </w:rPr>
        <w:t>para câmaras</w:t>
      </w:r>
      <w:r w:rsidRPr="00046B87">
        <w:rPr>
          <w:rFonts w:ascii="Arial" w:hAnsi="Arial" w:cs="Arial"/>
          <w:bCs/>
          <w:szCs w:val="24"/>
        </w:rPr>
        <w:t xml:space="preserve"> DSLR</w:t>
      </w:r>
      <w:r>
        <w:rPr>
          <w:rFonts w:ascii="Arial" w:hAnsi="Arial" w:cs="Arial"/>
          <w:bCs/>
          <w:szCs w:val="24"/>
        </w:rPr>
        <w:t xml:space="preserve"> full-frame) e </w:t>
      </w:r>
      <w:r w:rsidRPr="00046B87">
        <w:rPr>
          <w:rFonts w:ascii="Arial" w:hAnsi="Arial" w:cs="Arial"/>
          <w:bCs/>
          <w:szCs w:val="24"/>
        </w:rPr>
        <w:t>7</w:t>
      </w:r>
      <w:r>
        <w:rPr>
          <w:rFonts w:ascii="Arial" w:hAnsi="Arial" w:cs="Arial"/>
          <w:bCs/>
          <w:szCs w:val="24"/>
        </w:rPr>
        <w:t>85</w:t>
      </w:r>
      <w:r w:rsidRPr="00046B87">
        <w:rPr>
          <w:rFonts w:ascii="Arial" w:hAnsi="Arial" w:cs="Arial"/>
          <w:bCs/>
          <w:szCs w:val="24"/>
        </w:rPr>
        <w:t>°</w:t>
      </w:r>
      <w:r>
        <w:rPr>
          <w:rFonts w:ascii="Arial" w:hAnsi="Arial" w:cs="Arial"/>
          <w:bCs/>
          <w:szCs w:val="24"/>
        </w:rPr>
        <w:t>52</w:t>
      </w:r>
      <w:r w:rsidRPr="00046B87">
        <w:rPr>
          <w:rFonts w:ascii="Arial" w:hAnsi="Arial" w:cs="Arial"/>
          <w:bCs/>
          <w:szCs w:val="24"/>
        </w:rPr>
        <w:t>' - 4</w:t>
      </w:r>
      <w:r>
        <w:rPr>
          <w:rFonts w:ascii="Arial" w:hAnsi="Arial" w:cs="Arial"/>
          <w:bCs/>
          <w:szCs w:val="24"/>
        </w:rPr>
        <w:t>9</w:t>
      </w:r>
      <w:r w:rsidRPr="00046B87">
        <w:rPr>
          <w:rFonts w:ascii="Arial" w:hAnsi="Arial" w:cs="Arial"/>
          <w:bCs/>
          <w:szCs w:val="24"/>
        </w:rPr>
        <w:t>°</w:t>
      </w:r>
      <w:r>
        <w:rPr>
          <w:rFonts w:ascii="Arial" w:hAnsi="Arial" w:cs="Arial"/>
          <w:bCs/>
          <w:szCs w:val="24"/>
        </w:rPr>
        <w:t>54</w:t>
      </w:r>
      <w:r w:rsidRPr="00046B87">
        <w:rPr>
          <w:rFonts w:ascii="Arial" w:hAnsi="Arial" w:cs="Arial"/>
          <w:bCs/>
          <w:szCs w:val="24"/>
        </w:rPr>
        <w:t>'</w:t>
      </w:r>
      <w:r>
        <w:rPr>
          <w:rFonts w:ascii="MS Gothic" w:eastAsia="MS Gothic" w:hAnsi="MS Gothic" w:cs="MS Gothic" w:hint="eastAsia"/>
          <w:bCs/>
          <w:szCs w:val="24"/>
        </w:rPr>
        <w:t xml:space="preserve"> </w:t>
      </w:r>
      <w:r w:rsidRPr="00046B87">
        <w:rPr>
          <w:rFonts w:ascii="Arial" w:hAnsi="Arial" w:cs="Arial"/>
          <w:bCs/>
          <w:szCs w:val="24"/>
        </w:rPr>
        <w:t>(</w:t>
      </w:r>
      <w:r>
        <w:rPr>
          <w:rFonts w:ascii="Arial" w:hAnsi="Arial" w:cs="Arial"/>
          <w:bCs/>
          <w:szCs w:val="24"/>
        </w:rPr>
        <w:t>para câmaras DSLR formato</w:t>
      </w:r>
      <w:r w:rsidRPr="00046B87">
        <w:rPr>
          <w:rFonts w:ascii="Arial" w:hAnsi="Arial" w:cs="Arial"/>
          <w:bCs/>
          <w:szCs w:val="24"/>
        </w:rPr>
        <w:t xml:space="preserve"> APS-C)</w:t>
      </w:r>
      <w:r>
        <w:rPr>
          <w:rFonts w:ascii="Arial" w:hAnsi="Arial" w:cs="Arial"/>
          <w:bCs/>
          <w:szCs w:val="24"/>
        </w:rPr>
        <w:br/>
        <w:t>Construção ótica: 18 elementos em 13 grupos</w:t>
      </w:r>
      <w:r>
        <w:rPr>
          <w:rFonts w:ascii="Arial" w:hAnsi="Arial" w:cs="Arial"/>
          <w:bCs/>
          <w:szCs w:val="24"/>
        </w:rPr>
        <w:br/>
        <w:t xml:space="preserve">Distância mínima do objeto: 0,28mm </w:t>
      </w:r>
      <w:r w:rsidRPr="0048446A">
        <w:rPr>
          <w:rFonts w:ascii="Arial" w:hAnsi="Arial" w:cs="Arial"/>
          <w:bCs/>
          <w:szCs w:val="24"/>
        </w:rPr>
        <w:t>(full zoom range</w:t>
      </w:r>
      <w:r>
        <w:rPr>
          <w:rFonts w:ascii="Arial" w:hAnsi="Arial" w:cs="Arial"/>
          <w:bCs/>
          <w:szCs w:val="24"/>
        </w:rPr>
        <w:t>)</w:t>
      </w:r>
      <w:r>
        <w:rPr>
          <w:rFonts w:ascii="Arial" w:hAnsi="Arial" w:cs="Arial"/>
          <w:bCs/>
          <w:szCs w:val="24"/>
        </w:rPr>
        <w:br/>
        <w:t>Relação máxima de ampliação: 1:5 (f=30mm)</w:t>
      </w:r>
      <w:r>
        <w:rPr>
          <w:rFonts w:ascii="Arial" w:hAnsi="Arial" w:cs="Arial"/>
          <w:bCs/>
          <w:szCs w:val="24"/>
        </w:rPr>
        <w:br/>
        <w:t xml:space="preserve">Diâmetro máximo: </w:t>
      </w:r>
      <w:r w:rsidRPr="0048446A">
        <w:rPr>
          <w:rFonts w:ascii="Arial" w:hAnsi="Arial" w:cs="Arial"/>
          <w:bCs/>
          <w:szCs w:val="24"/>
        </w:rPr>
        <w:t>φ</w:t>
      </w:r>
      <w:r>
        <w:rPr>
          <w:rFonts w:ascii="Arial" w:hAnsi="Arial" w:cs="Arial"/>
          <w:bCs/>
          <w:szCs w:val="24"/>
        </w:rPr>
        <w:t>98</w:t>
      </w:r>
      <w:r w:rsidRPr="0048446A">
        <w:rPr>
          <w:rFonts w:ascii="Arial" w:hAnsi="Arial" w:cs="Arial"/>
          <w:bCs/>
          <w:szCs w:val="24"/>
        </w:rPr>
        <w:t>.</w:t>
      </w:r>
      <w:r>
        <w:rPr>
          <w:rFonts w:ascii="Arial" w:hAnsi="Arial" w:cs="Arial"/>
          <w:bCs/>
          <w:szCs w:val="24"/>
        </w:rPr>
        <w:t>4</w:t>
      </w:r>
      <w:r w:rsidRPr="0048446A">
        <w:rPr>
          <w:rFonts w:ascii="Arial" w:hAnsi="Arial" w:cs="Arial"/>
          <w:bCs/>
          <w:szCs w:val="24"/>
        </w:rPr>
        <w:t>mm</w:t>
      </w:r>
      <w:r>
        <w:rPr>
          <w:rFonts w:ascii="Arial" w:hAnsi="Arial" w:cs="Arial"/>
          <w:bCs/>
          <w:szCs w:val="24"/>
        </w:rPr>
        <w:br/>
        <w:t>Dimensão: para</w:t>
      </w:r>
      <w:r w:rsidRPr="0048446A">
        <w:rPr>
          <w:rFonts w:ascii="Arial" w:hAnsi="Arial" w:cs="Arial"/>
          <w:bCs/>
          <w:szCs w:val="24"/>
        </w:rPr>
        <w:t xml:space="preserve"> Canon </w:t>
      </w:r>
      <w:r>
        <w:rPr>
          <w:rFonts w:ascii="Arial" w:hAnsi="Arial" w:cs="Arial"/>
          <w:bCs/>
          <w:szCs w:val="24"/>
        </w:rPr>
        <w:t>145</w:t>
      </w:r>
      <w:r w:rsidRPr="0048446A">
        <w:rPr>
          <w:rFonts w:ascii="Arial" w:hAnsi="Arial" w:cs="Arial"/>
          <w:bCs/>
          <w:szCs w:val="24"/>
        </w:rPr>
        <w:t>mm</w:t>
      </w:r>
      <w:r>
        <w:rPr>
          <w:rFonts w:ascii="Arial" w:hAnsi="Arial" w:cs="Arial"/>
          <w:bCs/>
          <w:szCs w:val="24"/>
        </w:rPr>
        <w:t>, para</w:t>
      </w:r>
      <w:r w:rsidRPr="0048446A">
        <w:rPr>
          <w:rFonts w:ascii="Arial" w:hAnsi="Arial" w:cs="Arial"/>
          <w:bCs/>
          <w:szCs w:val="24"/>
        </w:rPr>
        <w:t xml:space="preserve"> Nikon </w:t>
      </w:r>
      <w:r>
        <w:rPr>
          <w:rFonts w:ascii="Arial" w:hAnsi="Arial" w:cs="Arial"/>
          <w:bCs/>
          <w:szCs w:val="24"/>
        </w:rPr>
        <w:t>142,5</w:t>
      </w:r>
      <w:r w:rsidRPr="0048446A">
        <w:rPr>
          <w:rFonts w:ascii="Arial" w:hAnsi="Arial" w:cs="Arial"/>
          <w:bCs/>
          <w:szCs w:val="24"/>
        </w:rPr>
        <w:t>mm</w:t>
      </w:r>
      <w:r>
        <w:rPr>
          <w:rFonts w:ascii="Arial" w:hAnsi="Arial" w:cs="Arial"/>
          <w:bCs/>
          <w:szCs w:val="24"/>
        </w:rPr>
        <w:br/>
        <w:t>Peso: para</w:t>
      </w:r>
      <w:r w:rsidRPr="0048446A">
        <w:rPr>
          <w:rFonts w:ascii="Arial" w:hAnsi="Arial" w:cs="Arial"/>
          <w:bCs/>
          <w:szCs w:val="24"/>
        </w:rPr>
        <w:t xml:space="preserve"> Canon </w:t>
      </w:r>
      <w:r>
        <w:rPr>
          <w:rFonts w:ascii="Arial" w:hAnsi="Arial" w:cs="Arial"/>
          <w:bCs/>
          <w:szCs w:val="24"/>
        </w:rPr>
        <w:t>1.110</w:t>
      </w:r>
      <w:r w:rsidRPr="0048446A">
        <w:rPr>
          <w:rFonts w:ascii="Arial" w:hAnsi="Arial" w:cs="Arial"/>
          <w:bCs/>
          <w:szCs w:val="24"/>
        </w:rPr>
        <w:t>g</w:t>
      </w:r>
      <w:r>
        <w:rPr>
          <w:rFonts w:ascii="Arial" w:hAnsi="Arial" w:cs="Arial"/>
          <w:bCs/>
          <w:szCs w:val="24"/>
        </w:rPr>
        <w:t>, para</w:t>
      </w:r>
      <w:r w:rsidRPr="0048446A">
        <w:rPr>
          <w:rFonts w:ascii="Arial" w:hAnsi="Arial" w:cs="Arial"/>
          <w:bCs/>
          <w:szCs w:val="24"/>
        </w:rPr>
        <w:t xml:space="preserve"> Nikon </w:t>
      </w:r>
      <w:r>
        <w:rPr>
          <w:rFonts w:ascii="Arial" w:hAnsi="Arial" w:cs="Arial"/>
          <w:bCs/>
          <w:szCs w:val="24"/>
        </w:rPr>
        <w:t>1.100</w:t>
      </w:r>
      <w:r w:rsidRPr="0048446A">
        <w:rPr>
          <w:rFonts w:ascii="Arial" w:hAnsi="Arial" w:cs="Arial"/>
          <w:bCs/>
          <w:szCs w:val="24"/>
        </w:rPr>
        <w:t>g</w:t>
      </w:r>
      <w:r>
        <w:rPr>
          <w:rFonts w:ascii="Arial" w:hAnsi="Arial" w:cs="Arial"/>
          <w:bCs/>
          <w:szCs w:val="24"/>
        </w:rPr>
        <w:br/>
        <w:t>Lâminas de abertura: 9 (diafragma circular)</w:t>
      </w:r>
      <w:r>
        <w:rPr>
          <w:rStyle w:val="Refdenotaalpie"/>
          <w:rFonts w:ascii="Arial" w:hAnsi="Arial" w:cs="Arial"/>
          <w:bCs/>
          <w:szCs w:val="24"/>
        </w:rPr>
        <w:footnoteReference w:id="2"/>
      </w:r>
      <w:r>
        <w:rPr>
          <w:rFonts w:ascii="Arial" w:hAnsi="Arial" w:cs="Arial"/>
          <w:bCs/>
          <w:szCs w:val="24"/>
        </w:rPr>
        <w:br/>
        <w:t>Abertura mínima: F/22</w:t>
      </w:r>
      <w:r>
        <w:rPr>
          <w:rFonts w:ascii="Arial" w:hAnsi="Arial" w:cs="Arial"/>
          <w:bCs/>
          <w:szCs w:val="24"/>
        </w:rPr>
        <w:br/>
        <w:t>Desempenho do estabilizador de imagem: 4.5 diafragmas (TELE) (</w:t>
      </w:r>
      <w:r w:rsidRPr="0012639C">
        <w:rPr>
          <w:rFonts w:ascii="Arial" w:hAnsi="Arial" w:cs="Arial"/>
          <w:bCs/>
          <w:szCs w:val="24"/>
        </w:rPr>
        <w:t>CIPA Standards Compliant)</w:t>
      </w:r>
      <w:r>
        <w:rPr>
          <w:rFonts w:ascii="Arial" w:hAnsi="Arial" w:cs="Arial"/>
          <w:bCs/>
          <w:szCs w:val="24"/>
        </w:rPr>
        <w:br/>
      </w:r>
      <w:r>
        <w:rPr>
          <w:rFonts w:ascii="Arial" w:hAnsi="Arial" w:cs="Arial"/>
          <w:bCs/>
          <w:szCs w:val="24"/>
        </w:rPr>
        <w:lastRenderedPageBreak/>
        <w:t>Acessórios standard: Coberta e tampas para objetiva</w:t>
      </w:r>
      <w:r>
        <w:rPr>
          <w:rFonts w:ascii="Arial" w:hAnsi="Arial" w:cs="Arial"/>
          <w:bCs/>
          <w:szCs w:val="24"/>
        </w:rPr>
        <w:br/>
        <w:t>Baioneta: Canon, Nikon</w:t>
      </w:r>
      <w:r>
        <w:rPr>
          <w:rFonts w:ascii="Arial" w:hAnsi="Arial" w:cs="Arial"/>
          <w:bCs/>
          <w:szCs w:val="24"/>
        </w:rPr>
        <w:br/>
        <w:t>Compatível com o acessório opcional TAMRON TAP-in Console</w:t>
      </w:r>
    </w:p>
    <w:p w14:paraId="12C6F150" w14:textId="77777777" w:rsidR="00565FFD" w:rsidRDefault="00565FFD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0789D31D" w14:textId="28D843F6" w:rsidR="00E1062D" w:rsidRPr="00DA0079" w:rsidRDefault="00E1062D" w:rsidP="00063920">
      <w:pPr>
        <w:spacing w:before="100" w:beforeAutospacing="1" w:after="100" w:afterAutospacing="1"/>
        <w:rPr>
          <w:rFonts w:ascii="Arial" w:hAnsi="Arial" w:cs="Arial"/>
        </w:rPr>
      </w:pPr>
      <w:r w:rsidRPr="00DA0079">
        <w:rPr>
          <w:rFonts w:ascii="Arial" w:hAnsi="Arial" w:cs="Arial"/>
          <w:b/>
        </w:rPr>
        <w:t xml:space="preserve">Mais informações: </w:t>
      </w:r>
      <w:hyperlink r:id="rId8" w:history="1">
        <w:r w:rsidR="00B13991" w:rsidRPr="00DA0079">
          <w:rPr>
            <w:rStyle w:val="Hipervnculo"/>
            <w:rFonts w:ascii="Arial" w:hAnsi="Arial" w:cs="Arial"/>
          </w:rPr>
          <w:t>http://www.tamron.eu/</w:t>
        </w:r>
      </w:hyperlink>
      <w:r w:rsidR="00985A5B" w:rsidRPr="00985A5B">
        <w:rPr>
          <w:rStyle w:val="Hipervnculo"/>
          <w:rFonts w:ascii="Arial" w:hAnsi="Arial" w:cs="Arial"/>
          <w:color w:val="auto"/>
          <w:u w:val="none"/>
        </w:rPr>
        <w:t>,</w:t>
      </w:r>
      <w:r w:rsidR="00985A5B">
        <w:rPr>
          <w:rStyle w:val="Hipervnculo"/>
          <w:rFonts w:ascii="Arial" w:hAnsi="Arial" w:cs="Arial"/>
          <w:color w:val="auto"/>
          <w:u w:val="none"/>
        </w:rPr>
        <w:t xml:space="preserve"> </w:t>
      </w:r>
      <w:hyperlink r:id="rId9" w:history="1">
        <w:r w:rsidR="00985A5B" w:rsidRPr="007C2846">
          <w:rPr>
            <w:rStyle w:val="Hipervnculo"/>
            <w:rFonts w:ascii="Arial" w:hAnsi="Arial" w:cs="Arial"/>
          </w:rPr>
          <w:t>https://www.facebook.com/tamronspain/</w:t>
        </w:r>
      </w:hyperlink>
      <w:r w:rsidR="00985A5B">
        <w:rPr>
          <w:rStyle w:val="Hipervnculo"/>
          <w:rFonts w:ascii="Arial" w:hAnsi="Arial" w:cs="Arial"/>
          <w:color w:val="auto"/>
          <w:u w:val="none"/>
        </w:rPr>
        <w:t xml:space="preserve"> ou </w:t>
      </w:r>
      <w:hyperlink r:id="rId10" w:history="1">
        <w:r w:rsidR="00985A5B" w:rsidRPr="007C2846">
          <w:rPr>
            <w:rStyle w:val="Hipervnculo"/>
            <w:rFonts w:ascii="Arial" w:hAnsi="Arial" w:cs="Arial"/>
          </w:rPr>
          <w:t>https://www.facebook.com/RobisaPortugal/</w:t>
        </w:r>
      </w:hyperlink>
      <w:r w:rsidR="00985A5B">
        <w:rPr>
          <w:rStyle w:val="Hipervnculo"/>
          <w:rFonts w:ascii="Arial" w:hAnsi="Arial" w:cs="Arial"/>
          <w:color w:val="auto"/>
          <w:u w:val="none"/>
        </w:rPr>
        <w:t xml:space="preserve"> </w:t>
      </w:r>
      <w:r w:rsidRPr="00DA0079">
        <w:rPr>
          <w:rFonts w:ascii="Arial" w:hAnsi="Arial" w:cs="Arial"/>
        </w:rPr>
        <w:br/>
      </w:r>
      <w:r w:rsidRPr="00DA0079">
        <w:rPr>
          <w:rFonts w:ascii="Arial" w:hAnsi="Arial" w:cs="Arial"/>
          <w:b/>
        </w:rPr>
        <w:t>Fotos de alta resolução:</w:t>
      </w:r>
      <w:r w:rsidRPr="00DA0079">
        <w:rPr>
          <w:rFonts w:ascii="Arial" w:hAnsi="Arial" w:cs="Arial"/>
        </w:rPr>
        <w:t xml:space="preserve"> </w:t>
      </w:r>
      <w:hyperlink r:id="rId11" w:history="1">
        <w:r w:rsidR="0050554B" w:rsidRPr="00545627">
          <w:rPr>
            <w:rStyle w:val="Hipervnculo"/>
            <w:rFonts w:ascii="Arial" w:hAnsi="Arial" w:cs="Arial"/>
          </w:rPr>
          <w:t>https://fotos.aempress.com/Robisa/Tamron/SP-15-30mm-F28-Di-VC-USD-G2-Modelo-A041/</w:t>
        </w:r>
      </w:hyperlink>
      <w:r w:rsidR="0050554B">
        <w:rPr>
          <w:rFonts w:ascii="Arial" w:hAnsi="Arial" w:cs="Arial"/>
        </w:rPr>
        <w:t xml:space="preserve"> </w:t>
      </w:r>
    </w:p>
    <w:p w14:paraId="4D74AE71" w14:textId="77777777" w:rsidR="00E1062D" w:rsidRPr="009352AD" w:rsidRDefault="00E1062D" w:rsidP="00063920">
      <w:pPr>
        <w:spacing w:before="100" w:beforeAutospacing="1" w:after="100" w:afterAutospacing="1"/>
        <w:rPr>
          <w:rStyle w:val="Hipervnculo"/>
          <w:rFonts w:ascii="Arial" w:hAnsi="Arial" w:cs="Arial"/>
          <w:b/>
        </w:rPr>
      </w:pPr>
      <w:r w:rsidRPr="009352AD">
        <w:rPr>
          <w:rFonts w:ascii="Arial" w:hAnsi="Arial" w:cs="Arial"/>
          <w:b/>
        </w:rPr>
        <w:fldChar w:fldCharType="begin"/>
      </w:r>
      <w:r w:rsidRPr="009352AD">
        <w:rPr>
          <w:rFonts w:ascii="Arial" w:hAnsi="Arial" w:cs="Arial"/>
          <w:b/>
        </w:rPr>
        <w:instrText>HYPERLINK "http://fotos.aempress.com/Supportview/ProJect-Audio/Debut-Carbon/"</w:instrText>
      </w:r>
      <w:r w:rsidRPr="009352AD">
        <w:rPr>
          <w:rFonts w:ascii="Arial" w:hAnsi="Arial" w:cs="Arial"/>
          <w:b/>
        </w:rPr>
        <w:fldChar w:fldCharType="separate"/>
      </w:r>
    </w:p>
    <w:p w14:paraId="1054F3A7" w14:textId="77777777" w:rsidR="00E1062D" w:rsidRPr="009352AD" w:rsidRDefault="00E1062D" w:rsidP="00063920">
      <w:pPr>
        <w:spacing w:before="100" w:beforeAutospacing="1" w:after="100" w:afterAutospacing="1"/>
        <w:rPr>
          <w:rFonts w:ascii="Arial" w:hAnsi="Arial" w:cs="Arial"/>
          <w:b/>
          <w:bCs/>
          <w:sz w:val="14"/>
          <w:szCs w:val="20"/>
        </w:rPr>
      </w:pPr>
      <w:r w:rsidRPr="009352AD">
        <w:rPr>
          <w:rFonts w:ascii="Arial" w:hAnsi="Arial" w:cs="Arial"/>
          <w:b/>
        </w:rPr>
        <w:fldChar w:fldCharType="end"/>
      </w:r>
      <w:r w:rsidRPr="009352AD">
        <w:rPr>
          <w:rFonts w:ascii="Arial" w:hAnsi="Arial" w:cs="Arial"/>
          <w:b/>
          <w:bCs/>
          <w:sz w:val="14"/>
          <w:szCs w:val="20"/>
        </w:rPr>
        <w:t>Para mais informações, contacte:</w:t>
      </w:r>
    </w:p>
    <w:p w14:paraId="261415E7" w14:textId="24FBF151" w:rsidR="00E1062D" w:rsidRDefault="009352A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2A77111C" wp14:editId="1C7A903B">
            <wp:extent cx="925417" cy="672067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49" cy="76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E1062D">
        <w:rPr>
          <w:rFonts w:ascii="Arial" w:hAnsi="Arial" w:cs="Arial"/>
          <w:bCs/>
          <w:sz w:val="14"/>
          <w:szCs w:val="20"/>
        </w:rPr>
        <w:t xml:space="preserve"> / Nuno Ramos</w:t>
      </w:r>
      <w:r w:rsidR="00E106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 w:rsidR="00E1062D" w:rsidRPr="00556088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E1062D" w:rsidRPr="00A65A2D">
        <w:rPr>
          <w:rFonts w:ascii="Arial" w:hAnsi="Arial" w:cs="Arial"/>
          <w:sz w:val="16"/>
        </w:rPr>
        <w:t xml:space="preserve"> </w:t>
      </w:r>
      <w:r w:rsidR="00E1062D" w:rsidRPr="00A65A2D">
        <w:rPr>
          <w:rFonts w:ascii="Arial" w:hAnsi="Arial" w:cs="Arial"/>
          <w:sz w:val="16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t>T</w:t>
      </w:r>
      <w:r w:rsidR="00E1062D">
        <w:rPr>
          <w:rFonts w:ascii="Arial" w:hAnsi="Arial" w:cs="Arial"/>
          <w:bCs/>
          <w:sz w:val="14"/>
          <w:szCs w:val="20"/>
        </w:rPr>
        <w:t>e</w:t>
      </w:r>
      <w:r w:rsidR="00E1062D" w:rsidRPr="00A65A2D">
        <w:rPr>
          <w:rFonts w:ascii="Arial" w:hAnsi="Arial" w:cs="Arial"/>
          <w:bCs/>
          <w:sz w:val="14"/>
          <w:szCs w:val="20"/>
        </w:rPr>
        <w:t>l</w:t>
      </w:r>
      <w:r w:rsidR="00E1062D"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E3B1E" w14:textId="77777777" w:rsidR="00D7230E" w:rsidRDefault="00D7230E" w:rsidP="00E1062D">
      <w:pPr>
        <w:spacing w:after="0" w:line="240" w:lineRule="auto"/>
      </w:pPr>
      <w:r>
        <w:separator/>
      </w:r>
    </w:p>
  </w:endnote>
  <w:endnote w:type="continuationSeparator" w:id="0">
    <w:p w14:paraId="2AC7C229" w14:textId="77777777" w:rsidR="00D7230E" w:rsidRDefault="00D7230E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1E73E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58FCA" w14:textId="77777777" w:rsidR="00D7230E" w:rsidRDefault="00D7230E" w:rsidP="00E1062D">
      <w:pPr>
        <w:spacing w:after="0" w:line="240" w:lineRule="auto"/>
      </w:pPr>
      <w:r>
        <w:separator/>
      </w:r>
    </w:p>
  </w:footnote>
  <w:footnote w:type="continuationSeparator" w:id="0">
    <w:p w14:paraId="7A3F1D83" w14:textId="77777777" w:rsidR="00D7230E" w:rsidRDefault="00D7230E" w:rsidP="00E1062D">
      <w:pPr>
        <w:spacing w:after="0" w:line="240" w:lineRule="auto"/>
      </w:pPr>
      <w:r>
        <w:continuationSeparator/>
      </w:r>
    </w:p>
  </w:footnote>
  <w:footnote w:id="1">
    <w:p w14:paraId="7D6FF995" w14:textId="531E0551" w:rsidR="00A34A97" w:rsidRPr="00A34A97" w:rsidRDefault="00A34A97">
      <w:pPr>
        <w:pStyle w:val="Textonotapie"/>
        <w:rPr>
          <w:rFonts w:ascii="Arial" w:hAnsi="Arial" w:cs="Arial"/>
          <w:lang w:val="en-US"/>
        </w:rPr>
      </w:pPr>
      <w:r w:rsidRPr="00A34A97">
        <w:rPr>
          <w:rStyle w:val="Refdenotaalpie"/>
          <w:rFonts w:ascii="Arial" w:hAnsi="Arial" w:cs="Arial"/>
          <w:sz w:val="18"/>
        </w:rPr>
        <w:footnoteRef/>
      </w:r>
      <w:r w:rsidRPr="00A34A97">
        <w:rPr>
          <w:rFonts w:ascii="Arial" w:hAnsi="Arial" w:cs="Arial"/>
          <w:sz w:val="18"/>
          <w:lang w:val="en-US"/>
        </w:rPr>
        <w:t xml:space="preserve"> SP 15-30mm F/2.8 Di VC USD G2 (</w:t>
      </w:r>
      <w:proofErr w:type="spellStart"/>
      <w:r w:rsidRPr="00A34A97">
        <w:rPr>
          <w:rFonts w:ascii="Arial" w:hAnsi="Arial" w:cs="Arial"/>
          <w:sz w:val="18"/>
          <w:lang w:val="en-US"/>
        </w:rPr>
        <w:t>Modelo</w:t>
      </w:r>
      <w:proofErr w:type="spellEnd"/>
      <w:r w:rsidRPr="00A34A97">
        <w:rPr>
          <w:rFonts w:ascii="Arial" w:hAnsi="Arial" w:cs="Arial"/>
          <w:sz w:val="18"/>
          <w:lang w:val="en-US"/>
        </w:rPr>
        <w:t xml:space="preserve"> A041), SP 24-70mm F/2.8 Di VC USD G2 (</w:t>
      </w:r>
      <w:proofErr w:type="spellStart"/>
      <w:r w:rsidRPr="00A34A97">
        <w:rPr>
          <w:rFonts w:ascii="Arial" w:hAnsi="Arial" w:cs="Arial"/>
          <w:sz w:val="18"/>
          <w:lang w:val="en-US"/>
        </w:rPr>
        <w:t>Modelo</w:t>
      </w:r>
      <w:proofErr w:type="spellEnd"/>
      <w:r w:rsidRPr="00A34A97">
        <w:rPr>
          <w:rFonts w:ascii="Arial" w:hAnsi="Arial" w:cs="Arial"/>
          <w:sz w:val="18"/>
          <w:lang w:val="en-US"/>
        </w:rPr>
        <w:t xml:space="preserve"> A032) e SP 70-200mm F/2.8 Di VC USD (</w:t>
      </w:r>
      <w:proofErr w:type="spellStart"/>
      <w:r w:rsidRPr="00A34A97">
        <w:rPr>
          <w:rFonts w:ascii="Arial" w:hAnsi="Arial" w:cs="Arial"/>
          <w:sz w:val="18"/>
          <w:lang w:val="en-US"/>
        </w:rPr>
        <w:t>Modelo</w:t>
      </w:r>
      <w:proofErr w:type="spellEnd"/>
      <w:r w:rsidRPr="00A34A97">
        <w:rPr>
          <w:rFonts w:ascii="Arial" w:hAnsi="Arial" w:cs="Arial"/>
          <w:sz w:val="18"/>
          <w:lang w:val="en-US"/>
        </w:rPr>
        <w:t xml:space="preserve"> A025)</w:t>
      </w:r>
    </w:p>
  </w:footnote>
  <w:footnote w:id="2">
    <w:p w14:paraId="228DB82C" w14:textId="53080484" w:rsidR="0012639C" w:rsidRPr="0012639C" w:rsidRDefault="0012639C">
      <w:pPr>
        <w:pStyle w:val="Textonotapie"/>
        <w:rPr>
          <w:rFonts w:ascii="Arial" w:hAnsi="Arial" w:cs="Arial"/>
        </w:rPr>
      </w:pPr>
      <w:r w:rsidRPr="0012639C">
        <w:rPr>
          <w:rStyle w:val="Refdenotaalpie"/>
          <w:rFonts w:ascii="Arial" w:hAnsi="Arial" w:cs="Arial"/>
          <w:sz w:val="18"/>
        </w:rPr>
        <w:footnoteRef/>
      </w:r>
      <w:r w:rsidRPr="0012639C">
        <w:rPr>
          <w:rFonts w:ascii="Arial" w:hAnsi="Arial" w:cs="Arial"/>
          <w:sz w:val="18"/>
        </w:rPr>
        <w:t xml:space="preserve"> O diafragma circular retém uma abertura circular praticamente perfeita até mesmo nas situações em que se encontra a dois diafragmas da abertura total.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B9B86" w14:textId="77777777" w:rsidR="00407E14" w:rsidRDefault="00E1062D" w:rsidP="00E1062D">
    <w:pPr>
      <w:pStyle w:val="Encabezado"/>
      <w:jc w:val="cent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39BF5BFA" wp14:editId="7D3856AA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DA4F6D" w14:textId="77777777" w:rsidR="00BA1EBE" w:rsidRDefault="001F57B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18"/>
    <w:rsid w:val="0002111D"/>
    <w:rsid w:val="00024B02"/>
    <w:rsid w:val="000348F9"/>
    <w:rsid w:val="00046B87"/>
    <w:rsid w:val="00063920"/>
    <w:rsid w:val="000838F7"/>
    <w:rsid w:val="000A069B"/>
    <w:rsid w:val="000A3CD4"/>
    <w:rsid w:val="000D6830"/>
    <w:rsid w:val="000F72E4"/>
    <w:rsid w:val="00117BD2"/>
    <w:rsid w:val="00123342"/>
    <w:rsid w:val="0012639C"/>
    <w:rsid w:val="001434A4"/>
    <w:rsid w:val="0016175A"/>
    <w:rsid w:val="00176F81"/>
    <w:rsid w:val="001F57B5"/>
    <w:rsid w:val="002140B3"/>
    <w:rsid w:val="00215684"/>
    <w:rsid w:val="00266C1E"/>
    <w:rsid w:val="00281EBC"/>
    <w:rsid w:val="00282789"/>
    <w:rsid w:val="002A648B"/>
    <w:rsid w:val="002B63E5"/>
    <w:rsid w:val="002B6A2A"/>
    <w:rsid w:val="002D192D"/>
    <w:rsid w:val="00300E9C"/>
    <w:rsid w:val="003100A7"/>
    <w:rsid w:val="003529CC"/>
    <w:rsid w:val="0036184B"/>
    <w:rsid w:val="00365315"/>
    <w:rsid w:val="0037505B"/>
    <w:rsid w:val="003D2D97"/>
    <w:rsid w:val="003E7508"/>
    <w:rsid w:val="003F0F53"/>
    <w:rsid w:val="00445FEE"/>
    <w:rsid w:val="00457EDB"/>
    <w:rsid w:val="0048446A"/>
    <w:rsid w:val="004A3EA6"/>
    <w:rsid w:val="004F5245"/>
    <w:rsid w:val="0050554B"/>
    <w:rsid w:val="00506125"/>
    <w:rsid w:val="00520ECE"/>
    <w:rsid w:val="005215D0"/>
    <w:rsid w:val="0053300B"/>
    <w:rsid w:val="00547D9F"/>
    <w:rsid w:val="00555B14"/>
    <w:rsid w:val="00565FFD"/>
    <w:rsid w:val="00576713"/>
    <w:rsid w:val="00585392"/>
    <w:rsid w:val="00592E44"/>
    <w:rsid w:val="005D3C1C"/>
    <w:rsid w:val="0062294D"/>
    <w:rsid w:val="00655CAF"/>
    <w:rsid w:val="00667D79"/>
    <w:rsid w:val="0067388C"/>
    <w:rsid w:val="00682282"/>
    <w:rsid w:val="00695AAA"/>
    <w:rsid w:val="006A1DE8"/>
    <w:rsid w:val="006C1D9F"/>
    <w:rsid w:val="006F0339"/>
    <w:rsid w:val="006F5C59"/>
    <w:rsid w:val="006F7749"/>
    <w:rsid w:val="00726CE7"/>
    <w:rsid w:val="00756667"/>
    <w:rsid w:val="00763ED1"/>
    <w:rsid w:val="007E1D05"/>
    <w:rsid w:val="0080492E"/>
    <w:rsid w:val="008426C4"/>
    <w:rsid w:val="00846599"/>
    <w:rsid w:val="008846B2"/>
    <w:rsid w:val="0089148B"/>
    <w:rsid w:val="008D1979"/>
    <w:rsid w:val="008D2D66"/>
    <w:rsid w:val="00905D4E"/>
    <w:rsid w:val="009352AD"/>
    <w:rsid w:val="00977AC9"/>
    <w:rsid w:val="00985A5B"/>
    <w:rsid w:val="00987018"/>
    <w:rsid w:val="00992BE2"/>
    <w:rsid w:val="009A71AD"/>
    <w:rsid w:val="009E1A0E"/>
    <w:rsid w:val="009F2D72"/>
    <w:rsid w:val="00A15C56"/>
    <w:rsid w:val="00A271FF"/>
    <w:rsid w:val="00A3361F"/>
    <w:rsid w:val="00A34A97"/>
    <w:rsid w:val="00A64194"/>
    <w:rsid w:val="00A934E7"/>
    <w:rsid w:val="00A974C9"/>
    <w:rsid w:val="00AA1CDE"/>
    <w:rsid w:val="00AA292F"/>
    <w:rsid w:val="00AB5976"/>
    <w:rsid w:val="00AE4355"/>
    <w:rsid w:val="00B13991"/>
    <w:rsid w:val="00B553E5"/>
    <w:rsid w:val="00BF05FC"/>
    <w:rsid w:val="00BF2CD6"/>
    <w:rsid w:val="00C13B8F"/>
    <w:rsid w:val="00D303D0"/>
    <w:rsid w:val="00D32CDF"/>
    <w:rsid w:val="00D7230E"/>
    <w:rsid w:val="00D841C4"/>
    <w:rsid w:val="00D90118"/>
    <w:rsid w:val="00DA0079"/>
    <w:rsid w:val="00DF1328"/>
    <w:rsid w:val="00E1062D"/>
    <w:rsid w:val="00E12EA8"/>
    <w:rsid w:val="00E522FC"/>
    <w:rsid w:val="00E60079"/>
    <w:rsid w:val="00E70FCC"/>
    <w:rsid w:val="00E80879"/>
    <w:rsid w:val="00EA6B4C"/>
    <w:rsid w:val="00EB4E7A"/>
    <w:rsid w:val="00EE24AA"/>
    <w:rsid w:val="00F27422"/>
    <w:rsid w:val="00F70F20"/>
    <w:rsid w:val="00F74155"/>
    <w:rsid w:val="00F923D3"/>
    <w:rsid w:val="00FB78E5"/>
    <w:rsid w:val="00FE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CCCAD6"/>
  <w14:discardImageEditingData/>
  <w14:defaultImageDpi w14:val="150"/>
  <w15:docId w15:val="{5C6308BC-4889-40CD-890A-6CC0B51A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70FCC"/>
    <w:rPr>
      <w:color w:val="954F72" w:themeColor="followedHyperlink"/>
      <w:u w:val="single"/>
    </w:rPr>
  </w:style>
  <w:style w:type="character" w:customStyle="1" w:styleId="MenoNoResolvida1">
    <w:name w:val="Menção Não Resolvida1"/>
    <w:basedOn w:val="Fuentedeprrafopredeter"/>
    <w:uiPriority w:val="99"/>
    <w:semiHidden/>
    <w:unhideWhenUsed/>
    <w:rsid w:val="00985A5B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8E5"/>
    <w:rPr>
      <w:rFonts w:ascii="Tahoma" w:eastAsia="Calibri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unhideWhenUsed/>
    <w:rsid w:val="000D6830"/>
    <w:pPr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0D6830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styleId="Mencinsinresolver">
    <w:name w:val="Unresolved Mention"/>
    <w:basedOn w:val="Fuentedeprrafopredeter"/>
    <w:uiPriority w:val="99"/>
    <w:semiHidden/>
    <w:unhideWhenUsed/>
    <w:rsid w:val="00B553E5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34A9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4A97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A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ron.eu/" TargetMode="External"/><Relationship Id="rId13" Type="http://schemas.openxmlformats.org/officeDocument/2006/relationships/hyperlink" Target="mailto:robisa@aempres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fotos.aempress.com/Robisa/Tamron/SP-15-30mm-F28-Di-VC-USD-G2-Modelo-A041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RobisaPortug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tamronspain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92744-10FC-4B06-B46C-31093CEA6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Diogo Ribeiro</dc:creator>
  <cp:keywords>Robisa</cp:keywords>
  <dc:description/>
  <cp:lastModifiedBy>Susana</cp:lastModifiedBy>
  <cp:revision>3</cp:revision>
  <dcterms:created xsi:type="dcterms:W3CDTF">2018-08-31T06:04:00Z</dcterms:created>
  <dcterms:modified xsi:type="dcterms:W3CDTF">2018-08-31T06:04:00Z</dcterms:modified>
</cp:coreProperties>
</file>