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850B0" w14:textId="77777777" w:rsidR="00E7220A" w:rsidRPr="00584B51" w:rsidRDefault="00E7220A" w:rsidP="00AC2901">
      <w:pPr>
        <w:widowControl/>
        <w:spacing w:line="280" w:lineRule="exact"/>
        <w:jc w:val="center"/>
        <w:rPr>
          <w:rFonts w:ascii="Palatino Linotype" w:eastAsia="MS PGothic" w:hAnsi="Palatino Linotype" w:cstheme="majorHAnsi"/>
          <w:b/>
          <w:sz w:val="28"/>
          <w:lang w:val="es-ES"/>
        </w:rPr>
      </w:pPr>
      <w:bookmarkStart w:id="0" w:name="_GoBack"/>
      <w:bookmarkEnd w:id="0"/>
    </w:p>
    <w:p w14:paraId="4849BE24" w14:textId="47B6BB60" w:rsidR="003500A2" w:rsidRPr="00584B51" w:rsidRDefault="003500A2" w:rsidP="009E10D8">
      <w:pPr>
        <w:widowControl/>
        <w:spacing w:line="280" w:lineRule="exact"/>
        <w:jc w:val="center"/>
        <w:rPr>
          <w:rFonts w:ascii="Arial" w:hAnsi="Arial" w:cs="Arial"/>
          <w:color w:val="222222"/>
          <w:lang w:val="es-ES"/>
        </w:rPr>
      </w:pPr>
      <w:r w:rsidRPr="00584B51">
        <w:rPr>
          <w:rFonts w:ascii="Arial" w:hAnsi="Arial" w:cs="Arial"/>
          <w:color w:val="222222"/>
          <w:lang w:val="es-ES"/>
        </w:rPr>
        <w:t xml:space="preserve">Nuevo objetivo zoom ultra gran angular </w:t>
      </w:r>
      <w:r w:rsidRPr="00584B51">
        <w:rPr>
          <w:rFonts w:ascii="Arial" w:hAnsi="Arial" w:cs="Arial"/>
          <w:color w:val="222222"/>
          <w:lang w:val="es-ES"/>
        </w:rPr>
        <w:br/>
        <w:t>para máxima calidad de imagen</w:t>
      </w:r>
    </w:p>
    <w:p w14:paraId="1BC63652" w14:textId="77777777" w:rsidR="003500A2" w:rsidRPr="00584B51" w:rsidRDefault="003500A2" w:rsidP="009E10D8">
      <w:pPr>
        <w:widowControl/>
        <w:spacing w:line="280" w:lineRule="exact"/>
        <w:jc w:val="center"/>
        <w:rPr>
          <w:rFonts w:ascii="Arial" w:hAnsi="Arial" w:cs="Arial"/>
          <w:color w:val="222222"/>
          <w:lang w:val="es-ES"/>
        </w:rPr>
      </w:pPr>
    </w:p>
    <w:p w14:paraId="051D11A3" w14:textId="5CF37A0C" w:rsidR="009E10D8" w:rsidRPr="00584B51" w:rsidRDefault="009E10D8" w:rsidP="009E10D8">
      <w:pPr>
        <w:widowControl/>
        <w:spacing w:line="280" w:lineRule="exact"/>
        <w:jc w:val="center"/>
        <w:rPr>
          <w:rFonts w:ascii="Palatino Linotype" w:eastAsia="MS PGothic" w:hAnsi="Palatino Linotype"/>
          <w:b/>
          <w:color w:val="000000" w:themeColor="text1"/>
          <w:szCs w:val="20"/>
          <w:lang w:val="es-ES"/>
        </w:rPr>
      </w:pPr>
      <w:r w:rsidRPr="00584B51">
        <w:rPr>
          <w:rFonts w:ascii="Palatino Linotype" w:eastAsia="MS PGothic" w:hAnsi="Palatino Linotype"/>
          <w:b/>
          <w:color w:val="000000" w:themeColor="text1"/>
          <w:sz w:val="28"/>
          <w:szCs w:val="20"/>
          <w:lang w:val="es-ES"/>
        </w:rPr>
        <w:t>SP 15-30mm F/2.8 Di VC USD G2</w:t>
      </w:r>
      <w:r w:rsidR="002C2077" w:rsidRPr="00584B51">
        <w:rPr>
          <w:rFonts w:ascii="Palatino Linotype" w:eastAsia="MS PGothic" w:hAnsi="Palatino Linotype"/>
          <w:b/>
          <w:color w:val="000000" w:themeColor="text1"/>
          <w:sz w:val="28"/>
          <w:szCs w:val="20"/>
          <w:lang w:val="es-ES"/>
        </w:rPr>
        <w:t xml:space="preserve"> (</w:t>
      </w:r>
      <w:r w:rsidR="00A905FE">
        <w:rPr>
          <w:rFonts w:ascii="Palatino Linotype" w:eastAsia="MS PGothic" w:hAnsi="Palatino Linotype"/>
          <w:b/>
          <w:color w:val="000000" w:themeColor="text1"/>
          <w:sz w:val="28"/>
          <w:szCs w:val="20"/>
          <w:lang w:val="es-ES"/>
        </w:rPr>
        <w:t>m</w:t>
      </w:r>
      <w:r w:rsidR="002C2077" w:rsidRPr="00584B51">
        <w:rPr>
          <w:rFonts w:ascii="Palatino Linotype" w:eastAsia="MS PGothic" w:hAnsi="Palatino Linotype"/>
          <w:b/>
          <w:color w:val="000000" w:themeColor="text1"/>
          <w:sz w:val="28"/>
          <w:szCs w:val="20"/>
          <w:lang w:val="es-ES"/>
        </w:rPr>
        <w:t>ode</w:t>
      </w:r>
      <w:r w:rsidR="0024603B" w:rsidRPr="00584B51">
        <w:rPr>
          <w:rFonts w:ascii="Palatino Linotype" w:eastAsia="MS PGothic" w:hAnsi="Palatino Linotype"/>
          <w:b/>
          <w:color w:val="000000" w:themeColor="text1"/>
          <w:sz w:val="28"/>
          <w:szCs w:val="20"/>
          <w:lang w:val="es-ES"/>
        </w:rPr>
        <w:t>l</w:t>
      </w:r>
      <w:r w:rsidR="003500A2" w:rsidRPr="00584B51">
        <w:rPr>
          <w:rFonts w:ascii="Palatino Linotype" w:eastAsia="MS PGothic" w:hAnsi="Palatino Linotype"/>
          <w:b/>
          <w:color w:val="000000" w:themeColor="text1"/>
          <w:sz w:val="28"/>
          <w:szCs w:val="20"/>
          <w:lang w:val="es-ES"/>
        </w:rPr>
        <w:t>o</w:t>
      </w:r>
      <w:r w:rsidRPr="00584B51">
        <w:rPr>
          <w:rFonts w:ascii="Palatino Linotype" w:eastAsia="MS PGothic" w:hAnsi="Palatino Linotype"/>
          <w:b/>
          <w:color w:val="000000" w:themeColor="text1"/>
          <w:sz w:val="28"/>
          <w:szCs w:val="20"/>
          <w:lang w:val="es-ES"/>
        </w:rPr>
        <w:t xml:space="preserve"> A041</w:t>
      </w:r>
      <w:r w:rsidR="002C2077" w:rsidRPr="00584B51">
        <w:rPr>
          <w:rFonts w:ascii="Palatino Linotype" w:eastAsia="MS PGothic" w:hAnsi="Palatino Linotype"/>
          <w:b/>
          <w:color w:val="000000" w:themeColor="text1"/>
          <w:sz w:val="28"/>
          <w:szCs w:val="20"/>
          <w:lang w:val="es-ES"/>
        </w:rPr>
        <w:t>)</w:t>
      </w:r>
    </w:p>
    <w:p w14:paraId="2D4439FF" w14:textId="77777777" w:rsidR="00796618" w:rsidRPr="00584B51" w:rsidRDefault="00796618" w:rsidP="00796618">
      <w:pPr>
        <w:widowControl/>
        <w:jc w:val="left"/>
        <w:rPr>
          <w:rFonts w:ascii="Palatino Linotype" w:eastAsia="MS PGothic" w:hAnsi="Palatino Linotype"/>
          <w:sz w:val="20"/>
          <w:szCs w:val="20"/>
          <w:lang w:val="es-ES"/>
        </w:rPr>
      </w:pPr>
    </w:p>
    <w:p w14:paraId="6D34CA81" w14:textId="2E3CAE52" w:rsidR="007B1190" w:rsidRPr="00584B51" w:rsidRDefault="00CD183A" w:rsidP="007B1190">
      <w:pPr>
        <w:widowControl/>
        <w:tabs>
          <w:tab w:val="left" w:pos="4886"/>
        </w:tabs>
        <w:jc w:val="left"/>
        <w:rPr>
          <w:rFonts w:ascii="Palatino Linotype" w:eastAsia="MS PGothic" w:hAnsi="Palatino Linotype" w:cs="Calibri"/>
          <w:sz w:val="20"/>
          <w:szCs w:val="20"/>
          <w:lang w:val="es-ES"/>
        </w:rPr>
      </w:pPr>
      <w:r w:rsidRPr="00584B51">
        <w:rPr>
          <w:rFonts w:ascii="Palatino Linotype" w:eastAsia="MS PGothic" w:hAnsi="Palatino Linotype" w:cs="Calibri"/>
          <w:sz w:val="20"/>
          <w:szCs w:val="20"/>
          <w:lang w:val="es-ES"/>
        </w:rPr>
        <w:t>31</w:t>
      </w:r>
      <w:r w:rsidR="003500A2" w:rsidRPr="00584B51">
        <w:rPr>
          <w:rFonts w:ascii="Palatino Linotype" w:eastAsia="MS PGothic" w:hAnsi="Palatino Linotype" w:cs="Calibri"/>
          <w:sz w:val="20"/>
          <w:szCs w:val="20"/>
          <w:lang w:val="es-ES"/>
        </w:rPr>
        <w:t xml:space="preserve"> </w:t>
      </w:r>
      <w:r w:rsidR="00A905FE">
        <w:rPr>
          <w:rFonts w:ascii="Palatino Linotype" w:eastAsia="MS PGothic" w:hAnsi="Palatino Linotype" w:cs="Calibri"/>
          <w:sz w:val="20"/>
          <w:szCs w:val="20"/>
          <w:lang w:val="es-ES"/>
        </w:rPr>
        <w:t>a</w:t>
      </w:r>
      <w:r w:rsidR="003500A2" w:rsidRPr="00584B51">
        <w:rPr>
          <w:rFonts w:ascii="Palatino Linotype" w:eastAsia="MS PGothic" w:hAnsi="Palatino Linotype" w:cs="Calibri"/>
          <w:sz w:val="20"/>
          <w:szCs w:val="20"/>
          <w:lang w:val="es-ES"/>
        </w:rPr>
        <w:t>gosto</w:t>
      </w:r>
      <w:r w:rsidR="003C6942" w:rsidRPr="00584B51">
        <w:rPr>
          <w:rFonts w:ascii="Palatino Linotype" w:eastAsia="MS PGothic" w:hAnsi="Palatino Linotype" w:cs="Calibri"/>
          <w:sz w:val="20"/>
          <w:szCs w:val="20"/>
          <w:lang w:val="es-ES"/>
        </w:rPr>
        <w:t xml:space="preserve"> 2018, Saitama, Jap</w:t>
      </w:r>
      <w:r w:rsidR="00584B51">
        <w:rPr>
          <w:rFonts w:ascii="Palatino Linotype" w:eastAsia="MS PGothic" w:hAnsi="Palatino Linotype" w:cs="Calibri"/>
          <w:sz w:val="20"/>
          <w:szCs w:val="20"/>
          <w:lang w:val="es-ES"/>
        </w:rPr>
        <w:t>ón</w:t>
      </w:r>
      <w:r w:rsidRPr="00584B51">
        <w:rPr>
          <w:rFonts w:ascii="Palatino Linotype" w:eastAsia="MS PGothic" w:hAnsi="Palatino Linotype" w:cs="Calibri"/>
          <w:sz w:val="20"/>
          <w:szCs w:val="20"/>
          <w:lang w:val="es-ES"/>
        </w:rPr>
        <w:t xml:space="preserve"> – </w:t>
      </w:r>
      <w:r w:rsidR="003500A2" w:rsidRPr="00584B51">
        <w:rPr>
          <w:rFonts w:ascii="Palatino Linotype" w:eastAsia="MS PGothic" w:hAnsi="Palatino Linotype" w:cs="Calibri"/>
          <w:sz w:val="20"/>
          <w:szCs w:val="20"/>
          <w:lang w:val="es-ES"/>
        </w:rPr>
        <w:t xml:space="preserve">El fabricante japonés de objetivos </w:t>
      </w:r>
      <w:proofErr w:type="spellStart"/>
      <w:r w:rsidR="003500A2" w:rsidRPr="00584B51">
        <w:rPr>
          <w:rFonts w:ascii="Palatino Linotype" w:eastAsia="MS PGothic" w:hAnsi="Palatino Linotype" w:cs="Calibri"/>
          <w:sz w:val="20"/>
          <w:szCs w:val="20"/>
          <w:lang w:val="es-ES"/>
        </w:rPr>
        <w:t>Tamron</w:t>
      </w:r>
      <w:proofErr w:type="spellEnd"/>
      <w:r w:rsidR="003500A2" w:rsidRPr="00584B51">
        <w:rPr>
          <w:rFonts w:ascii="Palatino Linotype" w:eastAsia="MS PGothic" w:hAnsi="Palatino Linotype" w:cs="Calibri"/>
          <w:sz w:val="20"/>
          <w:szCs w:val="20"/>
          <w:lang w:val="es-ES"/>
        </w:rPr>
        <w:t>, líder en la producción de equipamiento óptico, anuncia el lanzamiento del nuevo objetivo zoom ultra gran angular para máxima calidad de imagen SP 15-30mm F/2.8 Di VC USD G2</w:t>
      </w:r>
      <w:r w:rsidR="00A905FE">
        <w:rPr>
          <w:rFonts w:ascii="Palatino Linotype" w:eastAsia="MS PGothic" w:hAnsi="Palatino Linotype" w:cs="Calibri"/>
          <w:sz w:val="20"/>
          <w:szCs w:val="20"/>
          <w:lang w:val="es-ES"/>
        </w:rPr>
        <w:t xml:space="preserve"> </w:t>
      </w:r>
      <w:r w:rsidR="003500A2" w:rsidRPr="00584B51">
        <w:rPr>
          <w:rFonts w:ascii="Palatino Linotype" w:eastAsia="MS PGothic" w:hAnsi="Palatino Linotype" w:cs="Calibri"/>
          <w:sz w:val="20"/>
          <w:szCs w:val="20"/>
          <w:lang w:val="es-ES"/>
        </w:rPr>
        <w:t>(</w:t>
      </w:r>
      <w:r w:rsidR="00A905FE">
        <w:rPr>
          <w:rFonts w:ascii="Palatino Linotype" w:eastAsia="MS PGothic" w:hAnsi="Palatino Linotype" w:cs="Calibri"/>
          <w:sz w:val="20"/>
          <w:szCs w:val="20"/>
          <w:lang w:val="es-ES"/>
        </w:rPr>
        <w:t>m</w:t>
      </w:r>
      <w:r w:rsidR="003500A2" w:rsidRPr="00584B51">
        <w:rPr>
          <w:rFonts w:ascii="Palatino Linotype" w:eastAsia="MS PGothic" w:hAnsi="Palatino Linotype" w:cs="Calibri"/>
          <w:sz w:val="20"/>
          <w:szCs w:val="20"/>
          <w:lang w:val="es-ES"/>
        </w:rPr>
        <w:t>odelo A041) para cámaras DSLR de formato completo.</w:t>
      </w:r>
      <w:r w:rsidR="00927AB3" w:rsidRPr="00584B51">
        <w:rPr>
          <w:rFonts w:ascii="Palatino Linotype" w:eastAsia="MS PGothic" w:hAnsi="Palatino Linotype" w:cs="Calibri"/>
          <w:sz w:val="20"/>
          <w:szCs w:val="20"/>
          <w:lang w:val="es-ES"/>
        </w:rPr>
        <w:t xml:space="preserve"> </w:t>
      </w:r>
    </w:p>
    <w:p w14:paraId="58085F72" w14:textId="724D4972" w:rsidR="007B1190" w:rsidRPr="00584B51" w:rsidRDefault="003500A2" w:rsidP="007B1190">
      <w:pPr>
        <w:widowControl/>
        <w:tabs>
          <w:tab w:val="left" w:pos="4886"/>
        </w:tabs>
        <w:jc w:val="left"/>
        <w:rPr>
          <w:rFonts w:ascii="Palatino Linotype" w:eastAsia="MS PGothic" w:hAnsi="Palatino Linotype" w:cs="Calibri"/>
          <w:sz w:val="20"/>
          <w:szCs w:val="20"/>
          <w:lang w:val="es-ES"/>
        </w:rPr>
      </w:pPr>
      <w:r w:rsidRPr="00584B51">
        <w:rPr>
          <w:rFonts w:ascii="Palatino Linotype" w:eastAsia="MS PGothic" w:hAnsi="Palatino Linotype" w:cs="Calibri"/>
          <w:sz w:val="20"/>
          <w:szCs w:val="20"/>
          <w:lang w:val="es-ES"/>
        </w:rPr>
        <w:t>Con el modelo anterior (</w:t>
      </w:r>
      <w:r w:rsidR="00A905FE">
        <w:rPr>
          <w:rFonts w:ascii="Palatino Linotype" w:eastAsia="MS PGothic" w:hAnsi="Palatino Linotype" w:cs="Calibri"/>
          <w:sz w:val="20"/>
          <w:szCs w:val="20"/>
          <w:lang w:val="es-ES"/>
        </w:rPr>
        <w:t>m</w:t>
      </w:r>
      <w:r w:rsidRPr="00584B51">
        <w:rPr>
          <w:rFonts w:ascii="Palatino Linotype" w:eastAsia="MS PGothic" w:hAnsi="Palatino Linotype" w:cs="Calibri"/>
          <w:sz w:val="20"/>
          <w:szCs w:val="20"/>
          <w:lang w:val="es-ES"/>
        </w:rPr>
        <w:t xml:space="preserve">odelo A012), </w:t>
      </w:r>
      <w:proofErr w:type="spellStart"/>
      <w:r w:rsidRPr="00584B51">
        <w:rPr>
          <w:rFonts w:ascii="Palatino Linotype" w:eastAsia="MS PGothic" w:hAnsi="Palatino Linotype" w:cs="Calibri"/>
          <w:sz w:val="20"/>
          <w:szCs w:val="20"/>
          <w:lang w:val="es-ES"/>
        </w:rPr>
        <w:t>Tamron</w:t>
      </w:r>
      <w:proofErr w:type="spellEnd"/>
      <w:r w:rsidRPr="00584B51">
        <w:rPr>
          <w:rFonts w:ascii="Palatino Linotype" w:eastAsia="MS PGothic" w:hAnsi="Palatino Linotype" w:cs="Calibri"/>
          <w:sz w:val="20"/>
          <w:szCs w:val="20"/>
          <w:lang w:val="es-ES"/>
        </w:rPr>
        <w:t xml:space="preserve"> ganó una gran reputación como fabricante de objetivos zoom ultra gran angulares de alta calidad.</w:t>
      </w:r>
      <w:r w:rsidR="00F5033B" w:rsidRPr="00584B51">
        <w:rPr>
          <w:rFonts w:ascii="Palatino Linotype" w:eastAsia="MS PGothic" w:hAnsi="Palatino Linotype" w:cs="Calibri"/>
          <w:sz w:val="20"/>
          <w:szCs w:val="20"/>
          <w:lang w:val="es-ES"/>
        </w:rPr>
        <w:t xml:space="preserve"> </w:t>
      </w:r>
      <w:r w:rsidRPr="00584B51">
        <w:rPr>
          <w:rFonts w:ascii="Palatino Linotype" w:eastAsia="MS PGothic" w:hAnsi="Palatino Linotype" w:cs="Calibri"/>
          <w:sz w:val="20"/>
          <w:szCs w:val="20"/>
          <w:lang w:val="es-ES"/>
        </w:rPr>
        <w:t>El nuevo SP</w:t>
      </w:r>
      <w:r w:rsidR="004908E7" w:rsidRPr="00584B51">
        <w:rPr>
          <w:rFonts w:ascii="Palatino Linotype" w:eastAsia="MS PGothic" w:hAnsi="Palatino Linotype" w:cs="Calibri"/>
          <w:sz w:val="20"/>
          <w:szCs w:val="20"/>
          <w:lang w:val="es-ES"/>
        </w:rPr>
        <w:t xml:space="preserve"> </w:t>
      </w:r>
      <w:r w:rsidR="00160647" w:rsidRPr="00584B51">
        <w:rPr>
          <w:rFonts w:ascii="Palatino Linotype" w:eastAsia="MS PGothic" w:hAnsi="Palatino Linotype" w:cs="Calibri"/>
          <w:sz w:val="20"/>
          <w:szCs w:val="20"/>
          <w:lang w:val="es-ES"/>
        </w:rPr>
        <w:t>15-30mm F/2.8 Di VC USD G2</w:t>
      </w:r>
      <w:r w:rsidRPr="00584B51">
        <w:rPr>
          <w:rFonts w:ascii="Palatino Linotype" w:eastAsia="MS PGothic" w:hAnsi="Palatino Linotype" w:cs="Calibri"/>
          <w:sz w:val="20"/>
          <w:szCs w:val="20"/>
          <w:lang w:val="es-ES"/>
        </w:rPr>
        <w:t>, se basa en este</w:t>
      </w:r>
      <w:r w:rsidR="00564958" w:rsidRPr="00584B51">
        <w:rPr>
          <w:rFonts w:ascii="Palatino Linotype" w:eastAsia="MS PGothic" w:hAnsi="Palatino Linotype" w:cs="Calibri"/>
          <w:sz w:val="20"/>
          <w:szCs w:val="20"/>
          <w:lang w:val="es-ES"/>
        </w:rPr>
        <w:t xml:space="preserve"> destacado rendimiento óptico.</w:t>
      </w:r>
      <w:r w:rsidR="00584B51">
        <w:rPr>
          <w:rFonts w:ascii="Palatino Linotype" w:eastAsia="MS PGothic" w:hAnsi="Palatino Linotype" w:cs="Calibri"/>
          <w:sz w:val="20"/>
          <w:szCs w:val="20"/>
          <w:lang w:val="es-ES"/>
        </w:rPr>
        <w:t xml:space="preserve"> </w:t>
      </w:r>
      <w:r w:rsidR="00564958" w:rsidRPr="00584B51">
        <w:rPr>
          <w:rFonts w:ascii="Palatino Linotype" w:eastAsia="MS PGothic" w:hAnsi="Palatino Linotype" w:cs="Calibri"/>
          <w:sz w:val="20"/>
          <w:szCs w:val="20"/>
          <w:lang w:val="es-ES"/>
        </w:rPr>
        <w:t>La segunda generación</w:t>
      </w:r>
      <w:r w:rsidR="00584B51">
        <w:rPr>
          <w:rFonts w:ascii="Palatino Linotype" w:eastAsia="MS PGothic" w:hAnsi="Palatino Linotype" w:cs="Calibri"/>
          <w:sz w:val="20"/>
          <w:szCs w:val="20"/>
          <w:lang w:val="es-ES"/>
        </w:rPr>
        <w:t xml:space="preserve"> </w:t>
      </w:r>
      <w:r w:rsidR="00564958" w:rsidRPr="00584B51">
        <w:rPr>
          <w:rFonts w:ascii="Palatino Linotype" w:eastAsia="MS PGothic" w:hAnsi="Palatino Linotype" w:cs="Calibri"/>
          <w:sz w:val="20"/>
          <w:szCs w:val="20"/>
          <w:lang w:val="es-ES"/>
        </w:rPr>
        <w:t xml:space="preserve">(„G2“) </w:t>
      </w:r>
      <w:r w:rsidR="00564958" w:rsidRPr="00584B51">
        <w:rPr>
          <w:rFonts w:ascii="Palatino Linotype" w:hAnsi="Palatino Linotype" w:cs="Calibri"/>
          <w:color w:val="222222"/>
          <w:sz w:val="20"/>
          <w:szCs w:val="20"/>
          <w:lang w:val="es-ES"/>
        </w:rPr>
        <w:t>del ultra zoom gran angular ofrece una calidad de imagen excepcional y transmite a los fotógrafos exigentes una nueva experiencia al fotografiar.</w:t>
      </w:r>
      <w:r w:rsidR="00927AB3" w:rsidRPr="00584B51">
        <w:rPr>
          <w:rFonts w:ascii="Palatino Linotype" w:eastAsia="MS PGothic" w:hAnsi="Palatino Linotype" w:cs="Calibri"/>
          <w:sz w:val="20"/>
          <w:szCs w:val="20"/>
          <w:lang w:val="es-ES"/>
        </w:rPr>
        <w:t xml:space="preserve"> </w:t>
      </w:r>
    </w:p>
    <w:p w14:paraId="033A9F1C" w14:textId="377794B7" w:rsidR="0080520C" w:rsidRPr="00584B51" w:rsidRDefault="00584B51" w:rsidP="007B1190">
      <w:pPr>
        <w:widowControl/>
        <w:tabs>
          <w:tab w:val="left" w:pos="4886"/>
        </w:tabs>
        <w:jc w:val="left"/>
        <w:rPr>
          <w:rFonts w:ascii="Palatino Linotype" w:eastAsia="MS PGothic" w:hAnsi="Palatino Linotype" w:cs="Calibri"/>
          <w:sz w:val="20"/>
          <w:szCs w:val="20"/>
          <w:lang w:val="es-ES"/>
        </w:rPr>
      </w:pPr>
      <w:r w:rsidRPr="00584B51">
        <w:rPr>
          <w:rFonts w:ascii="Palatino Linotype" w:hAnsi="Palatino Linotype" w:cs="Calibri"/>
          <w:bCs/>
          <w:kern w:val="0"/>
          <w:sz w:val="20"/>
          <w:szCs w:val="20"/>
          <w:lang w:val="es-ES"/>
        </w:rPr>
        <w:t>El</w:t>
      </w:r>
      <w:r w:rsidR="00094F04" w:rsidRPr="00584B51">
        <w:rPr>
          <w:rFonts w:ascii="Palatino Linotype" w:hAnsi="Palatino Linotype" w:cs="Calibri"/>
          <w:bCs/>
          <w:kern w:val="0"/>
          <w:sz w:val="20"/>
          <w:szCs w:val="20"/>
          <w:lang w:val="es-ES"/>
        </w:rPr>
        <w:t xml:space="preserve"> rendimiento óptico de este </w:t>
      </w:r>
      <w:r w:rsidR="00564958" w:rsidRPr="00584B51">
        <w:rPr>
          <w:rFonts w:ascii="Palatino Linotype" w:hAnsi="Palatino Linotype" w:cs="Calibri"/>
          <w:bCs/>
          <w:kern w:val="0"/>
          <w:sz w:val="20"/>
          <w:szCs w:val="20"/>
          <w:lang w:val="es-ES"/>
        </w:rPr>
        <w:t>objetivo</w:t>
      </w:r>
      <w:r w:rsidR="00094F04" w:rsidRPr="00584B51">
        <w:rPr>
          <w:rFonts w:ascii="Palatino Linotype" w:hAnsi="Palatino Linotype" w:cs="Calibri"/>
          <w:bCs/>
          <w:kern w:val="0"/>
          <w:sz w:val="20"/>
          <w:szCs w:val="20"/>
          <w:lang w:val="es-ES"/>
        </w:rPr>
        <w:t xml:space="preserve"> de gran apertura </w:t>
      </w:r>
      <w:r w:rsidR="00564958" w:rsidRPr="00584B51">
        <w:rPr>
          <w:rFonts w:ascii="Palatino Linotype" w:hAnsi="Palatino Linotype" w:cs="Calibri"/>
          <w:bCs/>
          <w:kern w:val="0"/>
          <w:sz w:val="20"/>
          <w:szCs w:val="20"/>
          <w:lang w:val="es-ES"/>
        </w:rPr>
        <w:t>F/2.8 con distancia focal desde 15 mm, es extraordinariamente alto. Al usar elementos de lentes XGM</w:t>
      </w:r>
      <w:r w:rsidR="00160647" w:rsidRPr="00584B51">
        <w:rPr>
          <w:rFonts w:ascii="Palatino Linotype" w:eastAsia="MS PGothic" w:hAnsi="Palatino Linotype" w:cs="Calibri"/>
          <w:sz w:val="20"/>
          <w:szCs w:val="20"/>
          <w:lang w:val="es-ES"/>
        </w:rPr>
        <w:t xml:space="preserve"> </w:t>
      </w:r>
      <w:r w:rsidR="003C6942" w:rsidRPr="00584B51">
        <w:rPr>
          <w:rFonts w:ascii="Palatino Linotype" w:eastAsia="MS PGothic" w:hAnsi="Palatino Linotype" w:cs="Calibri"/>
          <w:sz w:val="20"/>
          <w:szCs w:val="20"/>
          <w:lang w:val="es-ES"/>
        </w:rPr>
        <w:t>(</w:t>
      </w:r>
      <w:proofErr w:type="spellStart"/>
      <w:r w:rsidR="003C6942" w:rsidRPr="00584B51">
        <w:rPr>
          <w:rFonts w:ascii="Palatino Linotype" w:hAnsi="Palatino Linotype" w:cs="Calibri"/>
          <w:sz w:val="20"/>
          <w:szCs w:val="20"/>
          <w:lang w:val="es-ES"/>
        </w:rPr>
        <w:t>eXpanded</w:t>
      </w:r>
      <w:proofErr w:type="spellEnd"/>
      <w:r w:rsidR="003C6942" w:rsidRPr="00584B51">
        <w:rPr>
          <w:rFonts w:ascii="Palatino Linotype" w:hAnsi="Palatino Linotype" w:cs="Calibri"/>
          <w:sz w:val="20"/>
          <w:szCs w:val="20"/>
          <w:lang w:val="es-ES"/>
        </w:rPr>
        <w:t xml:space="preserve"> </w:t>
      </w:r>
      <w:proofErr w:type="spellStart"/>
      <w:r w:rsidR="003C6942" w:rsidRPr="00584B51">
        <w:rPr>
          <w:rFonts w:ascii="Palatino Linotype" w:hAnsi="Palatino Linotype" w:cs="Calibri"/>
          <w:sz w:val="20"/>
          <w:szCs w:val="20"/>
          <w:lang w:val="es-ES"/>
        </w:rPr>
        <w:t>Glass</w:t>
      </w:r>
      <w:proofErr w:type="spellEnd"/>
      <w:r w:rsidR="003C6942" w:rsidRPr="00584B51">
        <w:rPr>
          <w:rFonts w:ascii="Palatino Linotype" w:hAnsi="Palatino Linotype" w:cs="Calibri"/>
          <w:sz w:val="20"/>
          <w:szCs w:val="20"/>
          <w:lang w:val="es-ES"/>
        </w:rPr>
        <w:t xml:space="preserve"> </w:t>
      </w:r>
      <w:proofErr w:type="spellStart"/>
      <w:r w:rsidR="003C6942" w:rsidRPr="00584B51">
        <w:rPr>
          <w:rFonts w:ascii="Palatino Linotype" w:hAnsi="Palatino Linotype" w:cs="Calibri"/>
          <w:sz w:val="20"/>
          <w:szCs w:val="20"/>
          <w:lang w:val="es-ES"/>
        </w:rPr>
        <w:t>Molded</w:t>
      </w:r>
      <w:proofErr w:type="spellEnd"/>
      <w:r w:rsidR="003C6942" w:rsidRPr="00584B51">
        <w:rPr>
          <w:rFonts w:ascii="Palatino Linotype" w:hAnsi="Palatino Linotype" w:cs="Calibri"/>
          <w:sz w:val="20"/>
          <w:szCs w:val="20"/>
          <w:lang w:val="es-ES"/>
        </w:rPr>
        <w:t xml:space="preserve"> </w:t>
      </w:r>
      <w:proofErr w:type="spellStart"/>
      <w:r w:rsidR="003C6942" w:rsidRPr="00584B51">
        <w:rPr>
          <w:rFonts w:ascii="Palatino Linotype" w:hAnsi="Palatino Linotype" w:cs="Calibri"/>
          <w:sz w:val="20"/>
          <w:szCs w:val="20"/>
          <w:lang w:val="es-ES"/>
        </w:rPr>
        <w:t>Aspherical</w:t>
      </w:r>
      <w:proofErr w:type="spellEnd"/>
      <w:r w:rsidR="003C6942" w:rsidRPr="00584B51">
        <w:rPr>
          <w:rFonts w:ascii="Palatino Linotype" w:hAnsi="Palatino Linotype" w:cs="Calibri"/>
          <w:sz w:val="20"/>
          <w:szCs w:val="20"/>
          <w:lang w:val="es-ES"/>
        </w:rPr>
        <w:t>)</w:t>
      </w:r>
      <w:r w:rsidR="00564958" w:rsidRPr="00584B51">
        <w:rPr>
          <w:rFonts w:ascii="Palatino Linotype" w:hAnsi="Palatino Linotype" w:cs="Calibri"/>
          <w:sz w:val="20"/>
          <w:szCs w:val="20"/>
          <w:lang w:val="es-ES"/>
        </w:rPr>
        <w:t xml:space="preserve"> </w:t>
      </w:r>
      <w:r w:rsidRPr="00584B51">
        <w:rPr>
          <w:rFonts w:ascii="Palatino Linotype" w:hAnsi="Palatino Linotype" w:cs="Calibri"/>
          <w:sz w:val="20"/>
          <w:szCs w:val="20"/>
          <w:lang w:val="es-ES"/>
        </w:rPr>
        <w:t>así</w:t>
      </w:r>
      <w:r w:rsidR="00564958" w:rsidRPr="00584B51">
        <w:rPr>
          <w:rFonts w:ascii="Palatino Linotype" w:hAnsi="Palatino Linotype" w:cs="Calibri"/>
          <w:sz w:val="20"/>
          <w:szCs w:val="20"/>
          <w:lang w:val="es-ES"/>
        </w:rPr>
        <w:t xml:space="preserve"> como varios elementos LD</w:t>
      </w:r>
      <w:r w:rsidR="00F5033B" w:rsidRPr="00584B51">
        <w:rPr>
          <w:rFonts w:ascii="Palatino Linotype" w:hAnsi="Palatino Linotype" w:cs="Calibri"/>
          <w:sz w:val="20"/>
          <w:szCs w:val="20"/>
          <w:lang w:val="es-ES"/>
        </w:rPr>
        <w:t xml:space="preserve"> </w:t>
      </w:r>
      <w:r w:rsidR="00160647" w:rsidRPr="00584B51">
        <w:rPr>
          <w:rFonts w:ascii="Palatino Linotype" w:hAnsi="Palatino Linotype" w:cs="Calibri"/>
          <w:sz w:val="20"/>
          <w:szCs w:val="20"/>
          <w:lang w:val="es-ES"/>
        </w:rPr>
        <w:t xml:space="preserve">(Low </w:t>
      </w:r>
      <w:proofErr w:type="spellStart"/>
      <w:r w:rsidR="00160647" w:rsidRPr="00584B51">
        <w:rPr>
          <w:rFonts w:ascii="Palatino Linotype" w:hAnsi="Palatino Linotype" w:cs="Calibri"/>
          <w:sz w:val="20"/>
          <w:szCs w:val="20"/>
          <w:lang w:val="es-ES"/>
        </w:rPr>
        <w:t>Dispersion</w:t>
      </w:r>
      <w:proofErr w:type="spellEnd"/>
      <w:r w:rsidR="00160647" w:rsidRPr="00584B51">
        <w:rPr>
          <w:rFonts w:ascii="Palatino Linotype" w:hAnsi="Palatino Linotype" w:cs="Calibri"/>
          <w:sz w:val="20"/>
          <w:szCs w:val="20"/>
          <w:lang w:val="es-ES"/>
        </w:rPr>
        <w:t>)</w:t>
      </w:r>
      <w:r w:rsidR="00290926" w:rsidRPr="00584B51">
        <w:rPr>
          <w:rFonts w:ascii="Palatino Linotype" w:hAnsi="Palatino Linotype" w:cs="Calibri"/>
          <w:sz w:val="20"/>
          <w:szCs w:val="20"/>
          <w:lang w:val="es-ES"/>
        </w:rPr>
        <w:t xml:space="preserve"> las </w:t>
      </w:r>
      <w:r w:rsidR="00094F04" w:rsidRPr="00584B51">
        <w:rPr>
          <w:rFonts w:ascii="Palatino Linotype" w:hAnsi="Palatino Linotype" w:cs="Calibri"/>
          <w:sz w:val="20"/>
          <w:szCs w:val="20"/>
          <w:lang w:val="es-ES"/>
        </w:rPr>
        <w:t>distorsi</w:t>
      </w:r>
      <w:r w:rsidR="003C6F1A">
        <w:rPr>
          <w:rFonts w:ascii="Palatino Linotype" w:hAnsi="Palatino Linotype" w:cs="Calibri"/>
          <w:sz w:val="20"/>
          <w:szCs w:val="20"/>
          <w:lang w:val="es-ES"/>
        </w:rPr>
        <w:t>o</w:t>
      </w:r>
      <w:r w:rsidR="00094F04" w:rsidRPr="00584B51">
        <w:rPr>
          <w:rFonts w:ascii="Palatino Linotype" w:hAnsi="Palatino Linotype" w:cs="Calibri"/>
          <w:sz w:val="20"/>
          <w:szCs w:val="20"/>
          <w:lang w:val="es-ES"/>
        </w:rPr>
        <w:t>n</w:t>
      </w:r>
      <w:r w:rsidR="003C6F1A">
        <w:rPr>
          <w:rFonts w:ascii="Palatino Linotype" w:hAnsi="Palatino Linotype" w:cs="Calibri"/>
          <w:sz w:val="20"/>
          <w:szCs w:val="20"/>
          <w:lang w:val="es-ES"/>
        </w:rPr>
        <w:t>es y</w:t>
      </w:r>
      <w:r w:rsidR="00290926" w:rsidRPr="00584B51">
        <w:rPr>
          <w:rFonts w:ascii="Palatino Linotype" w:hAnsi="Palatino Linotype" w:cs="Calibri"/>
          <w:sz w:val="20"/>
          <w:szCs w:val="20"/>
          <w:lang w:val="es-ES"/>
        </w:rPr>
        <w:t xml:space="preserve"> aberr</w:t>
      </w:r>
      <w:r w:rsidR="00094F04" w:rsidRPr="00584B51">
        <w:rPr>
          <w:rFonts w:ascii="Palatino Linotype" w:hAnsi="Palatino Linotype" w:cs="Calibri"/>
          <w:sz w:val="20"/>
          <w:szCs w:val="20"/>
          <w:lang w:val="es-ES"/>
        </w:rPr>
        <w:t>aciones cromáticas laterales</w:t>
      </w:r>
      <w:r w:rsidR="003C6F1A">
        <w:rPr>
          <w:rFonts w:ascii="Palatino Linotype" w:hAnsi="Palatino Linotype" w:cs="Calibri"/>
          <w:sz w:val="20"/>
          <w:szCs w:val="20"/>
          <w:lang w:val="es-ES"/>
        </w:rPr>
        <w:t>,</w:t>
      </w:r>
      <w:r w:rsidR="00094F04" w:rsidRPr="00584B51">
        <w:rPr>
          <w:rFonts w:ascii="Palatino Linotype" w:hAnsi="Palatino Linotype" w:cs="Calibri"/>
          <w:sz w:val="20"/>
          <w:szCs w:val="20"/>
          <w:lang w:val="es-ES"/>
        </w:rPr>
        <w:t xml:space="preserve"> </w:t>
      </w:r>
      <w:r w:rsidR="00290926" w:rsidRPr="00584B51">
        <w:rPr>
          <w:rFonts w:ascii="Palatino Linotype" w:hAnsi="Palatino Linotype" w:cs="Calibri"/>
          <w:sz w:val="20"/>
          <w:szCs w:val="20"/>
          <w:lang w:val="es-ES"/>
        </w:rPr>
        <w:t>particularmente comunes en</w:t>
      </w:r>
      <w:r w:rsidR="00094F04" w:rsidRPr="00584B51">
        <w:rPr>
          <w:rFonts w:ascii="Palatino Linotype" w:hAnsi="Palatino Linotype" w:cs="Calibri"/>
          <w:sz w:val="20"/>
          <w:szCs w:val="20"/>
          <w:lang w:val="es-ES"/>
        </w:rPr>
        <w:t xml:space="preserve"> este tipo de objetivos</w:t>
      </w:r>
      <w:r w:rsidR="00290926" w:rsidRPr="00584B51">
        <w:rPr>
          <w:rFonts w:ascii="Palatino Linotype" w:hAnsi="Palatino Linotype" w:cs="Calibri"/>
          <w:sz w:val="20"/>
          <w:szCs w:val="20"/>
          <w:lang w:val="es-ES"/>
        </w:rPr>
        <w:t>, se suprimen casi por completo.</w:t>
      </w:r>
      <w:r>
        <w:rPr>
          <w:rFonts w:ascii="Palatino Linotype" w:hAnsi="Palatino Linotype" w:cs="Calibri"/>
          <w:sz w:val="20"/>
          <w:szCs w:val="20"/>
          <w:lang w:val="es-ES"/>
        </w:rPr>
        <w:t xml:space="preserve"> </w:t>
      </w:r>
      <w:r w:rsidR="00290926" w:rsidRPr="00584B51">
        <w:rPr>
          <w:rFonts w:ascii="Palatino Linotype" w:hAnsi="Palatino Linotype" w:cs="Calibri"/>
          <w:sz w:val="20"/>
          <w:szCs w:val="20"/>
          <w:lang w:val="es-ES"/>
        </w:rPr>
        <w:t>El nuevo recubrimiento AX (Anti-</w:t>
      </w:r>
      <w:proofErr w:type="spellStart"/>
      <w:r w:rsidR="00290926" w:rsidRPr="00584B51">
        <w:rPr>
          <w:rFonts w:ascii="Palatino Linotype" w:hAnsi="Palatino Linotype" w:cs="Calibri"/>
          <w:sz w:val="20"/>
          <w:szCs w:val="20"/>
          <w:lang w:val="es-ES"/>
        </w:rPr>
        <w:t>reflection</w:t>
      </w:r>
      <w:proofErr w:type="spellEnd"/>
      <w:r w:rsidR="00290926" w:rsidRPr="00584B51">
        <w:rPr>
          <w:rFonts w:ascii="Palatino Linotype" w:hAnsi="Palatino Linotype" w:cs="Calibri"/>
          <w:sz w:val="20"/>
          <w:szCs w:val="20"/>
          <w:lang w:val="es-ES"/>
        </w:rPr>
        <w:t xml:space="preserve"> </w:t>
      </w:r>
      <w:proofErr w:type="spellStart"/>
      <w:r w:rsidR="00290926" w:rsidRPr="00584B51">
        <w:rPr>
          <w:rFonts w:ascii="Palatino Linotype" w:hAnsi="Palatino Linotype" w:cs="Calibri"/>
          <w:sz w:val="20"/>
          <w:szCs w:val="20"/>
          <w:lang w:val="es-ES"/>
        </w:rPr>
        <w:t>eXpand</w:t>
      </w:r>
      <w:proofErr w:type="spellEnd"/>
      <w:r w:rsidR="00290926" w:rsidRPr="00584B51">
        <w:rPr>
          <w:rFonts w:ascii="Palatino Linotype" w:hAnsi="Palatino Linotype" w:cs="Calibri"/>
          <w:sz w:val="20"/>
          <w:szCs w:val="20"/>
          <w:lang w:val="es-ES"/>
        </w:rPr>
        <w:t xml:space="preserve">) desarrollado por </w:t>
      </w:r>
      <w:proofErr w:type="spellStart"/>
      <w:r w:rsidR="00290926" w:rsidRPr="00584B51">
        <w:rPr>
          <w:rFonts w:ascii="Palatino Linotype" w:hAnsi="Palatino Linotype" w:cs="Calibri"/>
          <w:sz w:val="20"/>
          <w:szCs w:val="20"/>
          <w:lang w:val="es-ES"/>
        </w:rPr>
        <w:t>Tamron</w:t>
      </w:r>
      <w:proofErr w:type="spellEnd"/>
      <w:r w:rsidR="00F5033B" w:rsidRPr="00584B51">
        <w:rPr>
          <w:rFonts w:ascii="Palatino Linotype" w:hAnsi="Palatino Linotype" w:cs="Calibri"/>
          <w:sz w:val="20"/>
          <w:szCs w:val="20"/>
          <w:lang w:val="es-ES"/>
        </w:rPr>
        <w:t>,</w:t>
      </w:r>
      <w:r w:rsidR="00290926" w:rsidRPr="00584B51">
        <w:rPr>
          <w:rFonts w:ascii="Palatino Linotype" w:hAnsi="Palatino Linotype" w:cs="Calibri"/>
          <w:bCs/>
          <w:kern w:val="0"/>
          <w:sz w:val="20"/>
          <w:szCs w:val="20"/>
          <w:lang w:val="es-ES"/>
        </w:rPr>
        <w:t xml:space="preserve"> establece nuevos estándares en la reducción de</w:t>
      </w:r>
      <w:r w:rsidR="003C6F1A">
        <w:rPr>
          <w:rFonts w:ascii="Palatino Linotype" w:hAnsi="Palatino Linotype" w:cs="Calibri"/>
          <w:bCs/>
          <w:kern w:val="0"/>
          <w:sz w:val="20"/>
          <w:szCs w:val="20"/>
          <w:lang w:val="es-ES"/>
        </w:rPr>
        <w:t>l</w:t>
      </w:r>
      <w:r w:rsidR="00290926" w:rsidRPr="00584B51">
        <w:rPr>
          <w:rFonts w:ascii="Palatino Linotype" w:hAnsi="Palatino Linotype" w:cs="Calibri"/>
          <w:bCs/>
          <w:kern w:val="0"/>
          <w:sz w:val="20"/>
          <w:szCs w:val="20"/>
          <w:lang w:val="es-ES"/>
        </w:rPr>
        <w:t xml:space="preserve"> </w:t>
      </w:r>
      <w:r w:rsidR="00094F04" w:rsidRPr="00584B51">
        <w:rPr>
          <w:rFonts w:ascii="Palatino Linotype" w:hAnsi="Palatino Linotype" w:cs="Calibri"/>
          <w:bCs/>
          <w:kern w:val="0"/>
          <w:sz w:val="20"/>
          <w:szCs w:val="20"/>
          <w:lang w:val="es-ES"/>
        </w:rPr>
        <w:t>efecto</w:t>
      </w:r>
      <w:r w:rsidR="00290926" w:rsidRPr="00584B51">
        <w:rPr>
          <w:rFonts w:ascii="Palatino Linotype" w:hAnsi="Palatino Linotype" w:cs="Calibri"/>
          <w:bCs/>
          <w:kern w:val="0"/>
          <w:sz w:val="20"/>
          <w:szCs w:val="20"/>
          <w:lang w:val="es-ES"/>
        </w:rPr>
        <w:t xml:space="preserve"> fantas</w:t>
      </w:r>
      <w:r w:rsidR="00094F04" w:rsidRPr="00584B51">
        <w:rPr>
          <w:rFonts w:ascii="Palatino Linotype" w:hAnsi="Palatino Linotype" w:cs="Calibri"/>
          <w:bCs/>
          <w:kern w:val="0"/>
          <w:sz w:val="20"/>
          <w:szCs w:val="20"/>
          <w:lang w:val="es-ES"/>
        </w:rPr>
        <w:t xml:space="preserve">ma y </w:t>
      </w:r>
      <w:r w:rsidR="003C6F1A">
        <w:rPr>
          <w:rFonts w:ascii="Palatino Linotype" w:hAnsi="Palatino Linotype" w:cs="Calibri"/>
          <w:bCs/>
          <w:kern w:val="0"/>
          <w:sz w:val="20"/>
          <w:szCs w:val="20"/>
          <w:lang w:val="es-ES"/>
        </w:rPr>
        <w:t xml:space="preserve">del </w:t>
      </w:r>
      <w:r w:rsidR="00094F04" w:rsidRPr="00584B51">
        <w:rPr>
          <w:rFonts w:ascii="Palatino Linotype" w:hAnsi="Palatino Linotype" w:cs="Calibri"/>
          <w:bCs/>
          <w:kern w:val="0"/>
          <w:sz w:val="20"/>
          <w:szCs w:val="20"/>
          <w:lang w:val="es-ES"/>
        </w:rPr>
        <w:t xml:space="preserve">efecto </w:t>
      </w:r>
      <w:proofErr w:type="spellStart"/>
      <w:r w:rsidR="00094F04" w:rsidRPr="00584B51">
        <w:rPr>
          <w:rFonts w:ascii="Palatino Linotype" w:hAnsi="Palatino Linotype" w:cs="Calibri"/>
          <w:bCs/>
          <w:kern w:val="0"/>
          <w:sz w:val="20"/>
          <w:szCs w:val="20"/>
          <w:lang w:val="es-ES"/>
        </w:rPr>
        <w:t>flare</w:t>
      </w:r>
      <w:proofErr w:type="spellEnd"/>
      <w:r w:rsidR="00094F04" w:rsidRPr="00584B51">
        <w:rPr>
          <w:rFonts w:ascii="Palatino Linotype" w:hAnsi="Palatino Linotype" w:cs="Calibri"/>
          <w:bCs/>
          <w:color w:val="FF0000"/>
          <w:kern w:val="0"/>
          <w:sz w:val="20"/>
          <w:szCs w:val="20"/>
          <w:lang w:val="es-ES"/>
        </w:rPr>
        <w:t>.</w:t>
      </w:r>
      <w:r w:rsidR="003C6942" w:rsidRPr="00584B51">
        <w:rPr>
          <w:rFonts w:ascii="Palatino Linotype" w:hAnsi="Palatino Linotype" w:cs="Calibri"/>
          <w:bCs/>
          <w:color w:val="FF0000"/>
          <w:kern w:val="0"/>
          <w:sz w:val="20"/>
          <w:szCs w:val="20"/>
          <w:lang w:val="es-ES"/>
        </w:rPr>
        <w:t xml:space="preserve"> </w:t>
      </w:r>
      <w:r w:rsidR="00A35CE9" w:rsidRPr="00584B51">
        <w:rPr>
          <w:rFonts w:ascii="Palatino Linotype" w:hAnsi="Palatino Linotype" w:cs="Calibri"/>
          <w:bCs/>
          <w:kern w:val="0"/>
          <w:sz w:val="20"/>
          <w:szCs w:val="20"/>
          <w:lang w:val="es-ES"/>
        </w:rPr>
        <w:t xml:space="preserve">Más allá el Dual-MPU (Micro-Processing </w:t>
      </w:r>
      <w:proofErr w:type="spellStart"/>
      <w:r w:rsidR="00A35CE9" w:rsidRPr="00584B51">
        <w:rPr>
          <w:rFonts w:ascii="Palatino Linotype" w:hAnsi="Palatino Linotype" w:cs="Calibri"/>
          <w:bCs/>
          <w:kern w:val="0"/>
          <w:sz w:val="20"/>
          <w:szCs w:val="20"/>
          <w:lang w:val="es-ES"/>
        </w:rPr>
        <w:t>Unit</w:t>
      </w:r>
      <w:proofErr w:type="spellEnd"/>
      <w:r w:rsidR="00A35CE9" w:rsidRPr="00584B51">
        <w:rPr>
          <w:rFonts w:ascii="Palatino Linotype" w:hAnsi="Palatino Linotype" w:cs="Calibri"/>
          <w:bCs/>
          <w:kern w:val="0"/>
          <w:sz w:val="20"/>
          <w:szCs w:val="20"/>
          <w:lang w:val="es-ES"/>
        </w:rPr>
        <w:t xml:space="preserve">) integrado permite un enfoque AF más rápido y </w:t>
      </w:r>
      <w:r w:rsidR="00A905FE" w:rsidRPr="00584B51">
        <w:rPr>
          <w:rFonts w:ascii="Palatino Linotype" w:hAnsi="Palatino Linotype" w:cs="Calibri"/>
          <w:bCs/>
          <w:kern w:val="0"/>
          <w:sz w:val="20"/>
          <w:szCs w:val="20"/>
          <w:lang w:val="es-ES"/>
        </w:rPr>
        <w:t>preciso,</w:t>
      </w:r>
      <w:r w:rsidR="00A35CE9" w:rsidRPr="00584B51">
        <w:rPr>
          <w:rFonts w:ascii="Palatino Linotype" w:hAnsi="Palatino Linotype" w:cs="Calibri"/>
          <w:bCs/>
          <w:kern w:val="0"/>
          <w:sz w:val="20"/>
          <w:szCs w:val="20"/>
          <w:lang w:val="es-ES"/>
        </w:rPr>
        <w:t xml:space="preserve"> </w:t>
      </w:r>
      <w:r w:rsidRPr="00584B51">
        <w:rPr>
          <w:rFonts w:ascii="Palatino Linotype" w:hAnsi="Palatino Linotype" w:cs="Calibri"/>
          <w:bCs/>
          <w:kern w:val="0"/>
          <w:sz w:val="20"/>
          <w:szCs w:val="20"/>
          <w:lang w:val="es-ES"/>
        </w:rPr>
        <w:t>así</w:t>
      </w:r>
      <w:r w:rsidR="00A35CE9" w:rsidRPr="00584B51">
        <w:rPr>
          <w:rFonts w:ascii="Palatino Linotype" w:hAnsi="Palatino Linotype" w:cs="Calibri"/>
          <w:bCs/>
          <w:kern w:val="0"/>
          <w:sz w:val="20"/>
          <w:szCs w:val="20"/>
          <w:lang w:val="es-ES"/>
        </w:rPr>
        <w:t xml:space="preserve"> como una estabilización de imagen VC especialmente potente.</w:t>
      </w:r>
      <w:r w:rsidR="0080520C" w:rsidRPr="00584B51">
        <w:rPr>
          <w:rFonts w:ascii="Palatino Linotype" w:hAnsi="Palatino Linotype" w:cs="Calibri"/>
          <w:bCs/>
          <w:kern w:val="0"/>
          <w:sz w:val="20"/>
          <w:szCs w:val="20"/>
          <w:lang w:val="es-ES"/>
        </w:rPr>
        <w:t xml:space="preserve"> </w:t>
      </w:r>
    </w:p>
    <w:p w14:paraId="555B5060" w14:textId="616F9B18" w:rsidR="0080520C" w:rsidRPr="00584B51" w:rsidRDefault="00A35CE9" w:rsidP="007B1190">
      <w:pPr>
        <w:widowControl/>
        <w:tabs>
          <w:tab w:val="left" w:pos="4886"/>
        </w:tabs>
        <w:jc w:val="left"/>
        <w:rPr>
          <w:rFonts w:ascii="Palatino Linotype" w:hAnsi="Palatino Linotype" w:cs="Calibri"/>
          <w:bCs/>
          <w:kern w:val="0"/>
          <w:sz w:val="20"/>
          <w:szCs w:val="20"/>
          <w:lang w:val="es-ES"/>
        </w:rPr>
      </w:pPr>
      <w:r w:rsidRPr="00584B51">
        <w:rPr>
          <w:rFonts w:ascii="Palatino Linotype" w:hAnsi="Palatino Linotype" w:cs="Calibri"/>
          <w:bCs/>
          <w:kern w:val="0"/>
          <w:sz w:val="20"/>
          <w:szCs w:val="20"/>
          <w:lang w:val="es-ES"/>
        </w:rPr>
        <w:t>Con el lan</w:t>
      </w:r>
      <w:r w:rsidR="00F5705B" w:rsidRPr="00584B51">
        <w:rPr>
          <w:rFonts w:ascii="Palatino Linotype" w:hAnsi="Palatino Linotype" w:cs="Calibri"/>
          <w:bCs/>
          <w:kern w:val="0"/>
          <w:sz w:val="20"/>
          <w:szCs w:val="20"/>
          <w:lang w:val="es-ES"/>
        </w:rPr>
        <w:t xml:space="preserve">zamiento de este modelo, </w:t>
      </w:r>
      <w:r w:rsidR="00B71FE7">
        <w:rPr>
          <w:rFonts w:ascii="Palatino Linotype" w:hAnsi="Palatino Linotype" w:cs="Calibri"/>
          <w:bCs/>
          <w:kern w:val="0"/>
          <w:sz w:val="20"/>
          <w:szCs w:val="20"/>
          <w:lang w:val="es-ES"/>
        </w:rPr>
        <w:t xml:space="preserve">ya son </w:t>
      </w:r>
      <w:r w:rsidRPr="00584B51">
        <w:rPr>
          <w:rFonts w:ascii="Palatino Linotype" w:hAnsi="Palatino Linotype" w:cs="Calibri"/>
          <w:bCs/>
          <w:kern w:val="0"/>
          <w:sz w:val="20"/>
          <w:szCs w:val="20"/>
          <w:lang w:val="es-ES"/>
        </w:rPr>
        <w:t xml:space="preserve">tres modelos de objetivos zoom </w:t>
      </w:r>
      <w:r w:rsidR="00B71FE7">
        <w:rPr>
          <w:rFonts w:ascii="Palatino Linotype" w:hAnsi="Palatino Linotype" w:cs="Calibri"/>
          <w:bCs/>
          <w:kern w:val="0"/>
          <w:sz w:val="20"/>
          <w:szCs w:val="20"/>
          <w:lang w:val="es-ES"/>
        </w:rPr>
        <w:t xml:space="preserve">de alta </w:t>
      </w:r>
      <w:r w:rsidR="00C52D8D" w:rsidRPr="00584B51">
        <w:rPr>
          <w:rFonts w:ascii="Palatino Linotype" w:hAnsi="Palatino Linotype" w:cs="Calibri"/>
          <w:bCs/>
          <w:kern w:val="0"/>
          <w:sz w:val="20"/>
          <w:szCs w:val="20"/>
          <w:lang w:val="es-ES"/>
        </w:rPr>
        <w:t>luminosidad F/2.8 y e</w:t>
      </w:r>
      <w:r w:rsidRPr="00584B51">
        <w:rPr>
          <w:rFonts w:ascii="Palatino Linotype" w:hAnsi="Palatino Linotype" w:cs="Calibri"/>
          <w:bCs/>
          <w:kern w:val="0"/>
          <w:sz w:val="20"/>
          <w:szCs w:val="20"/>
          <w:lang w:val="es-ES"/>
        </w:rPr>
        <w:t>stabiliza</w:t>
      </w:r>
      <w:r w:rsidR="00B71FE7">
        <w:rPr>
          <w:rFonts w:ascii="Palatino Linotype" w:hAnsi="Palatino Linotype" w:cs="Calibri"/>
          <w:bCs/>
          <w:kern w:val="0"/>
          <w:sz w:val="20"/>
          <w:szCs w:val="20"/>
          <w:lang w:val="es-ES"/>
        </w:rPr>
        <w:t>dor</w:t>
      </w:r>
      <w:r w:rsidRPr="00584B51">
        <w:rPr>
          <w:rFonts w:ascii="Palatino Linotype" w:hAnsi="Palatino Linotype" w:cs="Calibri"/>
          <w:bCs/>
          <w:kern w:val="0"/>
          <w:sz w:val="20"/>
          <w:szCs w:val="20"/>
          <w:lang w:val="es-ES"/>
        </w:rPr>
        <w:t xml:space="preserve"> de imagen VC</w:t>
      </w:r>
      <w:r w:rsidR="00B71FE7">
        <w:rPr>
          <w:rFonts w:ascii="Palatino Linotype" w:hAnsi="Palatino Linotype" w:cs="Calibri"/>
          <w:bCs/>
          <w:kern w:val="0"/>
          <w:sz w:val="20"/>
          <w:szCs w:val="20"/>
          <w:lang w:val="es-ES"/>
        </w:rPr>
        <w:t xml:space="preserve"> de segunda generación</w:t>
      </w:r>
      <w:r w:rsidRPr="00584B51">
        <w:rPr>
          <w:rFonts w:ascii="Palatino Linotype" w:hAnsi="Palatino Linotype" w:cs="Calibri"/>
          <w:bCs/>
          <w:kern w:val="0"/>
          <w:sz w:val="20"/>
          <w:szCs w:val="20"/>
          <w:lang w:val="es-ES"/>
        </w:rPr>
        <w:t xml:space="preserve"> G2.</w:t>
      </w:r>
      <w:r w:rsidR="00FB3065">
        <w:rPr>
          <w:rStyle w:val="Refdenotaalpie"/>
          <w:rFonts w:ascii="Palatino Linotype" w:hAnsi="Palatino Linotype" w:cs="Calibri"/>
          <w:bCs/>
          <w:kern w:val="0"/>
          <w:sz w:val="20"/>
          <w:szCs w:val="20"/>
          <w:lang w:val="es-ES"/>
        </w:rPr>
        <w:footnoteReference w:id="1"/>
      </w:r>
    </w:p>
    <w:p w14:paraId="13F8F499" w14:textId="6C6A6FDB" w:rsidR="0089656F" w:rsidRPr="00584B51" w:rsidRDefault="00FB3065" w:rsidP="00E71630">
      <w:pPr>
        <w:pStyle w:val="Textosinformato"/>
        <w:rPr>
          <w:rFonts w:ascii="Palatino Linotype" w:eastAsia="MS PGothic" w:hAnsi="Palatino Linotype" w:cstheme="majorHAnsi"/>
          <w:szCs w:val="20"/>
          <w:lang w:val="es-ES"/>
        </w:rPr>
      </w:pPr>
      <w:r w:rsidRPr="00584B51">
        <w:rPr>
          <w:noProof/>
          <w:lang w:val="es-ES" w:eastAsia="es-ES"/>
        </w:rPr>
        <w:drawing>
          <wp:anchor distT="0" distB="0" distL="114300" distR="114300" simplePos="0" relativeHeight="251667456" behindDoc="0" locked="0" layoutInCell="1" allowOverlap="1" wp14:anchorId="756B628F" wp14:editId="2E409548">
            <wp:simplePos x="0" y="0"/>
            <wp:positionH relativeFrom="column">
              <wp:posOffset>1571625</wp:posOffset>
            </wp:positionH>
            <wp:positionV relativeFrom="paragraph">
              <wp:posOffset>219710</wp:posOffset>
            </wp:positionV>
            <wp:extent cx="2200835" cy="1378473"/>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2200835" cy="13784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E3D7D8" w14:textId="7F4DF2D9" w:rsidR="007B1190" w:rsidRPr="00584B51" w:rsidRDefault="00FB3065">
      <w:pPr>
        <w:widowControl/>
        <w:jc w:val="left"/>
        <w:rPr>
          <w:rFonts w:ascii="Palatino Linotype" w:eastAsia="MS PGothic" w:hAnsi="Palatino Linotype" w:cstheme="majorHAnsi"/>
          <w:sz w:val="20"/>
          <w:szCs w:val="20"/>
          <w:lang w:val="es-ES"/>
        </w:rPr>
      </w:pPr>
      <w:r w:rsidRPr="00584B51">
        <w:rPr>
          <w:rFonts w:ascii="Palatino Linotype" w:eastAsia="MS PGothic" w:hAnsi="Palatino Linotype"/>
          <w:noProof/>
          <w:sz w:val="22"/>
          <w:szCs w:val="22"/>
          <w:lang w:val="es-ES" w:eastAsia="es-ES"/>
        </w:rPr>
        <mc:AlternateContent>
          <mc:Choice Requires="wps">
            <w:drawing>
              <wp:anchor distT="0" distB="0" distL="114300" distR="114300" simplePos="0" relativeHeight="251650048" behindDoc="0" locked="0" layoutInCell="1" allowOverlap="1" wp14:anchorId="4CE81BBE" wp14:editId="017F7600">
                <wp:simplePos x="0" y="0"/>
                <wp:positionH relativeFrom="column">
                  <wp:posOffset>1709420</wp:posOffset>
                </wp:positionH>
                <wp:positionV relativeFrom="paragraph">
                  <wp:posOffset>1364615</wp:posOffset>
                </wp:positionV>
                <wp:extent cx="2028825" cy="257175"/>
                <wp:effectExtent l="0" t="0" r="9525" b="9525"/>
                <wp:wrapNone/>
                <wp:docPr id="19" name="テキスト ボックス 19"/>
                <wp:cNvGraphicFramePr/>
                <a:graphic xmlns:a="http://schemas.openxmlformats.org/drawingml/2006/main">
                  <a:graphicData uri="http://schemas.microsoft.com/office/word/2010/wordprocessingShape">
                    <wps:wsp>
                      <wps:cNvSpPr txBox="1"/>
                      <wps:spPr>
                        <a:xfrm>
                          <a:off x="0" y="0"/>
                          <a:ext cx="20288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C62DC2" w14:textId="17D306D9" w:rsidR="00AC3F8F" w:rsidRPr="009E10D8" w:rsidRDefault="00AC3F8F" w:rsidP="00796618">
                            <w:pPr>
                              <w:jc w:val="center"/>
                              <w:rPr>
                                <w:rFonts w:ascii="Palatino Linotype" w:eastAsia="MS PGothic" w:hAnsi="Palatino Linotype"/>
                                <w:sz w:val="20"/>
                              </w:rPr>
                            </w:pPr>
                            <w:proofErr w:type="spellStart"/>
                            <w:r w:rsidRPr="009E10D8">
                              <w:rPr>
                                <w:rFonts w:ascii="Palatino Linotype" w:eastAsia="MS PGothic" w:hAnsi="Palatino Linotype"/>
                                <w:sz w:val="20"/>
                              </w:rPr>
                              <w:t>Model</w:t>
                            </w:r>
                            <w:r w:rsidR="00A905FE">
                              <w:rPr>
                                <w:rFonts w:ascii="Palatino Linotype" w:eastAsia="MS PGothic" w:hAnsi="Palatino Linotype"/>
                                <w:sz w:val="20"/>
                              </w:rPr>
                              <w:t>o</w:t>
                            </w:r>
                            <w:proofErr w:type="spellEnd"/>
                            <w:r w:rsidRPr="009E10D8">
                              <w:rPr>
                                <w:rFonts w:ascii="Palatino Linotype" w:eastAsia="MS PGothic" w:hAnsi="Palatino Linotype"/>
                                <w:sz w:val="20"/>
                              </w:rPr>
                              <w:t xml:space="preserve"> A041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E81BBE" id="_x0000_t202" coordsize="21600,21600" o:spt="202" path="m,l,21600r21600,l21600,xe">
                <v:stroke joinstyle="miter"/>
                <v:path gradientshapeok="t" o:connecttype="rect"/>
              </v:shapetype>
              <v:shape id="テキスト ボックス 19" o:spid="_x0000_s1026" type="#_x0000_t202" style="position:absolute;margin-left:134.6pt;margin-top:107.45pt;width:159.75pt;height:20.25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" filled="f" stroked="f" strokeweight=".5pt">
                <v:textbox inset="0,0,0,0">
                  <w:txbxContent>
                    <w:p w14:paraId="6AC62DC2" w14:textId="17D306D9" w:rsidR="00AC3F8F" w:rsidRPr="009E10D8" w:rsidRDefault="00AC3F8F" w:rsidP="00796618">
                      <w:pPr>
                        <w:jc w:val="center"/>
                        <w:rPr>
                          <w:rFonts w:ascii="Palatino Linotype" w:eastAsia="MS PGothic" w:hAnsi="Palatino Linotype"/>
                          <w:sz w:val="20"/>
                        </w:rPr>
                      </w:pPr>
                      <w:proofErr w:type="spellStart"/>
                      <w:r w:rsidRPr="009E10D8">
                        <w:rPr>
                          <w:rFonts w:ascii="Palatino Linotype" w:eastAsia="MS PGothic" w:hAnsi="Palatino Linotype"/>
                          <w:sz w:val="20"/>
                        </w:rPr>
                        <w:t>Model</w:t>
                      </w:r>
                      <w:r w:rsidR="00A905FE">
                        <w:rPr>
                          <w:rFonts w:ascii="Palatino Linotype" w:eastAsia="MS PGothic" w:hAnsi="Palatino Linotype"/>
                          <w:sz w:val="20"/>
                        </w:rPr>
                        <w:t>o</w:t>
                      </w:r>
                      <w:proofErr w:type="spellEnd"/>
                      <w:r w:rsidRPr="009E10D8">
                        <w:rPr>
                          <w:rFonts w:ascii="Palatino Linotype" w:eastAsia="MS PGothic" w:hAnsi="Palatino Linotype"/>
                          <w:sz w:val="20"/>
                        </w:rPr>
                        <w:t xml:space="preserve"> A041</w:t>
                      </w:r>
                    </w:p>
                  </w:txbxContent>
                </v:textbox>
              </v:shape>
            </w:pict>
          </mc:Fallback>
        </mc:AlternateContent>
      </w:r>
      <w:r w:rsidR="007B1190" w:rsidRPr="00584B51">
        <w:rPr>
          <w:rFonts w:ascii="Palatino Linotype" w:eastAsia="MS PGothic" w:hAnsi="Palatino Linotype" w:cstheme="majorHAnsi"/>
          <w:szCs w:val="20"/>
          <w:lang w:val="es-ES"/>
        </w:rPr>
        <w:br w:type="page"/>
      </w:r>
    </w:p>
    <w:p w14:paraId="7F6F4954" w14:textId="58F36927" w:rsidR="002C2077" w:rsidRPr="00584B51" w:rsidRDefault="002C2077" w:rsidP="00E71630">
      <w:pPr>
        <w:pStyle w:val="Textosinformato"/>
        <w:rPr>
          <w:rFonts w:ascii="Palatino Linotype" w:eastAsia="MS PGothic" w:hAnsi="Palatino Linotype" w:cstheme="majorHAnsi"/>
          <w:szCs w:val="20"/>
          <w:lang w:val="es-ES"/>
        </w:rPr>
      </w:pPr>
    </w:p>
    <w:tbl>
      <w:tblPr>
        <w:tblStyle w:val="Tablaconcuadrcula"/>
        <w:tblpPr w:leftFromText="142" w:rightFromText="142" w:vertAnchor="text" w:horzAnchor="margin" w:tblpY="221"/>
        <w:tblW w:w="0" w:type="auto"/>
        <w:tblLook w:val="04A0" w:firstRow="1" w:lastRow="0" w:firstColumn="1" w:lastColumn="0" w:noHBand="0" w:noVBand="1"/>
      </w:tblPr>
      <w:tblGrid>
        <w:gridCol w:w="9263"/>
      </w:tblGrid>
      <w:tr w:rsidR="005D52E3" w:rsidRPr="00584B51" w14:paraId="6EC59555" w14:textId="77777777" w:rsidTr="005D52E3">
        <w:tc>
          <w:tcPr>
            <w:tcW w:w="9263" w:type="dxa"/>
            <w:shd w:val="clear" w:color="auto" w:fill="D9D9D9"/>
          </w:tcPr>
          <w:p w14:paraId="12B96E35" w14:textId="35483AA8" w:rsidR="005D52E3" w:rsidRPr="00584B51" w:rsidRDefault="000F3A0F" w:rsidP="005D52E3">
            <w:pPr>
              <w:jc w:val="center"/>
              <w:rPr>
                <w:rFonts w:ascii="Palatino Linotype" w:eastAsia="MS PGothic" w:hAnsi="Palatino Linotype"/>
                <w:sz w:val="20"/>
                <w:szCs w:val="20"/>
                <w:lang w:val="es-ES"/>
              </w:rPr>
            </w:pPr>
            <w:r w:rsidRPr="00584B51">
              <w:rPr>
                <w:rFonts w:ascii="Palatino Linotype" w:hAnsi="Palatino Linotype"/>
                <w:sz w:val="20"/>
                <w:szCs w:val="20"/>
                <w:lang w:val="es-ES"/>
              </w:rPr>
              <w:t>Modelo</w:t>
            </w:r>
          </w:p>
        </w:tc>
      </w:tr>
      <w:tr w:rsidR="005D52E3" w:rsidRPr="007A5363" w14:paraId="46EE5092" w14:textId="77777777" w:rsidTr="005D52E3">
        <w:tc>
          <w:tcPr>
            <w:tcW w:w="9263" w:type="dxa"/>
          </w:tcPr>
          <w:p w14:paraId="2CFED2EB" w14:textId="2EFF0158" w:rsidR="005D52E3" w:rsidRPr="00584B51" w:rsidRDefault="005D52E3" w:rsidP="005D52E3">
            <w:pPr>
              <w:jc w:val="center"/>
              <w:rPr>
                <w:rFonts w:ascii="Palatino Linotype" w:eastAsia="MS PGothic" w:hAnsi="Palatino Linotype"/>
                <w:sz w:val="20"/>
                <w:szCs w:val="20"/>
                <w:lang w:val="es-ES"/>
              </w:rPr>
            </w:pPr>
            <w:r w:rsidRPr="00584B51">
              <w:rPr>
                <w:rFonts w:ascii="Palatino Linotype" w:eastAsia="MS PGothic" w:hAnsi="Palatino Linotype"/>
                <w:sz w:val="20"/>
                <w:szCs w:val="20"/>
                <w:lang w:val="es-ES"/>
              </w:rPr>
              <w:t>SP 15-30mm F/2.8 Di VC USD G2 (Mode</w:t>
            </w:r>
            <w:r w:rsidR="0024603B" w:rsidRPr="00584B51">
              <w:rPr>
                <w:rFonts w:ascii="Palatino Linotype" w:eastAsia="MS PGothic" w:hAnsi="Palatino Linotype"/>
                <w:sz w:val="20"/>
                <w:szCs w:val="20"/>
                <w:lang w:val="es-ES"/>
              </w:rPr>
              <w:t>l</w:t>
            </w:r>
            <w:r w:rsidR="000F3A0F" w:rsidRPr="00584B51">
              <w:rPr>
                <w:rFonts w:ascii="Palatino Linotype" w:eastAsia="MS PGothic" w:hAnsi="Palatino Linotype"/>
                <w:sz w:val="20"/>
                <w:szCs w:val="20"/>
                <w:lang w:val="es-ES"/>
              </w:rPr>
              <w:t>o</w:t>
            </w:r>
            <w:r w:rsidRPr="00584B51">
              <w:rPr>
                <w:rFonts w:ascii="Palatino Linotype" w:eastAsia="MS PGothic" w:hAnsi="Palatino Linotype"/>
                <w:sz w:val="20"/>
                <w:szCs w:val="20"/>
                <w:lang w:val="es-ES"/>
              </w:rPr>
              <w:t xml:space="preserve"> A041)</w:t>
            </w:r>
          </w:p>
        </w:tc>
      </w:tr>
      <w:tr w:rsidR="005D52E3" w:rsidRPr="00584B51" w14:paraId="708C4BCC" w14:textId="77777777" w:rsidTr="005D52E3">
        <w:tc>
          <w:tcPr>
            <w:tcW w:w="9263" w:type="dxa"/>
            <w:shd w:val="clear" w:color="auto" w:fill="D9D9D9"/>
          </w:tcPr>
          <w:p w14:paraId="3F95CAA7" w14:textId="07E35D4C" w:rsidR="005D52E3" w:rsidRPr="00584B51" w:rsidRDefault="000F3A0F" w:rsidP="008D41AC">
            <w:pPr>
              <w:rPr>
                <w:rFonts w:ascii="Palatino Linotype" w:eastAsia="MS PGothic" w:hAnsi="Palatino Linotype"/>
                <w:sz w:val="20"/>
                <w:szCs w:val="20"/>
                <w:lang w:val="es-ES"/>
              </w:rPr>
            </w:pPr>
            <w:r w:rsidRPr="00584B51">
              <w:rPr>
                <w:rFonts w:ascii="Palatino Linotype" w:hAnsi="Palatino Linotype"/>
                <w:sz w:val="20"/>
                <w:szCs w:val="20"/>
                <w:lang w:val="es-ES"/>
              </w:rPr>
              <w:t>Lanzamiento</w:t>
            </w:r>
          </w:p>
        </w:tc>
      </w:tr>
      <w:tr w:rsidR="005D52E3" w:rsidRPr="00C95398" w14:paraId="1EFCF149" w14:textId="77777777" w:rsidTr="005D52E3">
        <w:trPr>
          <w:trHeight w:val="766"/>
        </w:trPr>
        <w:tc>
          <w:tcPr>
            <w:tcW w:w="9263" w:type="dxa"/>
          </w:tcPr>
          <w:p w14:paraId="5144B6DC" w14:textId="73B12BE4" w:rsidR="005D52E3" w:rsidRPr="00584B51" w:rsidRDefault="000F3A0F" w:rsidP="005D52E3">
            <w:pPr>
              <w:jc w:val="center"/>
              <w:rPr>
                <w:rFonts w:ascii="Palatino Linotype" w:hAnsi="Palatino Linotype"/>
                <w:sz w:val="20"/>
                <w:szCs w:val="20"/>
                <w:lang w:val="es-ES"/>
              </w:rPr>
            </w:pPr>
            <w:r w:rsidRPr="00584B51">
              <w:rPr>
                <w:rFonts w:ascii="Palatino Linotype" w:hAnsi="Palatino Linotype"/>
                <w:sz w:val="20"/>
                <w:szCs w:val="20"/>
                <w:lang w:val="es-ES"/>
              </w:rPr>
              <w:t>Montura-</w:t>
            </w:r>
            <w:r w:rsidR="005D52E3" w:rsidRPr="00584B51">
              <w:rPr>
                <w:rFonts w:ascii="Palatino Linotype" w:hAnsi="Palatino Linotype"/>
                <w:sz w:val="20"/>
                <w:szCs w:val="20"/>
                <w:lang w:val="es-ES"/>
              </w:rPr>
              <w:t xml:space="preserve">Nikon: </w:t>
            </w:r>
            <w:r w:rsidR="0024603B" w:rsidRPr="00584B51">
              <w:rPr>
                <w:rFonts w:ascii="Palatino Linotype" w:hAnsi="Palatino Linotype"/>
                <w:sz w:val="20"/>
                <w:szCs w:val="20"/>
                <w:lang w:val="es-ES"/>
              </w:rPr>
              <w:t>21</w:t>
            </w:r>
            <w:r w:rsidRPr="00584B51">
              <w:rPr>
                <w:rFonts w:ascii="Palatino Linotype" w:hAnsi="Palatino Linotype"/>
                <w:sz w:val="20"/>
                <w:szCs w:val="20"/>
                <w:lang w:val="es-ES"/>
              </w:rPr>
              <w:t xml:space="preserve"> septiembre</w:t>
            </w:r>
            <w:r w:rsidR="005D52E3" w:rsidRPr="00584B51">
              <w:rPr>
                <w:rFonts w:ascii="Palatino Linotype" w:hAnsi="Palatino Linotype"/>
                <w:sz w:val="20"/>
                <w:szCs w:val="20"/>
                <w:lang w:val="es-ES"/>
              </w:rPr>
              <w:t xml:space="preserve"> 2018</w:t>
            </w:r>
          </w:p>
          <w:p w14:paraId="54280963" w14:textId="7038F81C" w:rsidR="005D52E3" w:rsidRPr="00584B51" w:rsidRDefault="000F3A0F" w:rsidP="005D52E3">
            <w:pPr>
              <w:jc w:val="center"/>
              <w:rPr>
                <w:rFonts w:ascii="Palatino Linotype" w:hAnsi="Palatino Linotype"/>
                <w:sz w:val="20"/>
                <w:szCs w:val="20"/>
                <w:lang w:val="es-ES"/>
              </w:rPr>
            </w:pPr>
            <w:r w:rsidRPr="00584B51">
              <w:rPr>
                <w:rFonts w:ascii="Palatino Linotype" w:hAnsi="Palatino Linotype"/>
                <w:sz w:val="20"/>
                <w:szCs w:val="20"/>
                <w:lang w:val="es-ES"/>
              </w:rPr>
              <w:t>Montura-</w:t>
            </w:r>
            <w:r w:rsidR="005D52E3" w:rsidRPr="00584B51">
              <w:rPr>
                <w:rFonts w:ascii="Palatino Linotype" w:hAnsi="Palatino Linotype"/>
                <w:sz w:val="20"/>
                <w:szCs w:val="20"/>
                <w:lang w:val="es-ES"/>
              </w:rPr>
              <w:t xml:space="preserve">Canon: </w:t>
            </w:r>
            <w:r w:rsidR="0024603B" w:rsidRPr="00584B51">
              <w:rPr>
                <w:rFonts w:ascii="Palatino Linotype" w:hAnsi="Palatino Linotype"/>
                <w:sz w:val="20"/>
                <w:szCs w:val="20"/>
                <w:lang w:val="es-ES"/>
              </w:rPr>
              <w:t xml:space="preserve">12 </w:t>
            </w:r>
            <w:r w:rsidR="002B0E47" w:rsidRPr="00584B51">
              <w:rPr>
                <w:rFonts w:ascii="Palatino Linotype" w:hAnsi="Palatino Linotype"/>
                <w:sz w:val="20"/>
                <w:szCs w:val="20"/>
                <w:lang w:val="es-ES"/>
              </w:rPr>
              <w:t>octubre</w:t>
            </w:r>
            <w:r w:rsidRPr="00584B51">
              <w:rPr>
                <w:rFonts w:ascii="Palatino Linotype" w:hAnsi="Palatino Linotype"/>
                <w:sz w:val="20"/>
                <w:szCs w:val="20"/>
                <w:lang w:val="es-ES"/>
              </w:rPr>
              <w:t xml:space="preserve"> </w:t>
            </w:r>
            <w:r w:rsidR="005D52E3" w:rsidRPr="00584B51">
              <w:rPr>
                <w:rFonts w:ascii="Palatino Linotype" w:hAnsi="Palatino Linotype"/>
                <w:sz w:val="20"/>
                <w:szCs w:val="20"/>
                <w:lang w:val="es-ES"/>
              </w:rPr>
              <w:t>2018</w:t>
            </w:r>
          </w:p>
        </w:tc>
      </w:tr>
    </w:tbl>
    <w:p w14:paraId="1A26E06B" w14:textId="77777777" w:rsidR="00735DDB" w:rsidRPr="00584B51" w:rsidRDefault="00735DDB" w:rsidP="003F09B7">
      <w:pPr>
        <w:jc w:val="left"/>
        <w:rPr>
          <w:rFonts w:ascii="Palatino Linotype" w:eastAsia="MS PGothic" w:hAnsi="Palatino Linotype"/>
          <w:sz w:val="16"/>
          <w:szCs w:val="20"/>
          <w:lang w:val="es-ES"/>
        </w:rPr>
      </w:pPr>
    </w:p>
    <w:p w14:paraId="1178986B" w14:textId="4D2FC7D0" w:rsidR="003F09B7" w:rsidRPr="00584B51" w:rsidRDefault="000F3A0F" w:rsidP="003F09B7">
      <w:pPr>
        <w:jc w:val="left"/>
        <w:rPr>
          <w:rFonts w:ascii="Palatino Linotype" w:eastAsia="MS PGothic" w:hAnsi="Palatino Linotype" w:cstheme="majorHAnsi"/>
          <w:b/>
          <w:lang w:val="es-ES"/>
        </w:rPr>
      </w:pPr>
      <w:r w:rsidRPr="00584B51">
        <w:rPr>
          <w:rFonts w:ascii="Palatino Linotype" w:eastAsia="MS PGothic" w:hAnsi="Palatino Linotype" w:cstheme="majorHAnsi"/>
          <w:b/>
          <w:lang w:val="es-ES"/>
        </w:rPr>
        <w:t xml:space="preserve">Lo más destacado del </w:t>
      </w:r>
      <w:r w:rsidR="0024603B" w:rsidRPr="00584B51">
        <w:rPr>
          <w:rFonts w:ascii="Palatino Linotype" w:eastAsia="MS PGothic" w:hAnsi="Palatino Linotype" w:cstheme="majorHAnsi"/>
          <w:b/>
          <w:lang w:val="es-ES"/>
        </w:rPr>
        <w:t>SP</w:t>
      </w:r>
      <w:r w:rsidR="000F6BCD" w:rsidRPr="00584B51">
        <w:rPr>
          <w:rFonts w:ascii="Palatino Linotype" w:eastAsia="MS PGothic" w:hAnsi="Palatino Linotype" w:cstheme="majorHAnsi"/>
          <w:b/>
          <w:lang w:val="es-ES"/>
        </w:rPr>
        <w:t xml:space="preserve"> </w:t>
      </w:r>
      <w:r w:rsidR="0024603B" w:rsidRPr="00584B51">
        <w:rPr>
          <w:rFonts w:ascii="Palatino Linotype" w:eastAsia="MS PGothic" w:hAnsi="Palatino Linotype" w:cstheme="majorHAnsi"/>
          <w:b/>
          <w:lang w:val="es-ES"/>
        </w:rPr>
        <w:t>15-30mm F/2.8 Di VC USD G2 (Model</w:t>
      </w:r>
      <w:r w:rsidRPr="00584B51">
        <w:rPr>
          <w:rFonts w:ascii="Palatino Linotype" w:eastAsia="MS PGothic" w:hAnsi="Palatino Linotype" w:cstheme="majorHAnsi"/>
          <w:b/>
          <w:lang w:val="es-ES"/>
        </w:rPr>
        <w:t>o</w:t>
      </w:r>
      <w:r w:rsidR="0024603B" w:rsidRPr="00584B51">
        <w:rPr>
          <w:rFonts w:ascii="Palatino Linotype" w:eastAsia="MS PGothic" w:hAnsi="Palatino Linotype" w:cstheme="majorHAnsi"/>
          <w:b/>
          <w:lang w:val="es-ES"/>
        </w:rPr>
        <w:t xml:space="preserve"> A041)</w:t>
      </w:r>
    </w:p>
    <w:p w14:paraId="50E34321" w14:textId="6BC71E7A" w:rsidR="003C6942" w:rsidRPr="00584B51" w:rsidRDefault="003C6942" w:rsidP="007A1C6B">
      <w:pPr>
        <w:jc w:val="left"/>
        <w:rPr>
          <w:rFonts w:ascii="Palatino Linotype" w:eastAsia="MS PGothic" w:hAnsi="Palatino Linotype" w:cs="Arial"/>
          <w:b/>
          <w:sz w:val="20"/>
          <w:lang w:val="es-ES"/>
        </w:rPr>
      </w:pPr>
      <w:r w:rsidRPr="00584B51">
        <w:rPr>
          <w:rFonts w:ascii="Palatino Linotype" w:eastAsia="MS PGothic" w:hAnsi="Palatino Linotype" w:cs="Arial"/>
          <w:b/>
          <w:sz w:val="20"/>
          <w:lang w:val="es-ES"/>
        </w:rPr>
        <w:t xml:space="preserve">1. </w:t>
      </w:r>
      <w:r w:rsidR="000F3A0F" w:rsidRPr="00584B51">
        <w:rPr>
          <w:rFonts w:ascii="Palatino Linotype" w:eastAsia="MS PGothic" w:hAnsi="Palatino Linotype" w:cs="Arial"/>
          <w:b/>
          <w:sz w:val="20"/>
          <w:lang w:val="es-ES"/>
        </w:rPr>
        <w:t>Objetivo zoom ultra gran angular de</w:t>
      </w:r>
      <w:r w:rsidR="00094F04" w:rsidRPr="00584B51">
        <w:rPr>
          <w:rFonts w:ascii="Palatino Linotype" w:eastAsia="MS PGothic" w:hAnsi="Palatino Linotype" w:cs="Arial"/>
          <w:b/>
          <w:sz w:val="20"/>
          <w:lang w:val="es-ES"/>
        </w:rPr>
        <w:t xml:space="preserve"> gran luminosidad y rendimiento </w:t>
      </w:r>
      <w:r w:rsidR="000F3A0F" w:rsidRPr="00584B51">
        <w:rPr>
          <w:rFonts w:ascii="Palatino Linotype" w:eastAsia="MS PGothic" w:hAnsi="Palatino Linotype" w:cs="Arial"/>
          <w:b/>
          <w:sz w:val="20"/>
          <w:lang w:val="es-ES"/>
        </w:rPr>
        <w:t xml:space="preserve">excepcional </w:t>
      </w:r>
      <w:r w:rsidR="0024603B" w:rsidRPr="00584B51">
        <w:rPr>
          <w:rFonts w:ascii="Palatino Linotype" w:eastAsia="MS PGothic" w:hAnsi="Palatino Linotype" w:cs="Arial"/>
          <w:b/>
          <w:sz w:val="20"/>
          <w:lang w:val="es-ES"/>
        </w:rPr>
        <w:t xml:space="preserve"> </w:t>
      </w:r>
    </w:p>
    <w:p w14:paraId="39932B4B" w14:textId="597EAC14" w:rsidR="003C6942" w:rsidRPr="00584B51" w:rsidRDefault="000F3A0F" w:rsidP="00E501F4">
      <w:pPr>
        <w:jc w:val="left"/>
        <w:rPr>
          <w:rFonts w:ascii="Palatino Linotype" w:hAnsi="Palatino Linotype" w:cs="Arial"/>
          <w:bCs/>
          <w:kern w:val="0"/>
          <w:sz w:val="20"/>
          <w:szCs w:val="20"/>
          <w:lang w:val="es-ES"/>
        </w:rPr>
      </w:pPr>
      <w:r w:rsidRPr="00584B51">
        <w:rPr>
          <w:rFonts w:ascii="Palatino Linotype" w:eastAsia="MS PGothic" w:hAnsi="Palatino Linotype" w:cs="Arial"/>
          <w:sz w:val="20"/>
          <w:lang w:val="es-ES"/>
        </w:rPr>
        <w:t xml:space="preserve">El nuevo </w:t>
      </w:r>
      <w:r w:rsidR="00542D22" w:rsidRPr="00584B51">
        <w:rPr>
          <w:rFonts w:ascii="Palatino Linotype" w:eastAsia="MS PGothic" w:hAnsi="Palatino Linotype" w:cs="Arial"/>
          <w:sz w:val="20"/>
          <w:lang w:val="es-ES"/>
        </w:rPr>
        <w:t>SP</w:t>
      </w:r>
      <w:r w:rsidR="000F6BCD" w:rsidRPr="00584B51">
        <w:rPr>
          <w:rFonts w:ascii="Palatino Linotype" w:eastAsia="MS PGothic" w:hAnsi="Palatino Linotype" w:cs="Arial"/>
          <w:sz w:val="20"/>
          <w:lang w:val="es-ES"/>
        </w:rPr>
        <w:t xml:space="preserve"> </w:t>
      </w:r>
      <w:r w:rsidR="00542D22" w:rsidRPr="00584B51">
        <w:rPr>
          <w:rFonts w:ascii="Palatino Linotype" w:eastAsia="MS PGothic" w:hAnsi="Palatino Linotype" w:cs="Arial"/>
          <w:sz w:val="20"/>
          <w:lang w:val="es-ES"/>
        </w:rPr>
        <w:t>15-30mm F/2.8 Di VC USD G2 (Model</w:t>
      </w:r>
      <w:r w:rsidRPr="00584B51">
        <w:rPr>
          <w:rFonts w:ascii="Palatino Linotype" w:eastAsia="MS PGothic" w:hAnsi="Palatino Linotype" w:cs="Arial"/>
          <w:sz w:val="20"/>
          <w:lang w:val="es-ES"/>
        </w:rPr>
        <w:t>o</w:t>
      </w:r>
      <w:r w:rsidR="00542D22" w:rsidRPr="00584B51">
        <w:rPr>
          <w:rFonts w:ascii="Palatino Linotype" w:eastAsia="MS PGothic" w:hAnsi="Palatino Linotype" w:cs="Arial"/>
          <w:sz w:val="20"/>
          <w:lang w:val="es-ES"/>
        </w:rPr>
        <w:t xml:space="preserve"> A041)</w:t>
      </w:r>
      <w:r w:rsidRPr="00584B51">
        <w:rPr>
          <w:rFonts w:ascii="Palatino Linotype" w:eastAsia="MS PGothic" w:hAnsi="Palatino Linotype" w:cs="Arial"/>
          <w:sz w:val="20"/>
          <w:lang w:val="es-ES"/>
        </w:rPr>
        <w:t xml:space="preserve"> ofrece con una distancia focal </w:t>
      </w:r>
      <w:proofErr w:type="spellStart"/>
      <w:r w:rsidRPr="00584B51">
        <w:rPr>
          <w:rFonts w:ascii="Palatino Linotype" w:eastAsia="MS PGothic" w:hAnsi="Palatino Linotype" w:cs="Arial"/>
          <w:sz w:val="20"/>
          <w:lang w:val="es-ES"/>
        </w:rPr>
        <w:t>incial</w:t>
      </w:r>
      <w:proofErr w:type="spellEnd"/>
      <w:r w:rsidRPr="00584B51">
        <w:rPr>
          <w:rFonts w:ascii="Palatino Linotype" w:eastAsia="MS PGothic" w:hAnsi="Palatino Linotype" w:cs="Arial"/>
          <w:sz w:val="20"/>
          <w:lang w:val="es-ES"/>
        </w:rPr>
        <w:t xml:space="preserve"> de 15 mm un excelente rendimiento de resolución hasta los bordes de la imagen</w:t>
      </w:r>
      <w:r w:rsidR="00F5033B" w:rsidRPr="00584B51">
        <w:rPr>
          <w:rFonts w:ascii="Palatino Linotype" w:eastAsia="MS PGothic" w:hAnsi="Palatino Linotype" w:cs="Arial"/>
          <w:sz w:val="20"/>
          <w:lang w:val="es-ES"/>
        </w:rPr>
        <w:t xml:space="preserve">. </w:t>
      </w:r>
      <w:r w:rsidR="00D178AF" w:rsidRPr="00584B51">
        <w:rPr>
          <w:rFonts w:ascii="Palatino Linotype" w:eastAsia="MS PGothic" w:hAnsi="Palatino Linotype" w:cs="Arial"/>
          <w:sz w:val="20"/>
          <w:lang w:val="es-ES"/>
        </w:rPr>
        <w:t>A través del uso específico de un elemento de lente XGM</w:t>
      </w:r>
      <w:r w:rsidR="00542D22" w:rsidRPr="00584B51">
        <w:rPr>
          <w:rFonts w:ascii="Palatino Linotype" w:hAnsi="Palatino Linotype" w:cs="Arial"/>
          <w:bCs/>
          <w:kern w:val="0"/>
          <w:sz w:val="20"/>
          <w:szCs w:val="20"/>
          <w:lang w:val="es-ES"/>
        </w:rPr>
        <w:t xml:space="preserve"> (</w:t>
      </w:r>
      <w:proofErr w:type="spellStart"/>
      <w:r w:rsidR="00542D22" w:rsidRPr="00584B51">
        <w:rPr>
          <w:rFonts w:ascii="Palatino Linotype" w:hAnsi="Palatino Linotype" w:cs="Arial"/>
          <w:bCs/>
          <w:kern w:val="0"/>
          <w:sz w:val="20"/>
          <w:szCs w:val="20"/>
          <w:lang w:val="es-ES"/>
        </w:rPr>
        <w:t>eXpanded</w:t>
      </w:r>
      <w:proofErr w:type="spellEnd"/>
      <w:r w:rsidR="00542D22" w:rsidRPr="00584B51">
        <w:rPr>
          <w:rFonts w:ascii="Palatino Linotype" w:hAnsi="Palatino Linotype" w:cs="Arial"/>
          <w:bCs/>
          <w:kern w:val="0"/>
          <w:sz w:val="20"/>
          <w:szCs w:val="20"/>
          <w:lang w:val="es-ES"/>
        </w:rPr>
        <w:t xml:space="preserve"> </w:t>
      </w:r>
      <w:proofErr w:type="spellStart"/>
      <w:r w:rsidR="00542D22" w:rsidRPr="00584B51">
        <w:rPr>
          <w:rFonts w:ascii="Palatino Linotype" w:hAnsi="Palatino Linotype" w:cs="Arial"/>
          <w:bCs/>
          <w:kern w:val="0"/>
          <w:sz w:val="20"/>
          <w:szCs w:val="20"/>
          <w:lang w:val="es-ES"/>
        </w:rPr>
        <w:t>Glass</w:t>
      </w:r>
      <w:proofErr w:type="spellEnd"/>
      <w:r w:rsidR="00542D22" w:rsidRPr="00584B51">
        <w:rPr>
          <w:rFonts w:ascii="Palatino Linotype" w:hAnsi="Palatino Linotype" w:cs="Arial"/>
          <w:bCs/>
          <w:kern w:val="0"/>
          <w:sz w:val="20"/>
          <w:szCs w:val="20"/>
          <w:lang w:val="es-ES"/>
        </w:rPr>
        <w:t xml:space="preserve"> </w:t>
      </w:r>
      <w:proofErr w:type="spellStart"/>
      <w:r w:rsidR="00542D22" w:rsidRPr="00584B51">
        <w:rPr>
          <w:rFonts w:ascii="Palatino Linotype" w:hAnsi="Palatino Linotype" w:cs="Arial"/>
          <w:bCs/>
          <w:kern w:val="0"/>
          <w:sz w:val="20"/>
          <w:szCs w:val="20"/>
          <w:lang w:val="es-ES"/>
        </w:rPr>
        <w:t>Molded</w:t>
      </w:r>
      <w:proofErr w:type="spellEnd"/>
      <w:r w:rsidR="00542D22" w:rsidRPr="00584B51">
        <w:rPr>
          <w:rFonts w:ascii="Palatino Linotype" w:hAnsi="Palatino Linotype" w:cs="Arial"/>
          <w:bCs/>
          <w:kern w:val="0"/>
          <w:sz w:val="20"/>
          <w:szCs w:val="20"/>
          <w:lang w:val="es-ES"/>
        </w:rPr>
        <w:t xml:space="preserve"> </w:t>
      </w:r>
      <w:proofErr w:type="spellStart"/>
      <w:r w:rsidR="00542D22" w:rsidRPr="00584B51">
        <w:rPr>
          <w:rFonts w:ascii="Palatino Linotype" w:hAnsi="Palatino Linotype" w:cs="Arial"/>
          <w:bCs/>
          <w:kern w:val="0"/>
          <w:sz w:val="20"/>
          <w:szCs w:val="20"/>
          <w:lang w:val="es-ES"/>
        </w:rPr>
        <w:t>Aspherical</w:t>
      </w:r>
      <w:proofErr w:type="spellEnd"/>
      <w:r w:rsidR="00542D22" w:rsidRPr="00584B51">
        <w:rPr>
          <w:rFonts w:ascii="Palatino Linotype" w:hAnsi="Palatino Linotype" w:cs="Arial"/>
          <w:bCs/>
          <w:kern w:val="0"/>
          <w:sz w:val="20"/>
          <w:szCs w:val="20"/>
          <w:lang w:val="es-ES"/>
        </w:rPr>
        <w:t>)</w:t>
      </w:r>
      <w:r w:rsidR="00D178AF" w:rsidRPr="00584B51">
        <w:rPr>
          <w:rFonts w:ascii="Palatino Linotype" w:hAnsi="Palatino Linotype" w:cs="Arial"/>
          <w:bCs/>
          <w:kern w:val="0"/>
          <w:sz w:val="20"/>
          <w:szCs w:val="20"/>
          <w:lang w:val="es-ES"/>
        </w:rPr>
        <w:t xml:space="preserve"> y varios elementos LD</w:t>
      </w:r>
      <w:r w:rsidR="00542D22" w:rsidRPr="00584B51">
        <w:rPr>
          <w:rFonts w:ascii="Palatino Linotype" w:hAnsi="Palatino Linotype" w:cs="Arial"/>
          <w:bCs/>
          <w:kern w:val="0"/>
          <w:sz w:val="20"/>
          <w:szCs w:val="20"/>
          <w:lang w:val="es-ES"/>
        </w:rPr>
        <w:t xml:space="preserve"> </w:t>
      </w:r>
      <w:r w:rsidR="003C6942" w:rsidRPr="00584B51">
        <w:rPr>
          <w:rFonts w:ascii="Palatino Linotype" w:hAnsi="Palatino Linotype" w:cs="Arial"/>
          <w:bCs/>
          <w:kern w:val="0"/>
          <w:sz w:val="20"/>
          <w:szCs w:val="20"/>
          <w:lang w:val="es-ES"/>
        </w:rPr>
        <w:t xml:space="preserve">(Low </w:t>
      </w:r>
      <w:proofErr w:type="spellStart"/>
      <w:r w:rsidR="003C6942" w:rsidRPr="00584B51">
        <w:rPr>
          <w:rFonts w:ascii="Palatino Linotype" w:hAnsi="Palatino Linotype" w:cs="Arial"/>
          <w:bCs/>
          <w:kern w:val="0"/>
          <w:sz w:val="20"/>
          <w:szCs w:val="20"/>
          <w:lang w:val="es-ES"/>
        </w:rPr>
        <w:t>Dispersion</w:t>
      </w:r>
      <w:proofErr w:type="spellEnd"/>
      <w:r w:rsidR="003C6942" w:rsidRPr="00584B51">
        <w:rPr>
          <w:rFonts w:ascii="Palatino Linotype" w:hAnsi="Palatino Linotype" w:cs="Arial"/>
          <w:bCs/>
          <w:kern w:val="0"/>
          <w:sz w:val="20"/>
          <w:szCs w:val="20"/>
          <w:lang w:val="es-ES"/>
        </w:rPr>
        <w:t>)</w:t>
      </w:r>
      <w:r w:rsidR="00D178AF" w:rsidRPr="00584B51">
        <w:rPr>
          <w:rFonts w:ascii="Palatino Linotype" w:hAnsi="Palatino Linotype" w:cs="Arial"/>
          <w:bCs/>
          <w:kern w:val="0"/>
          <w:sz w:val="20"/>
          <w:szCs w:val="20"/>
          <w:lang w:val="es-ES"/>
        </w:rPr>
        <w:t xml:space="preserve"> se logra una alta calidad de imagen en todo el rango de distancia focal, que es comparable a la de una distancia focal fija.</w:t>
      </w:r>
      <w:r w:rsidR="00F34691">
        <w:rPr>
          <w:rFonts w:ascii="Palatino Linotype" w:hAnsi="Palatino Linotype" w:cs="Arial"/>
          <w:bCs/>
          <w:kern w:val="0"/>
          <w:sz w:val="20"/>
          <w:szCs w:val="20"/>
          <w:lang w:val="es-ES"/>
        </w:rPr>
        <w:t xml:space="preserve"> </w:t>
      </w:r>
      <w:r w:rsidR="00D178AF" w:rsidRPr="00584B51">
        <w:rPr>
          <w:rFonts w:ascii="Palatino Linotype" w:hAnsi="Palatino Linotype" w:cs="Arial"/>
          <w:bCs/>
          <w:kern w:val="0"/>
          <w:sz w:val="20"/>
          <w:szCs w:val="20"/>
          <w:lang w:val="es-ES"/>
        </w:rPr>
        <w:t>Este diseño óptico minimiza de forma efectiva las aberraciones, como la distorsión y las aberraciones cromáticas laterales que se suelen ver con más intensidad en las distancias focales de gran angular</w:t>
      </w:r>
      <w:r w:rsidR="00F5033B" w:rsidRPr="00584B51">
        <w:rPr>
          <w:rFonts w:ascii="Palatino Linotype" w:hAnsi="Palatino Linotype" w:cs="Arial"/>
          <w:bCs/>
          <w:kern w:val="0"/>
          <w:sz w:val="20"/>
          <w:szCs w:val="20"/>
          <w:lang w:val="es-ES"/>
        </w:rPr>
        <w:t>.</w:t>
      </w:r>
      <w:r w:rsidR="00542D22" w:rsidRPr="00584B51">
        <w:rPr>
          <w:rFonts w:ascii="Palatino Linotype" w:hAnsi="Palatino Linotype" w:cs="Arial"/>
          <w:bCs/>
          <w:kern w:val="0"/>
          <w:sz w:val="20"/>
          <w:szCs w:val="20"/>
          <w:lang w:val="es-ES"/>
        </w:rPr>
        <w:t xml:space="preserve"> </w:t>
      </w:r>
    </w:p>
    <w:p w14:paraId="0D1B865C" w14:textId="77777777" w:rsidR="009E10D8" w:rsidRPr="00584B51" w:rsidRDefault="009E10D8" w:rsidP="007A1C6B">
      <w:pPr>
        <w:jc w:val="left"/>
        <w:rPr>
          <w:rFonts w:ascii="Palatino Linotype" w:eastAsia="MS PGothic" w:hAnsi="Palatino Linotype"/>
          <w:sz w:val="20"/>
          <w:lang w:val="es-ES"/>
        </w:rPr>
      </w:pPr>
    </w:p>
    <w:p w14:paraId="02ADF0A8" w14:textId="1E516386" w:rsidR="003C6942" w:rsidRPr="00584B51" w:rsidRDefault="003C6942" w:rsidP="007A1C6B">
      <w:pPr>
        <w:jc w:val="left"/>
        <w:rPr>
          <w:rFonts w:ascii="Palatino Linotype" w:eastAsia="MS PGothic" w:hAnsi="Palatino Linotype" w:cstheme="majorHAnsi"/>
          <w:b/>
          <w:sz w:val="20"/>
          <w:szCs w:val="20"/>
          <w:lang w:val="es-ES"/>
        </w:rPr>
      </w:pPr>
      <w:r w:rsidRPr="00584B51">
        <w:rPr>
          <w:rFonts w:ascii="Palatino Linotype" w:eastAsia="MS PGothic" w:hAnsi="Palatino Linotype" w:cstheme="majorHAnsi"/>
          <w:b/>
          <w:sz w:val="20"/>
          <w:szCs w:val="20"/>
          <w:lang w:val="es-ES"/>
        </w:rPr>
        <w:t xml:space="preserve">2. </w:t>
      </w:r>
      <w:r w:rsidR="00D178AF" w:rsidRPr="00584B51">
        <w:rPr>
          <w:rFonts w:ascii="Palatino Linotype" w:eastAsia="MS PGothic" w:hAnsi="Palatino Linotype" w:cstheme="majorHAnsi"/>
          <w:b/>
          <w:sz w:val="20"/>
          <w:szCs w:val="20"/>
          <w:lang w:val="es-ES"/>
        </w:rPr>
        <w:t>Recubrimiento AX revolucionario</w:t>
      </w:r>
      <w:r w:rsidR="0075374A" w:rsidRPr="00584B51">
        <w:rPr>
          <w:rFonts w:ascii="Palatino Linotype" w:eastAsia="MS PGothic" w:hAnsi="Palatino Linotype" w:cstheme="majorHAnsi"/>
          <w:b/>
          <w:sz w:val="20"/>
          <w:szCs w:val="20"/>
          <w:lang w:val="es-ES"/>
        </w:rPr>
        <w:t xml:space="preserve"> </w:t>
      </w:r>
    </w:p>
    <w:p w14:paraId="58A64D2C" w14:textId="7A3D2987" w:rsidR="00143285" w:rsidRPr="00584B51" w:rsidRDefault="001A0464" w:rsidP="009B32C7">
      <w:pPr>
        <w:jc w:val="left"/>
        <w:rPr>
          <w:rFonts w:ascii="Palatino Linotype" w:eastAsia="MS PGothic" w:hAnsi="Palatino Linotype" w:cs="Arial"/>
          <w:sz w:val="20"/>
          <w:szCs w:val="20"/>
          <w:lang w:val="es-ES"/>
        </w:rPr>
      </w:pPr>
      <w:r w:rsidRPr="00584B51">
        <w:rPr>
          <w:rFonts w:ascii="Palatino Linotype" w:eastAsia="MS PGothic" w:hAnsi="Palatino Linotype" w:cs="Arial"/>
          <w:sz w:val="20"/>
          <w:szCs w:val="20"/>
          <w:lang w:val="es-ES"/>
        </w:rPr>
        <w:t>El recubrimiento AX</w:t>
      </w:r>
      <w:r w:rsidR="00130288" w:rsidRPr="00584B51">
        <w:rPr>
          <w:rFonts w:ascii="Palatino Linotype" w:eastAsia="MS PGothic" w:hAnsi="Palatino Linotype" w:cs="Arial"/>
          <w:sz w:val="20"/>
          <w:szCs w:val="20"/>
          <w:lang w:val="es-ES"/>
        </w:rPr>
        <w:t xml:space="preserve"> (Anti-</w:t>
      </w:r>
      <w:proofErr w:type="spellStart"/>
      <w:r w:rsidR="00130288" w:rsidRPr="00584B51">
        <w:rPr>
          <w:rFonts w:ascii="Palatino Linotype" w:eastAsia="MS PGothic" w:hAnsi="Palatino Linotype" w:cs="Arial"/>
          <w:sz w:val="20"/>
          <w:szCs w:val="20"/>
          <w:lang w:val="es-ES"/>
        </w:rPr>
        <w:t>reflection</w:t>
      </w:r>
      <w:proofErr w:type="spellEnd"/>
      <w:r w:rsidR="00130288" w:rsidRPr="00584B51">
        <w:rPr>
          <w:rFonts w:ascii="Palatino Linotype" w:eastAsia="MS PGothic" w:hAnsi="Palatino Linotype" w:cs="Arial"/>
          <w:sz w:val="20"/>
          <w:szCs w:val="20"/>
          <w:lang w:val="es-ES"/>
        </w:rPr>
        <w:t xml:space="preserve"> </w:t>
      </w:r>
      <w:proofErr w:type="spellStart"/>
      <w:r w:rsidR="00130288" w:rsidRPr="00584B51">
        <w:rPr>
          <w:rFonts w:ascii="Palatino Linotype" w:eastAsia="MS PGothic" w:hAnsi="Palatino Linotype" w:cs="Arial"/>
          <w:sz w:val="20"/>
          <w:szCs w:val="20"/>
          <w:lang w:val="es-ES"/>
        </w:rPr>
        <w:t>eXpand</w:t>
      </w:r>
      <w:proofErr w:type="spellEnd"/>
      <w:r w:rsidR="00130288" w:rsidRPr="00584B51">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especialmente efectivo para lentes gran angulares que debido a su diseño son susceptibles a los rayos de luz incidentes y tienden a dejar la luz dañina de las áreas periféricas, fue desarrollado para controlar los rayos que afectan la calidad de la imagen.</w:t>
      </w:r>
      <w:r w:rsidR="006C0A3C">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Es un nuevo revestimiento revolucionario desarrollado internamente</w:t>
      </w:r>
      <w:r w:rsidR="00735DDB" w:rsidRPr="00584B51">
        <w:rPr>
          <w:rFonts w:ascii="Palatino Linotype" w:eastAsia="MS PGothic" w:hAnsi="Palatino Linotype" w:cs="Arial"/>
          <w:sz w:val="20"/>
          <w:szCs w:val="20"/>
          <w:lang w:val="es-ES"/>
        </w:rPr>
        <w:t xml:space="preserve"> por </w:t>
      </w:r>
      <w:proofErr w:type="spellStart"/>
      <w:r w:rsidR="00735DDB" w:rsidRPr="00584B51">
        <w:rPr>
          <w:rFonts w:ascii="Palatino Linotype" w:eastAsia="MS PGothic" w:hAnsi="Palatino Linotype" w:cs="Arial"/>
          <w:sz w:val="20"/>
          <w:szCs w:val="20"/>
          <w:lang w:val="es-ES"/>
        </w:rPr>
        <w:t>Tamron</w:t>
      </w:r>
      <w:proofErr w:type="spellEnd"/>
      <w:r w:rsidRPr="00584B51">
        <w:rPr>
          <w:rFonts w:ascii="Palatino Linotype" w:eastAsia="MS PGothic" w:hAnsi="Palatino Linotype" w:cs="Arial"/>
          <w:sz w:val="20"/>
          <w:szCs w:val="20"/>
          <w:lang w:val="es-ES"/>
        </w:rPr>
        <w:t xml:space="preserve"> con </w:t>
      </w:r>
      <w:r w:rsidR="00DC5053" w:rsidRPr="00584B51">
        <w:rPr>
          <w:rFonts w:ascii="Palatino Linotype" w:eastAsia="MS PGothic" w:hAnsi="Palatino Linotype" w:cs="Arial"/>
          <w:sz w:val="20"/>
          <w:szCs w:val="20"/>
          <w:lang w:val="es-ES"/>
        </w:rPr>
        <w:t>tecnología</w:t>
      </w:r>
      <w:r w:rsidRPr="00584B51">
        <w:rPr>
          <w:rFonts w:ascii="Palatino Linotype" w:eastAsia="MS PGothic" w:hAnsi="Palatino Linotype" w:cs="Arial"/>
          <w:sz w:val="20"/>
          <w:szCs w:val="20"/>
          <w:lang w:val="es-ES"/>
        </w:rPr>
        <w:t xml:space="preserve"> de exposición uniforme. El nuevo recubrimiento mantiene el factor de reflexión para áreas periféricas al mismo nivel que en la área central, superando problemas de curvatura estándar, pero incluso superando los problemas de la superficie convexa producida convencionalmente por las grandes curvaturas y para mantenerlo unif</w:t>
      </w:r>
      <w:r w:rsidR="00735DDB" w:rsidRPr="00584B51">
        <w:rPr>
          <w:rFonts w:ascii="Palatino Linotype" w:eastAsia="MS PGothic" w:hAnsi="Palatino Linotype" w:cs="Arial"/>
          <w:sz w:val="20"/>
          <w:szCs w:val="20"/>
          <w:lang w:val="es-ES"/>
        </w:rPr>
        <w:t>o</w:t>
      </w:r>
      <w:r w:rsidRPr="00584B51">
        <w:rPr>
          <w:rFonts w:ascii="Palatino Linotype" w:eastAsia="MS PGothic" w:hAnsi="Palatino Linotype" w:cs="Arial"/>
          <w:sz w:val="20"/>
          <w:szCs w:val="20"/>
          <w:lang w:val="es-ES"/>
        </w:rPr>
        <w:t>rme siempre ha sido difícil de lograr. Adem</w:t>
      </w:r>
      <w:r w:rsidR="00735DDB" w:rsidRPr="00584B51">
        <w:rPr>
          <w:rFonts w:ascii="Palatino Linotype" w:eastAsia="MS PGothic" w:hAnsi="Palatino Linotype" w:cs="Arial"/>
          <w:sz w:val="20"/>
          <w:szCs w:val="20"/>
          <w:lang w:val="es-ES"/>
        </w:rPr>
        <w:t>ás, el</w:t>
      </w:r>
      <w:r w:rsidRPr="00584B51">
        <w:rPr>
          <w:rFonts w:ascii="Palatino Linotype" w:eastAsia="MS PGothic" w:hAnsi="Palatino Linotype" w:cs="Arial"/>
          <w:sz w:val="20"/>
          <w:szCs w:val="20"/>
          <w:lang w:val="es-ES"/>
        </w:rPr>
        <w:t xml:space="preserve"> modelo A041, junto con el revestimiento </w:t>
      </w:r>
      <w:proofErr w:type="spellStart"/>
      <w:r w:rsidRPr="00584B51">
        <w:rPr>
          <w:rFonts w:ascii="Palatino Linotype" w:eastAsia="MS PGothic" w:hAnsi="Palatino Linotype" w:cs="Arial"/>
          <w:sz w:val="20"/>
          <w:szCs w:val="20"/>
          <w:lang w:val="es-ES"/>
        </w:rPr>
        <w:t>eBand</w:t>
      </w:r>
      <w:proofErr w:type="spellEnd"/>
      <w:r w:rsidR="0084295B">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 xml:space="preserve">(Extended </w:t>
      </w:r>
      <w:proofErr w:type="spellStart"/>
      <w:r w:rsidRPr="00584B51">
        <w:rPr>
          <w:rFonts w:ascii="Palatino Linotype" w:eastAsia="MS PGothic" w:hAnsi="Palatino Linotype" w:cs="Arial"/>
          <w:sz w:val="20"/>
          <w:szCs w:val="20"/>
          <w:lang w:val="es-ES"/>
        </w:rPr>
        <w:t>Bandwidth</w:t>
      </w:r>
      <w:proofErr w:type="spellEnd"/>
      <w:r w:rsidRPr="00584B51">
        <w:rPr>
          <w:rFonts w:ascii="Palatino Linotype" w:eastAsia="MS PGothic" w:hAnsi="Palatino Linotype" w:cs="Arial"/>
          <w:sz w:val="20"/>
          <w:szCs w:val="20"/>
          <w:lang w:val="es-ES"/>
        </w:rPr>
        <w:t xml:space="preserve"> &amp; Angular-</w:t>
      </w:r>
      <w:proofErr w:type="spellStart"/>
      <w:r w:rsidRPr="00584B51">
        <w:rPr>
          <w:rFonts w:ascii="Palatino Linotype" w:eastAsia="MS PGothic" w:hAnsi="Palatino Linotype" w:cs="Arial"/>
          <w:sz w:val="20"/>
          <w:szCs w:val="20"/>
          <w:lang w:val="es-ES"/>
        </w:rPr>
        <w:t>Depen</w:t>
      </w:r>
      <w:r w:rsidR="006C0A3C">
        <w:rPr>
          <w:rFonts w:ascii="Palatino Linotype" w:eastAsia="MS PGothic" w:hAnsi="Palatino Linotype" w:cs="Arial"/>
          <w:sz w:val="20"/>
          <w:szCs w:val="20"/>
          <w:lang w:val="es-ES"/>
        </w:rPr>
        <w:t>dency</w:t>
      </w:r>
      <w:proofErr w:type="spellEnd"/>
      <w:r w:rsidR="006C0A3C">
        <w:rPr>
          <w:rFonts w:ascii="Palatino Linotype" w:eastAsia="MS PGothic" w:hAnsi="Palatino Linotype" w:cs="Arial"/>
          <w:sz w:val="20"/>
          <w:szCs w:val="20"/>
          <w:lang w:val="es-ES"/>
        </w:rPr>
        <w:t>) que utiliza nanotecnologí</w:t>
      </w:r>
      <w:r w:rsidRPr="00584B51">
        <w:rPr>
          <w:rFonts w:ascii="Palatino Linotype" w:eastAsia="MS PGothic" w:hAnsi="Palatino Linotype" w:cs="Arial"/>
          <w:sz w:val="20"/>
          <w:szCs w:val="20"/>
          <w:lang w:val="es-ES"/>
        </w:rPr>
        <w:t>a y el recubr</w:t>
      </w:r>
      <w:r w:rsidR="00735DDB" w:rsidRPr="00584B51">
        <w:rPr>
          <w:rFonts w:ascii="Palatino Linotype" w:eastAsia="MS PGothic" w:hAnsi="Palatino Linotype" w:cs="Arial"/>
          <w:sz w:val="20"/>
          <w:szCs w:val="20"/>
          <w:lang w:val="es-ES"/>
        </w:rPr>
        <w:t>i</w:t>
      </w:r>
      <w:r w:rsidRPr="00584B51">
        <w:rPr>
          <w:rFonts w:ascii="Palatino Linotype" w:eastAsia="MS PGothic" w:hAnsi="Palatino Linotype" w:cs="Arial"/>
          <w:sz w:val="20"/>
          <w:szCs w:val="20"/>
          <w:lang w:val="es-ES"/>
        </w:rPr>
        <w:t>miento BBAR (Broad-Band Anti-</w:t>
      </w:r>
      <w:proofErr w:type="spellStart"/>
      <w:r w:rsidRPr="00584B51">
        <w:rPr>
          <w:rFonts w:ascii="Palatino Linotype" w:eastAsia="MS PGothic" w:hAnsi="Palatino Linotype" w:cs="Arial"/>
          <w:sz w:val="20"/>
          <w:szCs w:val="20"/>
          <w:lang w:val="es-ES"/>
        </w:rPr>
        <w:t>Reflection</w:t>
      </w:r>
      <w:proofErr w:type="spellEnd"/>
      <w:r w:rsidRPr="00584B51">
        <w:rPr>
          <w:rFonts w:ascii="Palatino Linotype" w:eastAsia="MS PGothic" w:hAnsi="Palatino Linotype" w:cs="Arial"/>
          <w:sz w:val="20"/>
          <w:szCs w:val="20"/>
          <w:lang w:val="es-ES"/>
        </w:rPr>
        <w:t xml:space="preserve">), hace un uso efectivo de tres tipos diferentes de recubrimientos, lo que permite una reducción inigualable de las imágenes fantasma y los reflejos y, por consiguiente, permite una calidad de imagen superlativa, excepcionalmente clara. </w:t>
      </w:r>
    </w:p>
    <w:p w14:paraId="397944A8" w14:textId="54D1215D" w:rsidR="00C35224" w:rsidRDefault="00C35224" w:rsidP="007A1C6B">
      <w:pPr>
        <w:jc w:val="left"/>
        <w:rPr>
          <w:rFonts w:ascii="Palatino Linotype" w:eastAsia="MS PGothic" w:hAnsi="Palatino Linotype" w:cstheme="majorHAnsi"/>
          <w:b/>
          <w:sz w:val="20"/>
          <w:szCs w:val="20"/>
          <w:lang w:val="es-ES"/>
        </w:rPr>
      </w:pPr>
    </w:p>
    <w:p w14:paraId="75F9D8FB" w14:textId="77777777" w:rsidR="0084295B" w:rsidRPr="00584B51" w:rsidRDefault="0084295B" w:rsidP="007A1C6B">
      <w:pPr>
        <w:jc w:val="left"/>
        <w:rPr>
          <w:rFonts w:ascii="Palatino Linotype" w:eastAsia="MS PGothic" w:hAnsi="Palatino Linotype" w:cstheme="majorHAnsi"/>
          <w:b/>
          <w:sz w:val="20"/>
          <w:szCs w:val="20"/>
          <w:lang w:val="es-ES"/>
        </w:rPr>
      </w:pPr>
    </w:p>
    <w:p w14:paraId="016B919C" w14:textId="123461DB" w:rsidR="003C6942" w:rsidRPr="00584B51" w:rsidRDefault="003C6942" w:rsidP="007A1C6B">
      <w:pPr>
        <w:jc w:val="left"/>
        <w:rPr>
          <w:rFonts w:ascii="Palatino Linotype" w:eastAsia="MS PGothic" w:hAnsi="Palatino Linotype" w:cstheme="majorHAnsi"/>
          <w:b/>
          <w:sz w:val="20"/>
          <w:szCs w:val="20"/>
          <w:lang w:val="es-ES"/>
        </w:rPr>
      </w:pPr>
      <w:r w:rsidRPr="00584B51">
        <w:rPr>
          <w:rFonts w:ascii="Palatino Linotype" w:eastAsia="MS PGothic" w:hAnsi="Palatino Linotype" w:cstheme="majorHAnsi"/>
          <w:b/>
          <w:sz w:val="20"/>
          <w:szCs w:val="20"/>
          <w:lang w:val="es-ES"/>
        </w:rPr>
        <w:lastRenderedPageBreak/>
        <w:t xml:space="preserve">3. </w:t>
      </w:r>
      <w:r w:rsidR="00561D4E" w:rsidRPr="00584B51">
        <w:rPr>
          <w:rFonts w:ascii="Palatino Linotype" w:eastAsia="MS PGothic" w:hAnsi="Palatino Linotype" w:cstheme="majorHAnsi"/>
          <w:b/>
          <w:sz w:val="20"/>
          <w:szCs w:val="20"/>
          <w:lang w:val="es-ES"/>
        </w:rPr>
        <w:t xml:space="preserve">Enfoque automático rápido y preciso </w:t>
      </w:r>
      <w:r w:rsidRPr="00584B51">
        <w:rPr>
          <w:rFonts w:ascii="Palatino Linotype" w:eastAsia="MS PGothic" w:hAnsi="Palatino Linotype" w:cstheme="majorHAnsi"/>
          <w:b/>
          <w:sz w:val="20"/>
          <w:szCs w:val="20"/>
          <w:lang w:val="es-ES"/>
        </w:rPr>
        <w:t xml:space="preserve"> </w:t>
      </w:r>
    </w:p>
    <w:p w14:paraId="16BDCEB6" w14:textId="1CAAE8D8" w:rsidR="003C6942" w:rsidRPr="00584B51" w:rsidRDefault="00561D4E" w:rsidP="00E67074">
      <w:pPr>
        <w:jc w:val="left"/>
        <w:rPr>
          <w:rFonts w:ascii="Palatino Linotype" w:eastAsia="MS PGothic" w:hAnsi="Palatino Linotype" w:cs="Arial"/>
          <w:sz w:val="20"/>
          <w:szCs w:val="20"/>
          <w:lang w:val="es-ES"/>
        </w:rPr>
      </w:pPr>
      <w:r w:rsidRPr="00584B51">
        <w:rPr>
          <w:rFonts w:ascii="Palatino Linotype" w:eastAsia="MS PGothic" w:hAnsi="Palatino Linotype" w:cs="Arial"/>
          <w:sz w:val="20"/>
          <w:szCs w:val="20"/>
          <w:lang w:val="es-ES"/>
        </w:rPr>
        <w:t xml:space="preserve">El enfoque automático excepcionalmente rápido y preciso del </w:t>
      </w:r>
      <w:r w:rsidR="00E67074" w:rsidRPr="00584B51">
        <w:rPr>
          <w:rFonts w:ascii="Palatino Linotype" w:eastAsia="MS PGothic" w:hAnsi="Palatino Linotype" w:cs="Arial"/>
          <w:sz w:val="20"/>
          <w:szCs w:val="20"/>
          <w:lang w:val="es-ES"/>
        </w:rPr>
        <w:t>SP</w:t>
      </w:r>
      <w:r w:rsidR="000F6BCD" w:rsidRPr="00584B51">
        <w:rPr>
          <w:rFonts w:ascii="Palatino Linotype" w:eastAsia="MS PGothic" w:hAnsi="Palatino Linotype" w:cs="Arial"/>
          <w:sz w:val="20"/>
          <w:szCs w:val="20"/>
          <w:lang w:val="es-ES"/>
        </w:rPr>
        <w:t xml:space="preserve"> </w:t>
      </w:r>
      <w:r w:rsidR="00E67074" w:rsidRPr="00584B51">
        <w:rPr>
          <w:rFonts w:ascii="Palatino Linotype" w:eastAsia="MS PGothic" w:hAnsi="Palatino Linotype" w:cs="Arial"/>
          <w:sz w:val="20"/>
          <w:szCs w:val="20"/>
          <w:lang w:val="es-ES"/>
        </w:rPr>
        <w:t xml:space="preserve">15-30mm F/2.8 </w:t>
      </w:r>
      <w:r w:rsidR="00C35224" w:rsidRPr="00584B51">
        <w:rPr>
          <w:rFonts w:ascii="Palatino Linotype" w:eastAsia="MS PGothic" w:hAnsi="Palatino Linotype" w:cs="Arial"/>
          <w:sz w:val="20"/>
          <w:szCs w:val="20"/>
          <w:lang w:val="es-ES"/>
        </w:rPr>
        <w:t xml:space="preserve">Di VC USD </w:t>
      </w:r>
      <w:r w:rsidR="00E67074" w:rsidRPr="00584B51">
        <w:rPr>
          <w:rFonts w:ascii="Palatino Linotype" w:eastAsia="MS PGothic" w:hAnsi="Palatino Linotype" w:cs="Arial"/>
          <w:sz w:val="20"/>
          <w:szCs w:val="20"/>
          <w:lang w:val="es-ES"/>
        </w:rPr>
        <w:t xml:space="preserve">G2 </w:t>
      </w:r>
      <w:r w:rsidRPr="00584B51">
        <w:rPr>
          <w:rFonts w:ascii="Palatino Linotype" w:eastAsia="MS PGothic" w:hAnsi="Palatino Linotype" w:cs="Arial"/>
          <w:sz w:val="20"/>
          <w:szCs w:val="20"/>
          <w:lang w:val="es-ES"/>
        </w:rPr>
        <w:t xml:space="preserve">se basa en un potente </w:t>
      </w:r>
      <w:r w:rsidR="00B308B0" w:rsidRPr="00584B51">
        <w:rPr>
          <w:rFonts w:ascii="Palatino Linotype" w:eastAsia="MS PGothic" w:hAnsi="Palatino Linotype" w:cs="Arial"/>
          <w:sz w:val="20"/>
          <w:szCs w:val="20"/>
          <w:lang w:val="es-ES"/>
        </w:rPr>
        <w:t>Dual-MPU</w:t>
      </w:r>
      <w:r w:rsidR="00E67074" w:rsidRPr="00584B51">
        <w:rPr>
          <w:rFonts w:ascii="Palatino Linotype" w:eastAsia="MS PGothic" w:hAnsi="Palatino Linotype" w:cs="Arial"/>
          <w:sz w:val="20"/>
          <w:szCs w:val="20"/>
          <w:lang w:val="es-ES"/>
        </w:rPr>
        <w:t xml:space="preserve"> (Micro-</w:t>
      </w:r>
      <w:r w:rsidR="001953E4" w:rsidRPr="00584B51">
        <w:rPr>
          <w:rFonts w:ascii="Palatino Linotype" w:eastAsia="MS PGothic" w:hAnsi="Palatino Linotype" w:cs="Arial"/>
          <w:sz w:val="20"/>
          <w:szCs w:val="20"/>
          <w:lang w:val="es-ES"/>
        </w:rPr>
        <w:t>P</w:t>
      </w:r>
      <w:r w:rsidR="00E67074" w:rsidRPr="00584B51">
        <w:rPr>
          <w:rFonts w:ascii="Palatino Linotype" w:eastAsia="MS PGothic" w:hAnsi="Palatino Linotype" w:cs="Arial"/>
          <w:sz w:val="20"/>
          <w:szCs w:val="20"/>
          <w:lang w:val="es-ES"/>
        </w:rPr>
        <w:t xml:space="preserve">rocessing </w:t>
      </w:r>
      <w:proofErr w:type="spellStart"/>
      <w:r w:rsidR="001953E4" w:rsidRPr="00584B51">
        <w:rPr>
          <w:rFonts w:ascii="Palatino Linotype" w:eastAsia="MS PGothic" w:hAnsi="Palatino Linotype" w:cs="Arial"/>
          <w:sz w:val="20"/>
          <w:szCs w:val="20"/>
          <w:lang w:val="es-ES"/>
        </w:rPr>
        <w:t>U</w:t>
      </w:r>
      <w:r w:rsidR="00E67074" w:rsidRPr="00584B51">
        <w:rPr>
          <w:rFonts w:ascii="Palatino Linotype" w:eastAsia="MS PGothic" w:hAnsi="Palatino Linotype" w:cs="Arial"/>
          <w:sz w:val="20"/>
          <w:szCs w:val="20"/>
          <w:lang w:val="es-ES"/>
        </w:rPr>
        <w:t>nit</w:t>
      </w:r>
      <w:proofErr w:type="spellEnd"/>
      <w:r w:rsidR="00E67074" w:rsidRPr="00584B51">
        <w:rPr>
          <w:rFonts w:ascii="Palatino Linotype" w:eastAsia="MS PGothic" w:hAnsi="Palatino Linotype" w:cs="Arial"/>
          <w:sz w:val="20"/>
          <w:szCs w:val="20"/>
          <w:lang w:val="es-ES"/>
        </w:rPr>
        <w:t>)</w:t>
      </w:r>
      <w:r w:rsidRPr="00584B51">
        <w:rPr>
          <w:rFonts w:ascii="Palatino Linotype" w:eastAsia="MS PGothic" w:hAnsi="Palatino Linotype" w:cs="Arial"/>
          <w:sz w:val="20"/>
          <w:szCs w:val="20"/>
          <w:lang w:val="es-ES"/>
        </w:rPr>
        <w:t xml:space="preserve"> y un algoritmo AF mejorado.</w:t>
      </w:r>
      <w:r w:rsidR="008570C9">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El impulso AF se realiza a través del motor ultrasónico USD</w:t>
      </w:r>
      <w:r w:rsidR="008570C9">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 xml:space="preserve">(Ultra </w:t>
      </w:r>
      <w:proofErr w:type="spellStart"/>
      <w:r w:rsidRPr="00584B51">
        <w:rPr>
          <w:rFonts w:ascii="Palatino Linotype" w:eastAsia="MS PGothic" w:hAnsi="Palatino Linotype" w:cs="Arial"/>
          <w:sz w:val="20"/>
          <w:szCs w:val="20"/>
          <w:lang w:val="es-ES"/>
        </w:rPr>
        <w:t>Silent</w:t>
      </w:r>
      <w:proofErr w:type="spellEnd"/>
      <w:r w:rsidR="006C0A3C">
        <w:rPr>
          <w:rFonts w:ascii="Palatino Linotype" w:eastAsia="MS PGothic" w:hAnsi="Palatino Linotype" w:cs="Arial"/>
          <w:sz w:val="20"/>
          <w:szCs w:val="20"/>
          <w:lang w:val="es-ES"/>
        </w:rPr>
        <w:t xml:space="preserve"> Drive) desarrollado por </w:t>
      </w:r>
      <w:proofErr w:type="spellStart"/>
      <w:r w:rsidR="006C0A3C">
        <w:rPr>
          <w:rFonts w:ascii="Palatino Linotype" w:eastAsia="MS PGothic" w:hAnsi="Palatino Linotype" w:cs="Arial"/>
          <w:sz w:val="20"/>
          <w:szCs w:val="20"/>
          <w:lang w:val="es-ES"/>
        </w:rPr>
        <w:t>Tamron</w:t>
      </w:r>
      <w:proofErr w:type="spellEnd"/>
      <w:r w:rsidRPr="00584B51">
        <w:rPr>
          <w:rFonts w:ascii="Palatino Linotype" w:eastAsia="MS PGothic" w:hAnsi="Palatino Linotype" w:cs="Arial"/>
          <w:sz w:val="20"/>
          <w:szCs w:val="20"/>
          <w:lang w:val="es-ES"/>
        </w:rPr>
        <w:t>, caracterizado</w:t>
      </w:r>
      <w:r w:rsidR="00094F04" w:rsidRPr="00584B51">
        <w:rPr>
          <w:rFonts w:ascii="Palatino Linotype" w:eastAsia="MS PGothic" w:hAnsi="Palatino Linotype" w:cs="Arial"/>
          <w:sz w:val="20"/>
          <w:szCs w:val="20"/>
          <w:lang w:val="es-ES"/>
        </w:rPr>
        <w:t xml:space="preserve"> por una rápida respuesta,</w:t>
      </w:r>
      <w:r w:rsidRPr="00584B51">
        <w:rPr>
          <w:rFonts w:ascii="Palatino Linotype" w:eastAsia="MS PGothic" w:hAnsi="Palatino Linotype" w:cs="Arial"/>
          <w:sz w:val="20"/>
          <w:szCs w:val="20"/>
          <w:lang w:val="es-ES"/>
        </w:rPr>
        <w:t xml:space="preserve"> un corto tiempo de reacción y un funcionamiento silencioso. En el modo AF el fotógrafo puede corregir</w:t>
      </w:r>
      <w:r w:rsidR="004715B8" w:rsidRPr="00584B51">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en cualquier momento, según la necesidad, el punto de foco</w:t>
      </w:r>
      <w:r w:rsidR="004715B8" w:rsidRPr="00584B51">
        <w:rPr>
          <w:rFonts w:ascii="Palatino Linotype" w:eastAsia="MS PGothic" w:hAnsi="Palatino Linotype" w:cs="Arial"/>
          <w:sz w:val="20"/>
          <w:szCs w:val="20"/>
          <w:lang w:val="es-ES"/>
        </w:rPr>
        <w:t xml:space="preserve">, sin tener que cambiar al modo </w:t>
      </w:r>
      <w:r w:rsidR="00B52927">
        <w:rPr>
          <w:rFonts w:ascii="Palatino Linotype" w:eastAsia="MS PGothic" w:hAnsi="Palatino Linotype" w:cs="Arial"/>
          <w:sz w:val="20"/>
          <w:szCs w:val="20"/>
          <w:lang w:val="es-ES"/>
        </w:rPr>
        <w:t>de enfoque</w:t>
      </w:r>
      <w:r w:rsidR="004715B8" w:rsidRPr="00584B51">
        <w:rPr>
          <w:rFonts w:ascii="Palatino Linotype" w:eastAsia="MS PGothic" w:hAnsi="Palatino Linotype" w:cs="Arial"/>
          <w:sz w:val="20"/>
          <w:szCs w:val="20"/>
          <w:lang w:val="es-ES"/>
        </w:rPr>
        <w:t xml:space="preserve"> manual.</w:t>
      </w:r>
    </w:p>
    <w:p w14:paraId="0F2980D2" w14:textId="77777777" w:rsidR="009E10D8" w:rsidRPr="00584B51" w:rsidRDefault="009E10D8" w:rsidP="007A1C6B">
      <w:pPr>
        <w:jc w:val="left"/>
        <w:rPr>
          <w:rFonts w:ascii="Palatino Linotype" w:eastAsia="MS PGothic" w:hAnsi="Palatino Linotype" w:cs="MS Mincho"/>
          <w:sz w:val="16"/>
          <w:szCs w:val="16"/>
          <w:lang w:val="es-ES"/>
        </w:rPr>
      </w:pPr>
    </w:p>
    <w:p w14:paraId="20A60CBA" w14:textId="5688161B" w:rsidR="003C6942" w:rsidRPr="00584B51" w:rsidRDefault="007A53BF" w:rsidP="007A1C6B">
      <w:pPr>
        <w:jc w:val="left"/>
        <w:rPr>
          <w:rFonts w:ascii="Palatino Linotype" w:eastAsia="MS PGothic" w:hAnsi="Palatino Linotype" w:cstheme="majorHAnsi"/>
          <w:b/>
          <w:sz w:val="20"/>
          <w:szCs w:val="20"/>
          <w:lang w:val="es-ES"/>
        </w:rPr>
      </w:pPr>
      <w:r w:rsidRPr="00584B51">
        <w:rPr>
          <w:rFonts w:ascii="Palatino Linotype" w:eastAsia="MS PGothic" w:hAnsi="Palatino Linotype" w:cstheme="majorHAnsi"/>
          <w:b/>
          <w:sz w:val="20"/>
          <w:szCs w:val="20"/>
          <w:lang w:val="es-ES"/>
        </w:rPr>
        <w:t xml:space="preserve">4. </w:t>
      </w:r>
      <w:r w:rsidR="004715B8" w:rsidRPr="00584B51">
        <w:rPr>
          <w:rFonts w:ascii="Palatino Linotype" w:eastAsia="MS PGothic" w:hAnsi="Palatino Linotype" w:cstheme="majorHAnsi"/>
          <w:b/>
          <w:sz w:val="20"/>
          <w:szCs w:val="20"/>
          <w:lang w:val="es-ES"/>
        </w:rPr>
        <w:t>Estabilizador de imagen VC para resultados de imágenes nítidas en cualquier situación</w:t>
      </w:r>
    </w:p>
    <w:p w14:paraId="1D43126A" w14:textId="67A12319" w:rsidR="003C6942" w:rsidRPr="00584B51" w:rsidRDefault="004715B8" w:rsidP="00A406C0">
      <w:pPr>
        <w:jc w:val="left"/>
        <w:rPr>
          <w:rFonts w:ascii="Palatino Linotype" w:eastAsia="MS PGothic" w:hAnsi="Palatino Linotype" w:cs="Arial"/>
          <w:sz w:val="20"/>
          <w:szCs w:val="20"/>
          <w:lang w:val="es-ES"/>
        </w:rPr>
      </w:pPr>
      <w:r w:rsidRPr="00584B51">
        <w:rPr>
          <w:rFonts w:ascii="Palatino Linotype" w:eastAsia="MS PGothic" w:hAnsi="Palatino Linotype" w:cs="Arial"/>
          <w:sz w:val="20"/>
          <w:szCs w:val="20"/>
          <w:lang w:val="es-ES"/>
        </w:rPr>
        <w:t>El modelo anterior del nuevo</w:t>
      </w:r>
      <w:r w:rsidR="00F5033B" w:rsidRPr="00584B51">
        <w:rPr>
          <w:rFonts w:ascii="Palatino Linotype" w:eastAsia="MS PGothic" w:hAnsi="Palatino Linotype" w:cs="Arial"/>
          <w:sz w:val="20"/>
          <w:szCs w:val="20"/>
          <w:lang w:val="es-ES"/>
        </w:rPr>
        <w:t xml:space="preserve"> </w:t>
      </w:r>
      <w:r w:rsidR="007016F4" w:rsidRPr="00584B51">
        <w:rPr>
          <w:rFonts w:ascii="Palatino Linotype" w:eastAsia="MS PGothic" w:hAnsi="Palatino Linotype" w:cs="Arial"/>
          <w:sz w:val="20"/>
          <w:szCs w:val="20"/>
          <w:lang w:val="es-ES"/>
        </w:rPr>
        <w:t>SP</w:t>
      </w:r>
      <w:r w:rsidR="000F6BCD" w:rsidRPr="00584B51">
        <w:rPr>
          <w:rFonts w:ascii="Palatino Linotype" w:eastAsia="MS PGothic" w:hAnsi="Palatino Linotype" w:cs="Arial"/>
          <w:sz w:val="20"/>
          <w:szCs w:val="20"/>
          <w:lang w:val="es-ES"/>
        </w:rPr>
        <w:t xml:space="preserve"> </w:t>
      </w:r>
      <w:r w:rsidR="007016F4" w:rsidRPr="00584B51">
        <w:rPr>
          <w:rFonts w:ascii="Palatino Linotype" w:eastAsia="MS PGothic" w:hAnsi="Palatino Linotype" w:cs="Arial"/>
          <w:sz w:val="20"/>
          <w:szCs w:val="20"/>
          <w:lang w:val="es-ES"/>
        </w:rPr>
        <w:t xml:space="preserve">15-30mm F/2.8 </w:t>
      </w:r>
      <w:r w:rsidR="003F0FBE" w:rsidRPr="00584B51">
        <w:rPr>
          <w:rFonts w:ascii="Palatino Linotype" w:eastAsia="MS PGothic" w:hAnsi="Palatino Linotype" w:cs="Arial"/>
          <w:sz w:val="20"/>
          <w:szCs w:val="20"/>
          <w:lang w:val="es-ES"/>
        </w:rPr>
        <w:t xml:space="preserve">Di VC USD </w:t>
      </w:r>
      <w:r w:rsidR="007016F4" w:rsidRPr="00584B51">
        <w:rPr>
          <w:rFonts w:ascii="Palatino Linotype" w:eastAsia="MS PGothic" w:hAnsi="Palatino Linotype" w:cs="Arial"/>
          <w:sz w:val="20"/>
          <w:szCs w:val="20"/>
          <w:lang w:val="es-ES"/>
        </w:rPr>
        <w:t xml:space="preserve">G2 </w:t>
      </w:r>
      <w:r w:rsidRPr="00584B51">
        <w:rPr>
          <w:rFonts w:ascii="Palatino Linotype" w:eastAsia="MS PGothic" w:hAnsi="Palatino Linotype" w:cs="Arial"/>
          <w:sz w:val="20"/>
          <w:szCs w:val="20"/>
          <w:lang w:val="es-ES"/>
        </w:rPr>
        <w:t>era el primer Ultra zoom gran angular de intensidad luminosa F/2.8 equipado con estabilizador de imagen integrado</w:t>
      </w:r>
      <w:r w:rsidR="00F5033B" w:rsidRPr="00584B51">
        <w:rPr>
          <w:rFonts w:ascii="Palatino Linotype" w:eastAsia="MS PGothic" w:hAnsi="Palatino Linotype" w:cs="Arial"/>
          <w:sz w:val="20"/>
          <w:szCs w:val="20"/>
          <w:lang w:val="es-ES"/>
        </w:rPr>
        <w:t>.</w:t>
      </w:r>
      <w:r w:rsidRPr="00584B51">
        <w:rPr>
          <w:rFonts w:ascii="Palatino Linotype" w:eastAsia="MS PGothic" w:hAnsi="Palatino Linotype" w:cs="Arial"/>
          <w:sz w:val="20"/>
          <w:szCs w:val="20"/>
          <w:lang w:val="es-ES"/>
        </w:rPr>
        <w:t xml:space="preserve"> </w:t>
      </w:r>
      <w:r w:rsidR="00B11951" w:rsidRPr="00584B51">
        <w:rPr>
          <w:rFonts w:ascii="Palatino Linotype" w:eastAsia="MS PGothic" w:hAnsi="Palatino Linotype" w:cs="Arial"/>
          <w:sz w:val="20"/>
          <w:szCs w:val="20"/>
          <w:lang w:val="es-ES"/>
        </w:rPr>
        <w:t xml:space="preserve">La nueva versión G2 dispone ahora de un estabilizador de imagen VC mejorado, que permite, de acuerdo con el </w:t>
      </w:r>
      <w:r w:rsidR="00B52927" w:rsidRPr="00584B51">
        <w:rPr>
          <w:rFonts w:ascii="Palatino Linotype" w:eastAsia="MS PGothic" w:hAnsi="Palatino Linotype" w:cs="Arial"/>
          <w:sz w:val="20"/>
          <w:szCs w:val="20"/>
          <w:lang w:val="es-ES"/>
        </w:rPr>
        <w:t>estándar</w:t>
      </w:r>
      <w:r w:rsidR="00B11951" w:rsidRPr="00584B51">
        <w:rPr>
          <w:rFonts w:ascii="Palatino Linotype" w:eastAsia="MS PGothic" w:hAnsi="Palatino Linotype" w:cs="Arial"/>
          <w:sz w:val="20"/>
          <w:szCs w:val="20"/>
          <w:lang w:val="es-ES"/>
        </w:rPr>
        <w:t xml:space="preserve"> CIPA, hasta</w:t>
      </w:r>
      <w:r w:rsidR="00A964FD" w:rsidRPr="00584B51">
        <w:rPr>
          <w:rFonts w:ascii="Palatino Linotype" w:eastAsia="MS PGothic" w:hAnsi="Palatino Linotype" w:cs="Arial"/>
          <w:sz w:val="20"/>
          <w:szCs w:val="20"/>
          <w:lang w:val="es-ES"/>
        </w:rPr>
        <w:t xml:space="preserve"> 4,</w:t>
      </w:r>
      <w:r w:rsidR="00B11951" w:rsidRPr="00584B51">
        <w:rPr>
          <w:rFonts w:ascii="Palatino Linotype" w:eastAsia="MS PGothic" w:hAnsi="Palatino Linotype" w:cs="Arial"/>
          <w:sz w:val="20"/>
          <w:szCs w:val="20"/>
          <w:lang w:val="es-ES"/>
        </w:rPr>
        <w:t>5 pasos EV*</w:t>
      </w:r>
      <w:r w:rsidR="00A964FD" w:rsidRPr="00584B51">
        <w:rPr>
          <w:rFonts w:ascii="Palatino Linotype" w:eastAsia="MS PGothic" w:hAnsi="Palatino Linotype" w:cs="Arial"/>
          <w:sz w:val="20"/>
          <w:szCs w:val="20"/>
          <w:lang w:val="es-ES"/>
        </w:rPr>
        <w:t xml:space="preserve"> </w:t>
      </w:r>
      <w:r w:rsidR="00B11951" w:rsidRPr="00584B51">
        <w:rPr>
          <w:rFonts w:ascii="Palatino Linotype" w:eastAsia="MS PGothic" w:hAnsi="Palatino Linotype" w:cs="Arial"/>
          <w:sz w:val="20"/>
          <w:szCs w:val="20"/>
          <w:lang w:val="es-ES"/>
        </w:rPr>
        <w:t>tiempos de exposición más largos. Esto permite ahora conseguir resultados de imágenes nítidas incluso en situaciones críticas de disparo</w:t>
      </w:r>
      <w:r w:rsidR="00A964FD" w:rsidRPr="00584B51">
        <w:rPr>
          <w:rFonts w:ascii="Palatino Linotype" w:eastAsia="MS PGothic" w:hAnsi="Palatino Linotype" w:cs="Arial"/>
          <w:sz w:val="20"/>
          <w:szCs w:val="20"/>
          <w:lang w:val="es-ES"/>
        </w:rPr>
        <w:t>,</w:t>
      </w:r>
      <w:r w:rsidR="00B52927">
        <w:rPr>
          <w:rFonts w:ascii="Palatino Linotype" w:eastAsia="MS PGothic" w:hAnsi="Palatino Linotype" w:cs="Arial"/>
          <w:sz w:val="20"/>
          <w:szCs w:val="20"/>
          <w:lang w:val="es-ES"/>
        </w:rPr>
        <w:t xml:space="preserve"> </w:t>
      </w:r>
      <w:r w:rsidR="00A964FD" w:rsidRPr="00584B51">
        <w:rPr>
          <w:rFonts w:ascii="Palatino Linotype" w:eastAsia="MS PGothic" w:hAnsi="Palatino Linotype" w:cs="Arial"/>
          <w:sz w:val="20"/>
          <w:szCs w:val="20"/>
          <w:lang w:val="es-ES"/>
        </w:rPr>
        <w:t>por ejemplo</w:t>
      </w:r>
      <w:r w:rsidR="00B52927">
        <w:rPr>
          <w:rFonts w:ascii="Palatino Linotype" w:eastAsia="MS PGothic" w:hAnsi="Palatino Linotype" w:cs="Arial"/>
          <w:sz w:val="20"/>
          <w:szCs w:val="20"/>
          <w:lang w:val="es-ES"/>
        </w:rPr>
        <w:t>,</w:t>
      </w:r>
      <w:r w:rsidR="00A964FD" w:rsidRPr="00584B51">
        <w:rPr>
          <w:rFonts w:ascii="Palatino Linotype" w:eastAsia="MS PGothic" w:hAnsi="Palatino Linotype" w:cs="Arial"/>
          <w:sz w:val="20"/>
          <w:szCs w:val="20"/>
          <w:lang w:val="es-ES"/>
        </w:rPr>
        <w:t xml:space="preserve"> si </w:t>
      </w:r>
      <w:r w:rsidR="00094F04" w:rsidRPr="00584B51">
        <w:rPr>
          <w:rFonts w:ascii="Palatino Linotype" w:eastAsia="MS PGothic" w:hAnsi="Palatino Linotype" w:cs="Arial"/>
          <w:sz w:val="20"/>
          <w:szCs w:val="20"/>
          <w:lang w:val="es-ES"/>
        </w:rPr>
        <w:t xml:space="preserve">con poca luz y a baja velocidad </w:t>
      </w:r>
      <w:r w:rsidR="00C42180" w:rsidRPr="00584B51">
        <w:rPr>
          <w:rFonts w:ascii="Palatino Linotype" w:eastAsia="MS PGothic" w:hAnsi="Palatino Linotype" w:cs="Arial"/>
          <w:sz w:val="20"/>
          <w:szCs w:val="20"/>
          <w:lang w:val="es-ES"/>
        </w:rPr>
        <w:t>fotografía</w:t>
      </w:r>
      <w:r w:rsidR="00094F04" w:rsidRPr="00584B51">
        <w:rPr>
          <w:rFonts w:ascii="Palatino Linotype" w:eastAsia="MS PGothic" w:hAnsi="Palatino Linotype" w:cs="Arial"/>
          <w:sz w:val="20"/>
          <w:szCs w:val="20"/>
          <w:lang w:val="es-ES"/>
        </w:rPr>
        <w:t xml:space="preserve"> a pulso.</w:t>
      </w:r>
    </w:p>
    <w:p w14:paraId="312633FE" w14:textId="7AB0DA04" w:rsidR="003C6942" w:rsidRPr="00584B51" w:rsidRDefault="00CE2971" w:rsidP="007A1C6B">
      <w:pPr>
        <w:jc w:val="left"/>
        <w:rPr>
          <w:rFonts w:ascii="Palatino Linotype" w:eastAsia="MS PGothic" w:hAnsi="Palatino Linotype"/>
          <w:sz w:val="16"/>
          <w:szCs w:val="16"/>
          <w:lang w:val="es-ES"/>
        </w:rPr>
      </w:pPr>
      <w:r w:rsidRPr="00584B51">
        <w:rPr>
          <w:rFonts w:ascii="Palatino Linotype" w:eastAsia="MS PGothic" w:hAnsi="Palatino Linotype"/>
          <w:sz w:val="16"/>
          <w:szCs w:val="16"/>
          <w:lang w:val="es-ES"/>
        </w:rPr>
        <w:t>*</w:t>
      </w:r>
      <w:r w:rsidR="003C6942" w:rsidRPr="00584B51">
        <w:rPr>
          <w:rFonts w:ascii="Palatino Linotype" w:eastAsia="MS PGothic" w:hAnsi="Palatino Linotype"/>
          <w:sz w:val="16"/>
          <w:szCs w:val="16"/>
          <w:lang w:val="es-ES"/>
        </w:rPr>
        <w:t xml:space="preserve"> </w:t>
      </w:r>
      <w:r w:rsidR="00A964FD" w:rsidRPr="00584B51">
        <w:rPr>
          <w:rFonts w:ascii="Palatino Linotype" w:eastAsia="MS PGothic" w:hAnsi="Palatino Linotype"/>
          <w:sz w:val="16"/>
          <w:szCs w:val="16"/>
          <w:lang w:val="es-ES"/>
        </w:rPr>
        <w:t xml:space="preserve">Según </w:t>
      </w:r>
      <w:r w:rsidR="003C6942" w:rsidRPr="00584B51">
        <w:rPr>
          <w:rFonts w:ascii="Palatino Linotype" w:eastAsia="MS PGothic" w:hAnsi="Palatino Linotype"/>
          <w:sz w:val="16"/>
          <w:szCs w:val="16"/>
          <w:lang w:val="es-ES"/>
        </w:rPr>
        <w:t>CIPA</w:t>
      </w:r>
      <w:r w:rsidR="00C46BC3" w:rsidRPr="00584B51">
        <w:rPr>
          <w:rFonts w:ascii="Palatino Linotype" w:eastAsia="MS PGothic" w:hAnsi="Palatino Linotype"/>
          <w:sz w:val="16"/>
          <w:szCs w:val="16"/>
          <w:lang w:val="es-ES"/>
        </w:rPr>
        <w:t>-</w:t>
      </w:r>
      <w:r w:rsidR="003C6942" w:rsidRPr="00584B51">
        <w:rPr>
          <w:rFonts w:ascii="Palatino Linotype" w:eastAsia="MS PGothic" w:hAnsi="Palatino Linotype"/>
          <w:sz w:val="16"/>
          <w:szCs w:val="16"/>
          <w:lang w:val="es-ES"/>
        </w:rPr>
        <w:t xml:space="preserve">Standard. </w:t>
      </w:r>
      <w:r w:rsidR="00A964FD" w:rsidRPr="00584B51">
        <w:rPr>
          <w:rFonts w:ascii="Palatino Linotype" w:eastAsia="MS PGothic" w:hAnsi="Palatino Linotype"/>
          <w:sz w:val="16"/>
          <w:szCs w:val="16"/>
          <w:lang w:val="es-ES"/>
        </w:rPr>
        <w:t>Probado con</w:t>
      </w:r>
      <w:r w:rsidR="00F5033B" w:rsidRPr="00584B51">
        <w:rPr>
          <w:rFonts w:ascii="Palatino Linotype" w:eastAsia="MS PGothic" w:hAnsi="Palatino Linotype"/>
          <w:sz w:val="16"/>
          <w:szCs w:val="16"/>
          <w:lang w:val="es-ES"/>
        </w:rPr>
        <w:t xml:space="preserve"> </w:t>
      </w:r>
      <w:r w:rsidR="003C6942" w:rsidRPr="00584B51">
        <w:rPr>
          <w:rFonts w:ascii="Palatino Linotype" w:eastAsia="MS PGothic" w:hAnsi="Palatino Linotype"/>
          <w:sz w:val="16"/>
          <w:szCs w:val="16"/>
          <w:lang w:val="es-ES"/>
        </w:rPr>
        <w:t>EOS-5D</w:t>
      </w:r>
      <w:r w:rsidR="007A53BF" w:rsidRPr="00584B51">
        <w:rPr>
          <w:rFonts w:ascii="Palatino Linotype" w:eastAsia="MS PGothic" w:hAnsi="Palatino Linotype"/>
          <w:sz w:val="16"/>
          <w:szCs w:val="16"/>
          <w:lang w:val="es-ES"/>
        </w:rPr>
        <w:t xml:space="preserve"> MK</w:t>
      </w:r>
      <w:r w:rsidR="003C6942" w:rsidRPr="00584B51">
        <w:rPr>
          <w:rFonts w:ascii="Palatino Linotype" w:eastAsia="MS PGothic" w:hAnsi="Palatino Linotype"/>
          <w:sz w:val="16"/>
          <w:szCs w:val="16"/>
          <w:lang w:val="es-ES"/>
        </w:rPr>
        <w:t xml:space="preserve">III </w:t>
      </w:r>
      <w:r w:rsidR="00C46BC3" w:rsidRPr="00584B51">
        <w:rPr>
          <w:rFonts w:ascii="Palatino Linotype" w:eastAsia="MS PGothic" w:hAnsi="Palatino Linotype"/>
          <w:sz w:val="16"/>
          <w:szCs w:val="16"/>
          <w:lang w:val="es-ES"/>
        </w:rPr>
        <w:t>(</w:t>
      </w:r>
      <w:r w:rsidR="00A964FD" w:rsidRPr="00584B51">
        <w:rPr>
          <w:rFonts w:ascii="Palatino Linotype" w:eastAsia="MS PGothic" w:hAnsi="Palatino Linotype"/>
          <w:sz w:val="16"/>
          <w:szCs w:val="16"/>
          <w:lang w:val="es-ES"/>
        </w:rPr>
        <w:t xml:space="preserve">Montura </w:t>
      </w:r>
      <w:r w:rsidR="00C46BC3" w:rsidRPr="00584B51">
        <w:rPr>
          <w:rFonts w:ascii="Palatino Linotype" w:eastAsia="MS PGothic" w:hAnsi="Palatino Linotype"/>
          <w:sz w:val="16"/>
          <w:szCs w:val="16"/>
          <w:lang w:val="es-ES"/>
        </w:rPr>
        <w:t>Canon)</w:t>
      </w:r>
      <w:r w:rsidR="00F5033B" w:rsidRPr="00584B51">
        <w:rPr>
          <w:rFonts w:ascii="Palatino Linotype" w:eastAsia="MS PGothic" w:hAnsi="Palatino Linotype"/>
          <w:sz w:val="16"/>
          <w:szCs w:val="16"/>
          <w:lang w:val="es-ES"/>
        </w:rPr>
        <w:t xml:space="preserve"> </w:t>
      </w:r>
      <w:r w:rsidR="00A964FD" w:rsidRPr="00584B51">
        <w:rPr>
          <w:rFonts w:ascii="Palatino Linotype" w:eastAsia="MS PGothic" w:hAnsi="Palatino Linotype"/>
          <w:sz w:val="16"/>
          <w:szCs w:val="16"/>
          <w:lang w:val="es-ES"/>
        </w:rPr>
        <w:t>y</w:t>
      </w:r>
      <w:r w:rsidR="00C46BC3" w:rsidRPr="00584B51">
        <w:rPr>
          <w:rFonts w:ascii="Palatino Linotype" w:eastAsia="MS PGothic" w:hAnsi="Palatino Linotype"/>
          <w:sz w:val="16"/>
          <w:szCs w:val="16"/>
          <w:lang w:val="es-ES"/>
        </w:rPr>
        <w:t xml:space="preserve"> </w:t>
      </w:r>
      <w:r w:rsidR="003C6942" w:rsidRPr="00584B51">
        <w:rPr>
          <w:rFonts w:ascii="Palatino Linotype" w:eastAsia="MS PGothic" w:hAnsi="Palatino Linotype"/>
          <w:sz w:val="16"/>
          <w:szCs w:val="16"/>
          <w:lang w:val="es-ES"/>
        </w:rPr>
        <w:t xml:space="preserve">Nikon D810 </w:t>
      </w:r>
      <w:r w:rsidR="00C46BC3" w:rsidRPr="00584B51">
        <w:rPr>
          <w:rFonts w:ascii="Palatino Linotype" w:eastAsia="MS PGothic" w:hAnsi="Palatino Linotype"/>
          <w:sz w:val="16"/>
          <w:szCs w:val="16"/>
          <w:lang w:val="es-ES"/>
        </w:rPr>
        <w:t>(</w:t>
      </w:r>
      <w:r w:rsidR="00A964FD" w:rsidRPr="00584B51">
        <w:rPr>
          <w:rFonts w:ascii="Palatino Linotype" w:eastAsia="MS PGothic" w:hAnsi="Palatino Linotype"/>
          <w:sz w:val="16"/>
          <w:szCs w:val="16"/>
          <w:lang w:val="es-ES"/>
        </w:rPr>
        <w:t xml:space="preserve">Montura </w:t>
      </w:r>
      <w:r w:rsidR="00C46BC3" w:rsidRPr="00584B51">
        <w:rPr>
          <w:rFonts w:ascii="Palatino Linotype" w:eastAsia="MS PGothic" w:hAnsi="Palatino Linotype"/>
          <w:sz w:val="16"/>
          <w:szCs w:val="16"/>
          <w:lang w:val="es-ES"/>
        </w:rPr>
        <w:t>Nikon).</w:t>
      </w:r>
    </w:p>
    <w:p w14:paraId="094A8023" w14:textId="77777777" w:rsidR="00E3241D" w:rsidRPr="00584B51" w:rsidRDefault="00E3241D" w:rsidP="007A1C6B">
      <w:pPr>
        <w:jc w:val="left"/>
        <w:rPr>
          <w:rFonts w:ascii="Palatino Linotype" w:eastAsia="MS PGothic" w:hAnsi="Palatino Linotype"/>
          <w:sz w:val="20"/>
          <w:szCs w:val="20"/>
          <w:lang w:val="es-ES"/>
        </w:rPr>
      </w:pPr>
    </w:p>
    <w:p w14:paraId="323461A9" w14:textId="178FB374" w:rsidR="003C6942" w:rsidRPr="00584B51" w:rsidRDefault="003C6942" w:rsidP="007A1C6B">
      <w:pPr>
        <w:jc w:val="left"/>
        <w:rPr>
          <w:rFonts w:ascii="Palatino Linotype" w:eastAsia="MS PGothic" w:hAnsi="Palatino Linotype" w:cs="Arial"/>
          <w:b/>
          <w:sz w:val="20"/>
          <w:szCs w:val="20"/>
          <w:lang w:val="es-ES"/>
        </w:rPr>
      </w:pPr>
      <w:r w:rsidRPr="00584B51">
        <w:rPr>
          <w:rFonts w:ascii="Palatino Linotype" w:eastAsia="MS PGothic" w:hAnsi="Palatino Linotype" w:cs="Arial"/>
          <w:b/>
          <w:sz w:val="20"/>
          <w:szCs w:val="20"/>
          <w:lang w:val="es-ES"/>
        </w:rPr>
        <w:t xml:space="preserve">5. </w:t>
      </w:r>
      <w:r w:rsidR="00A964FD" w:rsidRPr="00584B51">
        <w:rPr>
          <w:rFonts w:ascii="Palatino Linotype" w:eastAsia="MS PGothic" w:hAnsi="Palatino Linotype" w:cs="Arial"/>
          <w:b/>
          <w:sz w:val="20"/>
          <w:szCs w:val="20"/>
          <w:lang w:val="es-ES"/>
        </w:rPr>
        <w:t xml:space="preserve">Soporte de filtro especial </w:t>
      </w:r>
    </w:p>
    <w:p w14:paraId="1E936EF5" w14:textId="384BECEA" w:rsidR="003C6942" w:rsidRPr="00584B51" w:rsidRDefault="00A964FD" w:rsidP="007A1C6B">
      <w:pPr>
        <w:jc w:val="left"/>
        <w:rPr>
          <w:rFonts w:ascii="Palatino Linotype" w:eastAsia="MS PGothic" w:hAnsi="Palatino Linotype" w:cs="Arial"/>
          <w:sz w:val="20"/>
          <w:szCs w:val="20"/>
          <w:lang w:val="es-ES"/>
        </w:rPr>
      </w:pPr>
      <w:r w:rsidRPr="00584B51">
        <w:rPr>
          <w:rFonts w:ascii="Palatino Linotype" w:eastAsia="MS PGothic" w:hAnsi="Palatino Linotype" w:cs="Arial"/>
          <w:sz w:val="20"/>
          <w:szCs w:val="20"/>
          <w:lang w:val="es-ES"/>
        </w:rPr>
        <w:t xml:space="preserve">La versión del modelo con montura Canon se suministra de serie con soporte de filtro especial, que se puede utilizar para insertar un filtro de gelatina o una </w:t>
      </w:r>
      <w:r w:rsidR="00C42180" w:rsidRPr="00584B51">
        <w:rPr>
          <w:rFonts w:ascii="Palatino Linotype" w:eastAsia="MS PGothic" w:hAnsi="Palatino Linotype" w:cs="Arial"/>
          <w:sz w:val="20"/>
          <w:szCs w:val="20"/>
          <w:lang w:val="es-ES"/>
        </w:rPr>
        <w:t>película</w:t>
      </w:r>
      <w:r w:rsidRPr="00584B51">
        <w:rPr>
          <w:rFonts w:ascii="Palatino Linotype" w:eastAsia="MS PGothic" w:hAnsi="Palatino Linotype" w:cs="Arial"/>
          <w:sz w:val="20"/>
          <w:szCs w:val="20"/>
          <w:lang w:val="es-ES"/>
        </w:rPr>
        <w:t xml:space="preserve"> de filtro similar en la parte posterior del objetivo. Esto facilita la inserción del filtro, ya que por lo tanto no se requiere un soporte de filtro por separado para la lente frontal fuertemente curvada. </w:t>
      </w:r>
      <w:r w:rsidR="000F6EE8" w:rsidRPr="00584B51">
        <w:rPr>
          <w:rFonts w:ascii="Palatino Linotype" w:eastAsia="MS PGothic" w:hAnsi="Palatino Linotype" w:cs="Arial"/>
          <w:sz w:val="20"/>
          <w:szCs w:val="20"/>
          <w:lang w:val="es-ES"/>
        </w:rPr>
        <w:t xml:space="preserve"> </w:t>
      </w:r>
    </w:p>
    <w:p w14:paraId="187F64D2" w14:textId="77777777" w:rsidR="00E3241D" w:rsidRPr="00584B51" w:rsidRDefault="00E3241D" w:rsidP="007A1C6B">
      <w:pPr>
        <w:jc w:val="left"/>
        <w:rPr>
          <w:rFonts w:ascii="Palatino Linotype" w:eastAsia="MS PGothic" w:hAnsi="Palatino Linotype"/>
          <w:sz w:val="20"/>
          <w:szCs w:val="20"/>
          <w:lang w:val="es-ES"/>
        </w:rPr>
      </w:pPr>
    </w:p>
    <w:p w14:paraId="4948EB8C" w14:textId="4291B1A3" w:rsidR="003C6942" w:rsidRPr="00584B51" w:rsidRDefault="003C6942" w:rsidP="007A1C6B">
      <w:pPr>
        <w:jc w:val="left"/>
        <w:rPr>
          <w:rFonts w:ascii="Palatino Linotype" w:eastAsia="MS PGothic" w:hAnsi="Palatino Linotype" w:cs="Arial"/>
          <w:b/>
          <w:sz w:val="20"/>
          <w:szCs w:val="20"/>
          <w:lang w:val="es-ES"/>
        </w:rPr>
      </w:pPr>
      <w:r w:rsidRPr="00584B51">
        <w:rPr>
          <w:rFonts w:ascii="Palatino Linotype" w:eastAsia="MS PGothic" w:hAnsi="Palatino Linotype" w:cs="Arial"/>
          <w:b/>
          <w:sz w:val="20"/>
          <w:szCs w:val="20"/>
          <w:lang w:val="es-ES"/>
        </w:rPr>
        <w:t xml:space="preserve">6. </w:t>
      </w:r>
      <w:r w:rsidR="005432F8" w:rsidRPr="00584B51">
        <w:rPr>
          <w:rFonts w:ascii="Palatino Linotype" w:eastAsia="MS PGothic" w:hAnsi="Palatino Linotype" w:cs="Arial"/>
          <w:b/>
          <w:sz w:val="20"/>
          <w:szCs w:val="20"/>
          <w:lang w:val="es-ES"/>
        </w:rPr>
        <w:t xml:space="preserve">Recubrimiento </w:t>
      </w:r>
      <w:r w:rsidR="00C42180" w:rsidRPr="00584B51">
        <w:rPr>
          <w:rFonts w:ascii="Palatino Linotype" w:eastAsia="MS PGothic" w:hAnsi="Palatino Linotype" w:cs="Arial"/>
          <w:b/>
          <w:sz w:val="20"/>
          <w:szCs w:val="20"/>
          <w:lang w:val="es-ES"/>
        </w:rPr>
        <w:t>Flúor</w:t>
      </w:r>
      <w:r w:rsidR="005432F8" w:rsidRPr="00584B51">
        <w:rPr>
          <w:rFonts w:ascii="Palatino Linotype" w:eastAsia="MS PGothic" w:hAnsi="Palatino Linotype" w:cs="Arial"/>
          <w:b/>
          <w:sz w:val="20"/>
          <w:szCs w:val="20"/>
          <w:lang w:val="es-ES"/>
        </w:rPr>
        <w:t xml:space="preserve"> mejorado </w:t>
      </w:r>
    </w:p>
    <w:p w14:paraId="7691EA33" w14:textId="038A31B2" w:rsidR="00E3241D" w:rsidRPr="00584B51" w:rsidRDefault="005432F8" w:rsidP="007A1C6B">
      <w:pPr>
        <w:jc w:val="left"/>
        <w:rPr>
          <w:rFonts w:ascii="Palatino Linotype" w:eastAsia="MS PGothic" w:hAnsi="Palatino Linotype" w:cs="Arial"/>
          <w:sz w:val="20"/>
          <w:szCs w:val="20"/>
          <w:lang w:val="es-ES"/>
        </w:rPr>
      </w:pPr>
      <w:r w:rsidRPr="00584B51">
        <w:rPr>
          <w:rFonts w:ascii="Palatino Linotype" w:hAnsi="Palatino Linotype" w:cstheme="majorHAnsi"/>
          <w:sz w:val="20"/>
          <w:szCs w:val="20"/>
          <w:lang w:val="es-ES"/>
        </w:rPr>
        <w:t xml:space="preserve">La parte exterior de la lente frontal está cubierta por un recubrimiento de alta </w:t>
      </w:r>
      <w:r w:rsidR="00C42180" w:rsidRPr="00584B51">
        <w:rPr>
          <w:rFonts w:ascii="Palatino Linotype" w:hAnsi="Palatino Linotype" w:cstheme="majorHAnsi"/>
          <w:sz w:val="20"/>
          <w:szCs w:val="20"/>
          <w:lang w:val="es-ES"/>
        </w:rPr>
        <w:t>tecnología</w:t>
      </w:r>
      <w:r w:rsidRPr="00584B51">
        <w:rPr>
          <w:rFonts w:ascii="Palatino Linotype" w:hAnsi="Palatino Linotype" w:cstheme="majorHAnsi"/>
          <w:sz w:val="20"/>
          <w:szCs w:val="20"/>
          <w:lang w:val="es-ES"/>
        </w:rPr>
        <w:t xml:space="preserve"> basado en un compuesto de flúor de reciente desarrollo con altas propiedades repelentes al agua y </w:t>
      </w:r>
      <w:r w:rsidR="00B52927">
        <w:rPr>
          <w:rFonts w:ascii="Palatino Linotype" w:hAnsi="Palatino Linotype" w:cstheme="majorHAnsi"/>
          <w:sz w:val="20"/>
          <w:szCs w:val="20"/>
          <w:lang w:val="es-ES"/>
        </w:rPr>
        <w:t>las grasas</w:t>
      </w:r>
      <w:r w:rsidRPr="00584B51">
        <w:rPr>
          <w:rFonts w:ascii="Palatino Linotype" w:hAnsi="Palatino Linotype" w:cstheme="majorHAnsi"/>
          <w:sz w:val="20"/>
          <w:szCs w:val="20"/>
          <w:lang w:val="es-ES"/>
        </w:rPr>
        <w:t xml:space="preserve">. Se caracteriza por una gran longevidad y resistencia especial. La superficie de la lente es más fácil de limpiar y menos propensa a los efectos nocivos de la suciedad, el polvo, la humedad y las huellas dactilares  </w:t>
      </w:r>
    </w:p>
    <w:p w14:paraId="2FCBD5A9" w14:textId="77777777" w:rsidR="003C6942" w:rsidRPr="00584B51" w:rsidRDefault="003C6942" w:rsidP="007A1C6B">
      <w:pPr>
        <w:jc w:val="left"/>
        <w:rPr>
          <w:rFonts w:ascii="Palatino Linotype" w:eastAsia="MS PGothic" w:hAnsi="Palatino Linotype"/>
          <w:sz w:val="20"/>
          <w:szCs w:val="20"/>
          <w:lang w:val="es-ES"/>
        </w:rPr>
      </w:pPr>
    </w:p>
    <w:p w14:paraId="0FD825ED" w14:textId="79622A61" w:rsidR="003C6942" w:rsidRPr="00584B51" w:rsidRDefault="003C6942" w:rsidP="002353DA">
      <w:pPr>
        <w:keepNext/>
        <w:jc w:val="left"/>
        <w:rPr>
          <w:rFonts w:ascii="Palatino Linotype" w:eastAsia="MS PGothic" w:hAnsi="Palatino Linotype" w:cs="Arial"/>
          <w:b/>
          <w:sz w:val="20"/>
          <w:szCs w:val="20"/>
          <w:lang w:val="es-ES"/>
        </w:rPr>
      </w:pPr>
      <w:r w:rsidRPr="00584B51">
        <w:rPr>
          <w:rFonts w:ascii="Palatino Linotype" w:eastAsia="MS PGothic" w:hAnsi="Palatino Linotype" w:cs="Arial"/>
          <w:b/>
          <w:sz w:val="20"/>
          <w:szCs w:val="20"/>
          <w:lang w:val="es-ES"/>
        </w:rPr>
        <w:t xml:space="preserve">7. </w:t>
      </w:r>
      <w:r w:rsidR="00F13CAE" w:rsidRPr="00584B51">
        <w:rPr>
          <w:rFonts w:ascii="Palatino Linotype" w:eastAsia="MS PGothic" w:hAnsi="Palatino Linotype" w:cs="Arial"/>
          <w:b/>
          <w:sz w:val="20"/>
          <w:szCs w:val="20"/>
          <w:lang w:val="es-ES"/>
        </w:rPr>
        <w:t>Nue</w:t>
      </w:r>
      <w:r w:rsidR="00BB7650" w:rsidRPr="00584B51">
        <w:rPr>
          <w:rFonts w:ascii="Palatino Linotype" w:eastAsia="MS PGothic" w:hAnsi="Palatino Linotype" w:cs="Arial"/>
          <w:b/>
          <w:sz w:val="20"/>
          <w:szCs w:val="20"/>
          <w:lang w:val="es-ES"/>
        </w:rPr>
        <w:t>vo diseño SP para mejor manejo</w:t>
      </w:r>
    </w:p>
    <w:p w14:paraId="7233B8D5" w14:textId="1E9E6D52" w:rsidR="003C6942" w:rsidRPr="00584B51" w:rsidRDefault="00360825" w:rsidP="002353DA">
      <w:pPr>
        <w:widowControl/>
        <w:jc w:val="left"/>
        <w:rPr>
          <w:rFonts w:ascii="Palatino Linotype" w:eastAsia="MS PGothic" w:hAnsi="Palatino Linotype" w:cs="Arial"/>
          <w:sz w:val="20"/>
          <w:szCs w:val="20"/>
          <w:lang w:val="es-ES"/>
        </w:rPr>
      </w:pPr>
      <w:r w:rsidRPr="00584B51">
        <w:rPr>
          <w:rFonts w:ascii="Palatino Linotype" w:eastAsia="MS PGothic" w:hAnsi="Palatino Linotype" w:cs="Arial"/>
          <w:sz w:val="20"/>
          <w:szCs w:val="20"/>
          <w:lang w:val="es-ES"/>
        </w:rPr>
        <w:t xml:space="preserve">EL </w:t>
      </w:r>
      <w:r w:rsidR="00D77B58" w:rsidRPr="00584B51">
        <w:rPr>
          <w:rFonts w:ascii="Palatino Linotype" w:eastAsia="MS PGothic" w:hAnsi="Palatino Linotype" w:cs="Arial"/>
          <w:sz w:val="20"/>
          <w:szCs w:val="20"/>
          <w:lang w:val="es-ES"/>
        </w:rPr>
        <w:t>SP</w:t>
      </w:r>
      <w:r w:rsidR="000F6BCD" w:rsidRPr="00584B51">
        <w:rPr>
          <w:rFonts w:ascii="Palatino Linotype" w:eastAsia="MS PGothic" w:hAnsi="Palatino Linotype" w:cs="Arial"/>
          <w:sz w:val="20"/>
          <w:szCs w:val="20"/>
          <w:lang w:val="es-ES"/>
        </w:rPr>
        <w:t xml:space="preserve"> </w:t>
      </w:r>
      <w:r w:rsidR="00D77B58" w:rsidRPr="00584B51">
        <w:rPr>
          <w:rFonts w:ascii="Palatino Linotype" w:eastAsia="MS PGothic" w:hAnsi="Palatino Linotype" w:cs="Arial"/>
          <w:sz w:val="20"/>
          <w:szCs w:val="20"/>
          <w:lang w:val="es-ES"/>
        </w:rPr>
        <w:t>15-30mm F/2.8</w:t>
      </w:r>
      <w:r w:rsidR="00C343EE" w:rsidRPr="00584B51">
        <w:rPr>
          <w:rFonts w:ascii="Palatino Linotype" w:eastAsia="MS PGothic" w:hAnsi="Palatino Linotype" w:cs="Arial"/>
          <w:sz w:val="20"/>
          <w:szCs w:val="20"/>
          <w:lang w:val="es-ES"/>
        </w:rPr>
        <w:t xml:space="preserve"> Di VC USD</w:t>
      </w:r>
      <w:r w:rsidR="00D77B58" w:rsidRPr="00584B51">
        <w:rPr>
          <w:rFonts w:ascii="Palatino Linotype" w:eastAsia="MS PGothic" w:hAnsi="Palatino Linotype" w:cs="Arial"/>
          <w:sz w:val="20"/>
          <w:szCs w:val="20"/>
          <w:lang w:val="es-ES"/>
        </w:rPr>
        <w:t xml:space="preserve"> G2</w:t>
      </w:r>
      <w:r w:rsidR="007A6901" w:rsidRPr="00584B51">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tiene las mismas características de alta calidad como los otros dos objetivos zoom de la serie SP de intensidad luminosa F/2.8,</w:t>
      </w:r>
      <w:r w:rsidR="00B52927">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el</w:t>
      </w:r>
      <w:r w:rsidR="007A6901" w:rsidRPr="00584B51">
        <w:rPr>
          <w:rFonts w:ascii="Palatino Linotype" w:eastAsia="MS PGothic" w:hAnsi="Palatino Linotype" w:cs="Arial"/>
          <w:sz w:val="20"/>
          <w:szCs w:val="20"/>
          <w:lang w:val="es-ES"/>
        </w:rPr>
        <w:t xml:space="preserve"> SP</w:t>
      </w:r>
      <w:r w:rsidR="00F946B4" w:rsidRPr="00584B51">
        <w:rPr>
          <w:rFonts w:ascii="Palatino Linotype" w:eastAsia="MS PGothic" w:hAnsi="Palatino Linotype" w:cs="Arial"/>
          <w:sz w:val="20"/>
          <w:szCs w:val="20"/>
          <w:lang w:val="es-ES"/>
        </w:rPr>
        <w:t xml:space="preserve"> </w:t>
      </w:r>
      <w:r w:rsidR="007A6901" w:rsidRPr="00584B51">
        <w:rPr>
          <w:rFonts w:ascii="Palatino Linotype" w:eastAsia="MS PGothic" w:hAnsi="Palatino Linotype" w:cs="Arial"/>
          <w:sz w:val="20"/>
          <w:szCs w:val="20"/>
          <w:lang w:val="es-ES"/>
        </w:rPr>
        <w:t xml:space="preserve">24-70mm F/2.8 Di VC USD G2 </w:t>
      </w:r>
      <w:r w:rsidR="007A6901" w:rsidRPr="00584B51">
        <w:rPr>
          <w:rFonts w:ascii="Palatino Linotype" w:eastAsia="MS PGothic" w:hAnsi="Palatino Linotype" w:cs="Arial"/>
          <w:sz w:val="20"/>
          <w:szCs w:val="20"/>
          <w:lang w:val="es-ES"/>
        </w:rPr>
        <w:lastRenderedPageBreak/>
        <w:t>(Model</w:t>
      </w:r>
      <w:r w:rsidRPr="00584B51">
        <w:rPr>
          <w:rFonts w:ascii="Palatino Linotype" w:eastAsia="MS PGothic" w:hAnsi="Palatino Linotype" w:cs="Arial"/>
          <w:sz w:val="20"/>
          <w:szCs w:val="20"/>
          <w:lang w:val="es-ES"/>
        </w:rPr>
        <w:t>o</w:t>
      </w:r>
      <w:r w:rsidR="007A6901" w:rsidRPr="00584B51">
        <w:rPr>
          <w:rFonts w:ascii="Palatino Linotype" w:eastAsia="MS PGothic" w:hAnsi="Palatino Linotype" w:cs="Arial"/>
          <w:sz w:val="20"/>
          <w:szCs w:val="20"/>
          <w:lang w:val="es-ES"/>
        </w:rPr>
        <w:t xml:space="preserve"> A032) </w:t>
      </w:r>
      <w:r w:rsidRPr="00584B51">
        <w:rPr>
          <w:rFonts w:ascii="Palatino Linotype" w:eastAsia="MS PGothic" w:hAnsi="Palatino Linotype" w:cs="Arial"/>
          <w:sz w:val="20"/>
          <w:szCs w:val="20"/>
          <w:lang w:val="es-ES"/>
        </w:rPr>
        <w:t xml:space="preserve">y el </w:t>
      </w:r>
      <w:r w:rsidR="007A6901" w:rsidRPr="00584B51">
        <w:rPr>
          <w:rFonts w:ascii="Palatino Linotype" w:eastAsia="MS PGothic" w:hAnsi="Palatino Linotype" w:cs="Arial"/>
          <w:sz w:val="20"/>
          <w:szCs w:val="20"/>
          <w:lang w:val="es-ES"/>
        </w:rPr>
        <w:t>SP</w:t>
      </w:r>
      <w:r w:rsidR="00F946B4" w:rsidRPr="00584B51">
        <w:rPr>
          <w:rFonts w:ascii="Palatino Linotype" w:eastAsia="MS PGothic" w:hAnsi="Palatino Linotype" w:cs="Arial"/>
          <w:sz w:val="20"/>
          <w:szCs w:val="20"/>
          <w:lang w:val="es-ES"/>
        </w:rPr>
        <w:t xml:space="preserve"> </w:t>
      </w:r>
      <w:r w:rsidR="007A6901" w:rsidRPr="00584B51">
        <w:rPr>
          <w:rFonts w:ascii="Palatino Linotype" w:eastAsia="MS PGothic" w:hAnsi="Palatino Linotype" w:cs="Arial"/>
          <w:sz w:val="20"/>
          <w:szCs w:val="20"/>
          <w:lang w:val="es-ES"/>
        </w:rPr>
        <w:t>70-200mm F/2.8 Di VC USD (Model</w:t>
      </w:r>
      <w:r w:rsidRPr="00584B51">
        <w:rPr>
          <w:rFonts w:ascii="Palatino Linotype" w:eastAsia="MS PGothic" w:hAnsi="Palatino Linotype" w:cs="Arial"/>
          <w:sz w:val="20"/>
          <w:szCs w:val="20"/>
          <w:lang w:val="es-ES"/>
        </w:rPr>
        <w:t>o</w:t>
      </w:r>
      <w:r w:rsidR="007A6901" w:rsidRPr="00584B51">
        <w:rPr>
          <w:rFonts w:ascii="Palatino Linotype" w:eastAsia="MS PGothic" w:hAnsi="Palatino Linotype" w:cs="Arial"/>
          <w:sz w:val="20"/>
          <w:szCs w:val="20"/>
          <w:lang w:val="es-ES"/>
        </w:rPr>
        <w:t xml:space="preserve"> A025). </w:t>
      </w:r>
      <w:r w:rsidRPr="00584B51">
        <w:rPr>
          <w:rFonts w:ascii="Palatino Linotype" w:eastAsia="MS PGothic" w:hAnsi="Palatino Linotype" w:cs="Arial"/>
          <w:sz w:val="20"/>
          <w:szCs w:val="20"/>
          <w:lang w:val="es-ES"/>
        </w:rPr>
        <w:t>Al diseñar el nuevo objetivo zoom gran angular los ingenieros prestaron tanta atención al diseño como a la funcionalidad</w:t>
      </w:r>
      <w:r w:rsidR="00F5033B" w:rsidRPr="00584B51">
        <w:rPr>
          <w:rFonts w:ascii="Palatino Linotype" w:eastAsia="MS PGothic" w:hAnsi="Palatino Linotype" w:cs="Arial"/>
          <w:sz w:val="20"/>
          <w:szCs w:val="20"/>
          <w:lang w:val="es-ES"/>
        </w:rPr>
        <w:t>.</w:t>
      </w:r>
      <w:r w:rsidRPr="00584B51">
        <w:rPr>
          <w:rFonts w:ascii="Palatino Linotype" w:eastAsia="MS PGothic" w:hAnsi="Palatino Linotype" w:cs="Arial"/>
          <w:sz w:val="20"/>
          <w:szCs w:val="20"/>
          <w:lang w:val="es-ES"/>
        </w:rPr>
        <w:t xml:space="preserve"> En particular prestaron atención a detalles tales como la forma </w:t>
      </w:r>
      <w:r w:rsidR="00735DDB" w:rsidRPr="00584B51">
        <w:rPr>
          <w:rFonts w:ascii="Palatino Linotype" w:eastAsia="MS PGothic" w:hAnsi="Palatino Linotype" w:cs="Arial"/>
          <w:sz w:val="20"/>
          <w:szCs w:val="20"/>
          <w:lang w:val="es-ES"/>
        </w:rPr>
        <w:t xml:space="preserve">de la caja </w:t>
      </w:r>
      <w:r w:rsidRPr="00584B51">
        <w:rPr>
          <w:rFonts w:ascii="Palatino Linotype" w:eastAsia="MS PGothic" w:hAnsi="Palatino Linotype" w:cs="Arial"/>
          <w:sz w:val="20"/>
          <w:szCs w:val="20"/>
          <w:lang w:val="es-ES"/>
        </w:rPr>
        <w:t>de los interruptores</w:t>
      </w:r>
      <w:r w:rsidR="00196980" w:rsidRPr="00584B51">
        <w:rPr>
          <w:rFonts w:ascii="Palatino Linotype" w:eastAsia="MS PGothic" w:hAnsi="Palatino Linotype" w:cs="Arial"/>
          <w:sz w:val="20"/>
          <w:szCs w:val="20"/>
          <w:lang w:val="es-ES"/>
        </w:rPr>
        <w:t xml:space="preserve">, el diseño de la escala de enfoque y la precisión y estabilidad del anillo de bayoneta de metal. El resultado es un excelente objetivo, que impresiona con su </w:t>
      </w:r>
      <w:r w:rsidR="00B52927" w:rsidRPr="00584B51">
        <w:rPr>
          <w:rFonts w:ascii="Palatino Linotype" w:eastAsia="MS PGothic" w:hAnsi="Palatino Linotype" w:cs="Arial"/>
          <w:sz w:val="20"/>
          <w:szCs w:val="20"/>
          <w:lang w:val="es-ES"/>
        </w:rPr>
        <w:t>tecnología</w:t>
      </w:r>
      <w:r w:rsidR="00196980" w:rsidRPr="00584B51">
        <w:rPr>
          <w:rFonts w:ascii="Palatino Linotype" w:eastAsia="MS PGothic" w:hAnsi="Palatino Linotype" w:cs="Arial"/>
          <w:sz w:val="20"/>
          <w:szCs w:val="20"/>
          <w:lang w:val="es-ES"/>
        </w:rPr>
        <w:t xml:space="preserve"> moderna así como su manejo intuitivo.</w:t>
      </w:r>
    </w:p>
    <w:p w14:paraId="314888C9" w14:textId="77777777" w:rsidR="00E3241D" w:rsidRPr="00584B51" w:rsidRDefault="00E3241D" w:rsidP="007A1C6B">
      <w:pPr>
        <w:jc w:val="left"/>
        <w:rPr>
          <w:rFonts w:ascii="Palatino Linotype" w:eastAsia="MS PGothic" w:hAnsi="Palatino Linotype"/>
          <w:sz w:val="20"/>
          <w:szCs w:val="20"/>
          <w:lang w:val="es-ES"/>
        </w:rPr>
      </w:pPr>
    </w:p>
    <w:p w14:paraId="0DBE3A58" w14:textId="4792C1BD" w:rsidR="003C6942" w:rsidRPr="00584B51" w:rsidRDefault="003C6942" w:rsidP="007A1C6B">
      <w:pPr>
        <w:jc w:val="left"/>
        <w:rPr>
          <w:rFonts w:ascii="Palatino Linotype" w:eastAsia="MS PGothic" w:hAnsi="Palatino Linotype" w:cs="Arial"/>
          <w:b/>
          <w:bCs/>
          <w:sz w:val="20"/>
          <w:szCs w:val="20"/>
          <w:lang w:val="es-ES"/>
        </w:rPr>
      </w:pPr>
      <w:r w:rsidRPr="00584B51">
        <w:rPr>
          <w:rFonts w:ascii="Palatino Linotype" w:eastAsia="MS PGothic" w:hAnsi="Palatino Linotype" w:cs="Arial"/>
          <w:b/>
          <w:sz w:val="20"/>
          <w:szCs w:val="20"/>
          <w:lang w:val="es-ES"/>
        </w:rPr>
        <w:t xml:space="preserve">8. </w:t>
      </w:r>
      <w:r w:rsidR="00196980" w:rsidRPr="00584B51">
        <w:rPr>
          <w:rFonts w:ascii="Palatino Linotype" w:eastAsia="MS PGothic" w:hAnsi="Palatino Linotype" w:cs="Arial"/>
          <w:b/>
          <w:sz w:val="20"/>
          <w:szCs w:val="20"/>
          <w:lang w:val="es-ES"/>
        </w:rPr>
        <w:t xml:space="preserve">Compatible con el </w:t>
      </w:r>
      <w:proofErr w:type="spellStart"/>
      <w:r w:rsidR="00196980" w:rsidRPr="00584B51">
        <w:rPr>
          <w:rFonts w:ascii="Palatino Linotype" w:eastAsia="MS PGothic" w:hAnsi="Palatino Linotype" w:cs="Arial"/>
          <w:b/>
          <w:sz w:val="20"/>
          <w:szCs w:val="20"/>
          <w:lang w:val="es-ES"/>
        </w:rPr>
        <w:t>Tap</w:t>
      </w:r>
      <w:proofErr w:type="spellEnd"/>
      <w:r w:rsidR="00196980" w:rsidRPr="00584B51">
        <w:rPr>
          <w:rFonts w:ascii="Palatino Linotype" w:eastAsia="MS PGothic" w:hAnsi="Palatino Linotype" w:cs="Arial"/>
          <w:b/>
          <w:sz w:val="20"/>
          <w:szCs w:val="20"/>
          <w:lang w:val="es-ES"/>
        </w:rPr>
        <w:t>-in-</w:t>
      </w:r>
      <w:proofErr w:type="spellStart"/>
      <w:r w:rsidR="00196980" w:rsidRPr="00584B51">
        <w:rPr>
          <w:rFonts w:ascii="Palatino Linotype" w:eastAsia="MS PGothic" w:hAnsi="Palatino Linotype" w:cs="Arial"/>
          <w:b/>
          <w:sz w:val="20"/>
          <w:szCs w:val="20"/>
          <w:lang w:val="es-ES"/>
        </w:rPr>
        <w:t>console</w:t>
      </w:r>
      <w:proofErr w:type="spellEnd"/>
      <w:r w:rsidR="00196980" w:rsidRPr="00584B51">
        <w:rPr>
          <w:rFonts w:ascii="Palatino Linotype" w:eastAsia="MS PGothic" w:hAnsi="Palatino Linotype" w:cs="Arial"/>
          <w:b/>
          <w:sz w:val="20"/>
          <w:szCs w:val="20"/>
          <w:lang w:val="es-ES"/>
        </w:rPr>
        <w:t xml:space="preserve"> TAMRON (se suministra por separado) </w:t>
      </w:r>
      <w:r w:rsidR="0024603B" w:rsidRPr="00584B51">
        <w:rPr>
          <w:rFonts w:ascii="Palatino Linotype" w:eastAsia="MS PGothic" w:hAnsi="Palatino Linotype" w:cs="Arial"/>
          <w:b/>
          <w:sz w:val="20"/>
          <w:szCs w:val="20"/>
          <w:lang w:val="es-ES"/>
        </w:rPr>
        <w:t xml:space="preserve"> </w:t>
      </w:r>
    </w:p>
    <w:p w14:paraId="6B8C5B32" w14:textId="343951D8" w:rsidR="00E3241D" w:rsidRPr="00584B51" w:rsidRDefault="006D2C25" w:rsidP="007A1C6B">
      <w:pPr>
        <w:jc w:val="left"/>
        <w:rPr>
          <w:rFonts w:ascii="Palatino Linotype" w:eastAsia="MS PGothic" w:hAnsi="Palatino Linotype" w:cs="Arial"/>
          <w:spacing w:val="-2"/>
          <w:sz w:val="20"/>
          <w:szCs w:val="20"/>
          <w:lang w:val="es-ES"/>
        </w:rPr>
      </w:pPr>
      <w:r w:rsidRPr="00584B51">
        <w:rPr>
          <w:rFonts w:ascii="Palatino Linotype" w:eastAsia="MS PGothic" w:hAnsi="Palatino Linotype" w:cs="Times New Roman"/>
          <w:spacing w:val="-2"/>
          <w:sz w:val="20"/>
          <w:szCs w:val="20"/>
          <w:lang w:val="es-ES"/>
        </w:rPr>
        <w:t>El nuevo</w:t>
      </w:r>
      <w:r w:rsidR="00AE213E" w:rsidRPr="00584B51">
        <w:rPr>
          <w:rFonts w:ascii="Palatino Linotype" w:eastAsia="MS PGothic" w:hAnsi="Palatino Linotype" w:cs="Times New Roman"/>
          <w:spacing w:val="-2"/>
          <w:sz w:val="20"/>
          <w:szCs w:val="20"/>
          <w:lang w:val="es-ES"/>
        </w:rPr>
        <w:t xml:space="preserve"> </w:t>
      </w:r>
      <w:r w:rsidR="00F946B4" w:rsidRPr="00584B51">
        <w:rPr>
          <w:rFonts w:ascii="Palatino Linotype" w:eastAsia="MS PGothic" w:hAnsi="Palatino Linotype" w:cs="Times New Roman"/>
          <w:spacing w:val="-2"/>
          <w:sz w:val="20"/>
          <w:szCs w:val="20"/>
          <w:lang w:val="es-ES"/>
        </w:rPr>
        <w:t xml:space="preserve">SP </w:t>
      </w:r>
      <w:r w:rsidR="00AE213E" w:rsidRPr="00584B51">
        <w:rPr>
          <w:rFonts w:ascii="Palatino Linotype" w:eastAsia="MS PGothic" w:hAnsi="Palatino Linotype" w:cs="Times New Roman"/>
          <w:spacing w:val="-2"/>
          <w:sz w:val="20"/>
          <w:szCs w:val="20"/>
          <w:lang w:val="es-ES"/>
        </w:rPr>
        <w:t xml:space="preserve">15-30mm F/2.8 Di VC USD G2 </w:t>
      </w:r>
      <w:r w:rsidR="00F5033B" w:rsidRPr="00584B51">
        <w:rPr>
          <w:rFonts w:ascii="Palatino Linotype" w:eastAsia="MS PGothic" w:hAnsi="Palatino Linotype" w:cs="Times New Roman"/>
          <w:spacing w:val="-2"/>
          <w:sz w:val="20"/>
          <w:szCs w:val="20"/>
          <w:lang w:val="es-ES"/>
        </w:rPr>
        <w:t>es compatible con el</w:t>
      </w:r>
      <w:r w:rsidRPr="00584B51">
        <w:rPr>
          <w:rFonts w:ascii="Palatino Linotype" w:eastAsia="MS PGothic" w:hAnsi="Palatino Linotype" w:cs="Times New Roman"/>
          <w:spacing w:val="-2"/>
          <w:sz w:val="20"/>
          <w:szCs w:val="20"/>
          <w:lang w:val="es-ES"/>
        </w:rPr>
        <w:t xml:space="preserve"> </w:t>
      </w:r>
      <w:proofErr w:type="spellStart"/>
      <w:r w:rsidRPr="00584B51">
        <w:rPr>
          <w:rFonts w:ascii="Palatino Linotype" w:eastAsia="MS PGothic" w:hAnsi="Palatino Linotype" w:cs="Times New Roman"/>
          <w:spacing w:val="-2"/>
          <w:sz w:val="20"/>
          <w:szCs w:val="20"/>
          <w:lang w:val="es-ES"/>
        </w:rPr>
        <w:t>Tap</w:t>
      </w:r>
      <w:proofErr w:type="spellEnd"/>
      <w:r w:rsidRPr="00584B51">
        <w:rPr>
          <w:rFonts w:ascii="Palatino Linotype" w:eastAsia="MS PGothic" w:hAnsi="Palatino Linotype" w:cs="Times New Roman"/>
          <w:spacing w:val="-2"/>
          <w:sz w:val="20"/>
          <w:szCs w:val="20"/>
          <w:lang w:val="es-ES"/>
        </w:rPr>
        <w:t>-in-</w:t>
      </w:r>
      <w:proofErr w:type="spellStart"/>
      <w:r w:rsidRPr="00584B51">
        <w:rPr>
          <w:rFonts w:ascii="Palatino Linotype" w:eastAsia="MS PGothic" w:hAnsi="Palatino Linotype" w:cs="Times New Roman"/>
          <w:spacing w:val="-2"/>
          <w:sz w:val="20"/>
          <w:szCs w:val="20"/>
          <w:lang w:val="es-ES"/>
        </w:rPr>
        <w:t>console</w:t>
      </w:r>
      <w:proofErr w:type="spellEnd"/>
      <w:r w:rsidRPr="00584B51">
        <w:rPr>
          <w:rFonts w:ascii="Palatino Linotype" w:eastAsia="MS PGothic" w:hAnsi="Palatino Linotype" w:cs="Times New Roman"/>
          <w:spacing w:val="-2"/>
          <w:sz w:val="20"/>
          <w:szCs w:val="20"/>
          <w:lang w:val="es-ES"/>
        </w:rPr>
        <w:t xml:space="preserve"> TAMRON, que se suministra por separado</w:t>
      </w:r>
      <w:r w:rsidR="00F5033B" w:rsidRPr="00584B51">
        <w:rPr>
          <w:rFonts w:ascii="Palatino Linotype" w:eastAsia="MS PGothic" w:hAnsi="Palatino Linotype" w:cs="Times New Roman"/>
          <w:spacing w:val="-2"/>
          <w:sz w:val="20"/>
          <w:szCs w:val="20"/>
          <w:lang w:val="es-ES"/>
        </w:rPr>
        <w:t>.</w:t>
      </w:r>
      <w:r w:rsidR="0090726C" w:rsidRPr="00584B51">
        <w:rPr>
          <w:rFonts w:ascii="Palatino Linotype" w:eastAsia="MS PGothic" w:hAnsi="Palatino Linotype" w:cs="Times New Roman"/>
          <w:spacing w:val="-2"/>
          <w:sz w:val="20"/>
          <w:szCs w:val="20"/>
          <w:lang w:val="es-ES"/>
        </w:rPr>
        <w:t xml:space="preserve"> </w:t>
      </w:r>
      <w:r w:rsidRPr="00584B51">
        <w:rPr>
          <w:rFonts w:ascii="Palatino Linotype" w:eastAsia="MS PGothic" w:hAnsi="Palatino Linotype" w:cs="Times New Roman"/>
          <w:spacing w:val="-2"/>
          <w:sz w:val="20"/>
          <w:szCs w:val="20"/>
          <w:lang w:val="es-ES"/>
        </w:rPr>
        <w:t xml:space="preserve">Permite que el objetivo se conecte a un ordenador a través de un cable USB. De esta manera el usuario puede actualizar el Firmware del objetivo y personalizar el enfoque automático y la estabilización de imagen VC a sus necesidades personales.  </w:t>
      </w:r>
    </w:p>
    <w:p w14:paraId="6D7536F6" w14:textId="77777777" w:rsidR="00C0436B" w:rsidRPr="00584B51" w:rsidRDefault="00C0436B" w:rsidP="007A1C6B">
      <w:pPr>
        <w:jc w:val="left"/>
        <w:rPr>
          <w:rFonts w:ascii="Palatino Linotype" w:eastAsia="MS PGothic" w:hAnsi="Palatino Linotype" w:cs="Arial"/>
          <w:spacing w:val="-2"/>
          <w:sz w:val="20"/>
          <w:szCs w:val="20"/>
          <w:lang w:val="es-ES"/>
        </w:rPr>
      </w:pPr>
    </w:p>
    <w:p w14:paraId="666235AF" w14:textId="24656362" w:rsidR="003C6942" w:rsidRPr="00584B51" w:rsidRDefault="003C6942" w:rsidP="007A1C6B">
      <w:pPr>
        <w:jc w:val="left"/>
        <w:rPr>
          <w:rFonts w:ascii="Palatino Linotype" w:hAnsi="Palatino Linotype" w:cs="Arial"/>
          <w:b/>
          <w:sz w:val="20"/>
          <w:szCs w:val="20"/>
          <w:lang w:val="es-ES"/>
        </w:rPr>
      </w:pPr>
      <w:r w:rsidRPr="00584B51">
        <w:rPr>
          <w:rFonts w:ascii="Palatino Linotype" w:hAnsi="Palatino Linotype" w:cs="Arial"/>
          <w:b/>
          <w:sz w:val="20"/>
          <w:szCs w:val="20"/>
          <w:lang w:val="es-ES"/>
        </w:rPr>
        <w:t xml:space="preserve">9. </w:t>
      </w:r>
      <w:r w:rsidR="006D2C25" w:rsidRPr="00584B51">
        <w:rPr>
          <w:rFonts w:ascii="Palatino Linotype" w:hAnsi="Palatino Linotype" w:cs="Arial"/>
          <w:b/>
          <w:sz w:val="20"/>
          <w:szCs w:val="20"/>
          <w:lang w:val="es-ES"/>
        </w:rPr>
        <w:t xml:space="preserve">Carcasa </w:t>
      </w:r>
      <w:r w:rsidR="00B905CF" w:rsidRPr="00584B51">
        <w:rPr>
          <w:rFonts w:ascii="Palatino Linotype" w:hAnsi="Palatino Linotype" w:cs="Arial"/>
          <w:b/>
          <w:sz w:val="20"/>
          <w:szCs w:val="20"/>
          <w:lang w:val="es-ES"/>
        </w:rPr>
        <w:t>resistente a la intemperie</w:t>
      </w:r>
      <w:r w:rsidR="006D2C25" w:rsidRPr="00584B51">
        <w:rPr>
          <w:rFonts w:ascii="Palatino Linotype" w:hAnsi="Palatino Linotype" w:cs="Arial"/>
          <w:b/>
          <w:sz w:val="20"/>
          <w:szCs w:val="20"/>
          <w:lang w:val="es-ES"/>
        </w:rPr>
        <w:t xml:space="preserve"> </w:t>
      </w:r>
    </w:p>
    <w:p w14:paraId="43A1AC3E" w14:textId="10721753" w:rsidR="00EC5F8E" w:rsidRDefault="006D2C25" w:rsidP="007A1C6B">
      <w:pPr>
        <w:jc w:val="left"/>
        <w:rPr>
          <w:rFonts w:ascii="Palatino Linotype" w:hAnsi="Palatino Linotype"/>
          <w:sz w:val="20"/>
          <w:szCs w:val="20"/>
          <w:lang w:val="es-ES"/>
        </w:rPr>
      </w:pPr>
      <w:r w:rsidRPr="00584B51">
        <w:rPr>
          <w:rFonts w:ascii="Palatino Linotype" w:hAnsi="Palatino Linotype"/>
          <w:sz w:val="20"/>
          <w:szCs w:val="20"/>
          <w:lang w:val="es-ES"/>
        </w:rPr>
        <w:t>El cilindro del objetivo está sellado en todos los puntos críticos contra la entrada de humedad. El diseño resistente a la intemperie proporciona protección adicional para tomas al aire libre bajo condiciones climáticas adversas</w:t>
      </w:r>
      <w:r w:rsidR="00F5033B" w:rsidRPr="00584B51">
        <w:rPr>
          <w:rFonts w:ascii="Palatino Linotype" w:hAnsi="Palatino Linotype"/>
          <w:sz w:val="20"/>
          <w:szCs w:val="20"/>
          <w:lang w:val="es-ES"/>
        </w:rPr>
        <w:t>.</w:t>
      </w:r>
      <w:r w:rsidRPr="00584B51">
        <w:rPr>
          <w:rFonts w:ascii="Palatino Linotype" w:hAnsi="Palatino Linotype"/>
          <w:sz w:val="20"/>
          <w:szCs w:val="20"/>
          <w:lang w:val="es-ES"/>
        </w:rPr>
        <w:t xml:space="preserve"> </w:t>
      </w:r>
      <w:r w:rsidR="00E951FA" w:rsidRPr="00584B51" w:rsidDel="00E951FA">
        <w:rPr>
          <w:rFonts w:ascii="Palatino Linotype" w:hAnsi="Palatino Linotype"/>
          <w:sz w:val="20"/>
          <w:szCs w:val="20"/>
          <w:lang w:val="es-ES"/>
        </w:rPr>
        <w:t xml:space="preserve"> </w:t>
      </w:r>
    </w:p>
    <w:p w14:paraId="03F5853A" w14:textId="77777777" w:rsidR="008570C9" w:rsidRPr="00584B51" w:rsidRDefault="008570C9" w:rsidP="007A1C6B">
      <w:pPr>
        <w:jc w:val="left"/>
        <w:rPr>
          <w:rFonts w:ascii="Palatino Linotype" w:eastAsia="MS PGothic" w:hAnsi="Palatino Linotype" w:cs="Arial"/>
          <w:spacing w:val="-2"/>
          <w:sz w:val="20"/>
          <w:szCs w:val="20"/>
          <w:lang w:val="es-ES"/>
        </w:rPr>
      </w:pPr>
    </w:p>
    <w:p w14:paraId="3FCDE3EB" w14:textId="785C02BD" w:rsidR="003C6942" w:rsidRPr="00584B51" w:rsidRDefault="003C6942" w:rsidP="007A1C6B">
      <w:pPr>
        <w:jc w:val="left"/>
        <w:rPr>
          <w:rFonts w:ascii="Palatino Linotype" w:eastAsia="MS PGothic" w:hAnsi="Palatino Linotype" w:cs="Arial"/>
          <w:b/>
          <w:sz w:val="20"/>
          <w:szCs w:val="20"/>
          <w:lang w:val="es-ES"/>
        </w:rPr>
      </w:pPr>
      <w:r w:rsidRPr="00584B51">
        <w:rPr>
          <w:rFonts w:ascii="Palatino Linotype" w:eastAsia="MS PGothic" w:hAnsi="Palatino Linotype" w:cs="Arial"/>
          <w:b/>
          <w:sz w:val="20"/>
          <w:szCs w:val="20"/>
          <w:lang w:val="es-ES"/>
        </w:rPr>
        <w:t>10.</w:t>
      </w:r>
      <w:r w:rsidR="00245B5D" w:rsidRPr="00584B51">
        <w:rPr>
          <w:rFonts w:ascii="Palatino Linotype" w:eastAsia="MS PGothic" w:hAnsi="Palatino Linotype" w:cs="Arial"/>
          <w:b/>
          <w:sz w:val="20"/>
          <w:szCs w:val="20"/>
          <w:lang w:val="es-ES"/>
        </w:rPr>
        <w:t xml:space="preserve"> </w:t>
      </w:r>
      <w:r w:rsidR="00094F04" w:rsidRPr="00584B51">
        <w:rPr>
          <w:rFonts w:ascii="Palatino Linotype" w:eastAsia="MS PGothic" w:hAnsi="Palatino Linotype" w:cs="Arial"/>
          <w:b/>
          <w:sz w:val="20"/>
          <w:szCs w:val="20"/>
          <w:lang w:val="es-ES"/>
        </w:rPr>
        <w:t>Fabricación innovadora con atención a los detalles, basada en los rigurosos estándares de calidad dignos de la serie SP</w:t>
      </w:r>
      <w:r w:rsidR="00E951FA" w:rsidRPr="00584B51">
        <w:rPr>
          <w:rFonts w:ascii="Palatino Linotype" w:eastAsia="MS PGothic" w:hAnsi="Palatino Linotype" w:cs="Arial"/>
          <w:b/>
          <w:sz w:val="20"/>
          <w:szCs w:val="20"/>
          <w:lang w:val="es-ES"/>
        </w:rPr>
        <w:t xml:space="preserve"> </w:t>
      </w:r>
    </w:p>
    <w:p w14:paraId="2A7FE90D" w14:textId="22C1A5AC" w:rsidR="004D2CF1" w:rsidRPr="00584B51" w:rsidRDefault="00E951FA" w:rsidP="007A1C6B">
      <w:pPr>
        <w:widowControl/>
        <w:jc w:val="left"/>
        <w:rPr>
          <w:rFonts w:ascii="Palatino Linotype" w:eastAsia="MS PGothic" w:hAnsi="Palatino Linotype" w:cs="Arial"/>
          <w:sz w:val="20"/>
          <w:szCs w:val="20"/>
          <w:lang w:val="es-ES"/>
        </w:rPr>
      </w:pPr>
      <w:proofErr w:type="spellStart"/>
      <w:r w:rsidRPr="00584B51">
        <w:rPr>
          <w:rFonts w:ascii="Palatino Linotype" w:eastAsia="MS PGothic" w:hAnsi="Palatino Linotype" w:cs="Arial"/>
          <w:sz w:val="20"/>
          <w:szCs w:val="20"/>
          <w:lang w:val="es-ES"/>
        </w:rPr>
        <w:t>Tamron</w:t>
      </w:r>
      <w:proofErr w:type="spellEnd"/>
      <w:r w:rsidRPr="00584B51">
        <w:rPr>
          <w:rFonts w:ascii="Palatino Linotype" w:eastAsia="MS PGothic" w:hAnsi="Palatino Linotype" w:cs="Arial"/>
          <w:sz w:val="20"/>
          <w:szCs w:val="20"/>
          <w:lang w:val="es-ES"/>
        </w:rPr>
        <w:t xml:space="preserve"> ha evolucionado en el desarrollado los objetivos de la serie SP,</w:t>
      </w:r>
      <w:r w:rsidR="00B52927">
        <w:rPr>
          <w:rFonts w:ascii="Palatino Linotype" w:eastAsia="MS PGothic" w:hAnsi="Palatino Linotype" w:cs="Arial"/>
          <w:sz w:val="20"/>
          <w:szCs w:val="20"/>
          <w:lang w:val="es-ES"/>
        </w:rPr>
        <w:t xml:space="preserve"> </w:t>
      </w:r>
      <w:r w:rsidRPr="00584B51">
        <w:rPr>
          <w:rFonts w:ascii="Palatino Linotype" w:eastAsia="MS PGothic" w:hAnsi="Palatino Linotype" w:cs="Arial"/>
          <w:sz w:val="20"/>
          <w:szCs w:val="20"/>
          <w:lang w:val="es-ES"/>
        </w:rPr>
        <w:t>para cumplir con las más altas exigencias fotográficas</w:t>
      </w:r>
      <w:r w:rsidR="00F5033B" w:rsidRPr="00584B51">
        <w:rPr>
          <w:rFonts w:ascii="Palatino Linotype" w:eastAsia="MS PGothic" w:hAnsi="Palatino Linotype" w:cs="Arial"/>
          <w:sz w:val="20"/>
          <w:szCs w:val="20"/>
          <w:lang w:val="es-ES"/>
        </w:rPr>
        <w:t>.</w:t>
      </w:r>
      <w:r w:rsidRPr="00584B51">
        <w:rPr>
          <w:rFonts w:ascii="Palatino Linotype" w:eastAsia="MS PGothic" w:hAnsi="Palatino Linotype" w:cs="Arial"/>
          <w:sz w:val="20"/>
          <w:szCs w:val="20"/>
          <w:lang w:val="es-ES"/>
        </w:rPr>
        <w:t xml:space="preserve"> Los objetivos SP de alta calidad proporcionan a los fotógrafos más exigentes un placer duradero. Como parte del rediseño de la serie SP, </w:t>
      </w:r>
      <w:proofErr w:type="spellStart"/>
      <w:r w:rsidRPr="00584B51">
        <w:rPr>
          <w:rFonts w:ascii="Palatino Linotype" w:eastAsia="MS PGothic" w:hAnsi="Palatino Linotype" w:cs="Arial"/>
          <w:sz w:val="20"/>
          <w:szCs w:val="20"/>
          <w:lang w:val="es-ES"/>
        </w:rPr>
        <w:t>Tamron</w:t>
      </w:r>
      <w:proofErr w:type="spellEnd"/>
      <w:r w:rsidRPr="00584B51">
        <w:rPr>
          <w:rFonts w:ascii="Palatino Linotype" w:eastAsia="MS PGothic" w:hAnsi="Palatino Linotype" w:cs="Arial"/>
          <w:sz w:val="20"/>
          <w:szCs w:val="20"/>
          <w:lang w:val="es-ES"/>
        </w:rPr>
        <w:t xml:space="preserve"> no solamente ha cambiado el diseño, sino que también redefinió los estándares de calidad en términos de diseño óptico y mecánico y adaptó los procesos de producción en consecuencia. Las nuevas especificaciones en términos de funcionalidad y robustez condujeron</w:t>
      </w:r>
      <w:r w:rsidR="00AC3F8F" w:rsidRPr="00584B51">
        <w:rPr>
          <w:rFonts w:ascii="Palatino Linotype" w:eastAsia="MS PGothic" w:hAnsi="Palatino Linotype" w:cs="Arial"/>
          <w:sz w:val="20"/>
          <w:szCs w:val="20"/>
          <w:lang w:val="es-ES"/>
        </w:rPr>
        <w:t xml:space="preserve"> a numerosas optimizaciones de detalles</w:t>
      </w:r>
      <w:r w:rsidR="00EC5F8E" w:rsidRPr="00584B51">
        <w:rPr>
          <w:rFonts w:ascii="Palatino Linotype" w:eastAsia="MS PGothic" w:hAnsi="Palatino Linotype" w:cs="Arial"/>
          <w:sz w:val="20"/>
          <w:szCs w:val="20"/>
          <w:lang w:val="es-ES"/>
        </w:rPr>
        <w:t>.</w:t>
      </w:r>
      <w:r w:rsidR="001148C4" w:rsidRPr="00584B51">
        <w:rPr>
          <w:rFonts w:ascii="Palatino Linotype" w:eastAsia="MS PGothic" w:hAnsi="Palatino Linotype" w:cs="Arial"/>
          <w:sz w:val="20"/>
          <w:szCs w:val="20"/>
          <w:lang w:val="es-ES"/>
        </w:rPr>
        <w:t xml:space="preserve"> </w:t>
      </w:r>
      <w:r w:rsidR="00AC3F8F" w:rsidRPr="00584B51">
        <w:rPr>
          <w:rFonts w:ascii="Palatino Linotype" w:eastAsia="MS PGothic" w:hAnsi="Palatino Linotype" w:cs="Arial"/>
          <w:sz w:val="20"/>
          <w:szCs w:val="20"/>
          <w:lang w:val="es-ES"/>
        </w:rPr>
        <w:t>Característica de la nueva serie SP es el rendimiento de imagen superior de los objetivos, que cumplen todos los requisitos de los sensores de cámara de alta resolución para sistemas ópticos</w:t>
      </w:r>
      <w:r w:rsidR="00F5033B" w:rsidRPr="00584B51">
        <w:rPr>
          <w:rFonts w:ascii="Palatino Linotype" w:eastAsia="MS PGothic" w:hAnsi="Palatino Linotype" w:cs="Arial"/>
          <w:sz w:val="20"/>
          <w:szCs w:val="20"/>
          <w:lang w:val="es-ES"/>
        </w:rPr>
        <w:t>.</w:t>
      </w:r>
      <w:r w:rsidR="00AC3F8F" w:rsidRPr="00584B51">
        <w:rPr>
          <w:rFonts w:ascii="Palatino Linotype" w:eastAsia="MS PGothic" w:hAnsi="Palatino Linotype" w:cs="Arial"/>
          <w:sz w:val="20"/>
          <w:szCs w:val="20"/>
          <w:lang w:val="es-ES"/>
        </w:rPr>
        <w:t xml:space="preserve"> </w:t>
      </w:r>
      <w:r w:rsidR="001148C4" w:rsidRPr="00584B51">
        <w:rPr>
          <w:rFonts w:ascii="Palatino Linotype" w:eastAsia="MS PGothic" w:hAnsi="Palatino Linotype" w:cs="Arial"/>
          <w:sz w:val="20"/>
          <w:szCs w:val="20"/>
          <w:lang w:val="es-ES"/>
        </w:rPr>
        <w:t xml:space="preserve"> </w:t>
      </w:r>
    </w:p>
    <w:p w14:paraId="645AC4FB" w14:textId="05E05CCA" w:rsidR="00AC61FC" w:rsidRPr="00584B51" w:rsidRDefault="00AC3F8F" w:rsidP="007A1C6B">
      <w:pPr>
        <w:widowControl/>
        <w:jc w:val="left"/>
        <w:rPr>
          <w:rFonts w:ascii="Palatino Linotype" w:eastAsia="MS PGothic" w:hAnsi="Palatino Linotype" w:cs="Arial"/>
          <w:b/>
          <w:szCs w:val="21"/>
          <w:lang w:val="es-ES"/>
        </w:rPr>
      </w:pPr>
      <w:proofErr w:type="spellStart"/>
      <w:r w:rsidRPr="00584B51">
        <w:rPr>
          <w:rFonts w:ascii="Palatino Linotype" w:eastAsia="MS PGothic" w:hAnsi="Palatino Linotype" w:cs="Arial"/>
          <w:sz w:val="20"/>
          <w:szCs w:val="20"/>
          <w:lang w:val="es-ES"/>
        </w:rPr>
        <w:t>Tamron</w:t>
      </w:r>
      <w:proofErr w:type="spellEnd"/>
      <w:r w:rsidRPr="00584B51">
        <w:rPr>
          <w:rFonts w:ascii="Palatino Linotype" w:eastAsia="MS PGothic" w:hAnsi="Palatino Linotype" w:cs="Arial"/>
          <w:sz w:val="20"/>
          <w:szCs w:val="20"/>
          <w:lang w:val="es-ES"/>
        </w:rPr>
        <w:t xml:space="preserve"> se esfuerza por desarrollar continuamente la serie SP. La exactitud y precisión del diseño óptico y de los componentes mecánicos se mejora continuamente para aumentar aún más el rendimiento de los objetivos SP</w:t>
      </w:r>
      <w:r w:rsidR="009336AB" w:rsidRPr="00584B51">
        <w:rPr>
          <w:rFonts w:ascii="Palatino Linotype" w:eastAsia="MS PGothic" w:hAnsi="Palatino Linotype" w:cs="Arial"/>
          <w:sz w:val="20"/>
          <w:szCs w:val="20"/>
          <w:lang w:val="es-ES"/>
        </w:rPr>
        <w:t>.</w:t>
      </w:r>
      <w:r w:rsidR="00BB7650" w:rsidRPr="00584B51">
        <w:rPr>
          <w:rFonts w:ascii="Palatino Linotype" w:eastAsia="MS PGothic" w:hAnsi="Palatino Linotype" w:cs="Arial"/>
          <w:sz w:val="20"/>
          <w:szCs w:val="20"/>
          <w:lang w:val="es-ES"/>
        </w:rPr>
        <w:t xml:space="preserve"> </w:t>
      </w:r>
    </w:p>
    <w:p w14:paraId="7D369A19" w14:textId="77777777" w:rsidR="00601FF8" w:rsidRPr="00584B51" w:rsidRDefault="00601FF8" w:rsidP="007A1C6B">
      <w:pPr>
        <w:widowControl/>
        <w:jc w:val="left"/>
        <w:rPr>
          <w:rFonts w:ascii="Palatino Linotype" w:eastAsia="MS PGothic" w:hAnsi="Palatino Linotype" w:cs="Arial"/>
          <w:b/>
          <w:szCs w:val="21"/>
          <w:lang w:val="es-ES"/>
        </w:rPr>
      </w:pPr>
    </w:p>
    <w:p w14:paraId="3A5DB1B3" w14:textId="77777777" w:rsidR="001E1EAD" w:rsidRPr="00584B51" w:rsidRDefault="001E1EAD" w:rsidP="00944637">
      <w:pPr>
        <w:spacing w:line="200" w:lineRule="exact"/>
        <w:jc w:val="left"/>
        <w:rPr>
          <w:rFonts w:ascii="Palatino Linotype" w:eastAsia="MS PGothic" w:hAnsi="Palatino Linotype"/>
          <w:sz w:val="20"/>
          <w:szCs w:val="20"/>
          <w:lang w:val="es-ES"/>
        </w:rPr>
      </w:pPr>
    </w:p>
    <w:p w14:paraId="3777057B" w14:textId="77777777" w:rsidR="001E1EAD" w:rsidRPr="00584B51" w:rsidRDefault="001E1EAD" w:rsidP="00944637">
      <w:pPr>
        <w:spacing w:line="200" w:lineRule="exact"/>
        <w:jc w:val="left"/>
        <w:rPr>
          <w:rFonts w:ascii="Palatino Linotype" w:eastAsia="MS PGothic" w:hAnsi="Palatino Linotype"/>
          <w:sz w:val="20"/>
          <w:szCs w:val="20"/>
          <w:lang w:val="es-ES"/>
        </w:rPr>
      </w:pPr>
    </w:p>
    <w:p w14:paraId="6C1A1746" w14:textId="77777777" w:rsidR="001E1EAD" w:rsidRPr="00584B51" w:rsidRDefault="001E1EAD" w:rsidP="00944637">
      <w:pPr>
        <w:spacing w:line="200" w:lineRule="exact"/>
        <w:jc w:val="left"/>
        <w:rPr>
          <w:rFonts w:ascii="Palatino Linotype" w:eastAsia="MS PGothic" w:hAnsi="Palatino Linotype"/>
          <w:sz w:val="20"/>
          <w:szCs w:val="20"/>
          <w:lang w:val="es-ES"/>
        </w:rPr>
      </w:pPr>
    </w:p>
    <w:p w14:paraId="3FFBBF3B" w14:textId="77777777" w:rsidR="001E1EAD" w:rsidRPr="00584B51" w:rsidRDefault="001E1EAD" w:rsidP="00944637">
      <w:pPr>
        <w:spacing w:line="200" w:lineRule="exact"/>
        <w:jc w:val="left"/>
        <w:rPr>
          <w:rFonts w:ascii="Palatino Linotype" w:eastAsia="MS PGothic" w:hAnsi="Palatino Linotype"/>
          <w:sz w:val="20"/>
          <w:szCs w:val="20"/>
          <w:lang w:val="es-ES"/>
        </w:rPr>
      </w:pPr>
    </w:p>
    <w:p w14:paraId="37E41C5E" w14:textId="77777777" w:rsidR="001E1EAD" w:rsidRPr="00584B51" w:rsidRDefault="001E1EAD" w:rsidP="00944637">
      <w:pPr>
        <w:spacing w:line="200" w:lineRule="exact"/>
        <w:jc w:val="left"/>
        <w:rPr>
          <w:rFonts w:ascii="Palatino Linotype" w:eastAsia="MS PGothic" w:hAnsi="Palatino Linotype"/>
          <w:sz w:val="20"/>
          <w:szCs w:val="20"/>
          <w:lang w:val="es-ES"/>
        </w:rPr>
      </w:pPr>
    </w:p>
    <w:p w14:paraId="1ECED207" w14:textId="77777777" w:rsidR="001E1EAD" w:rsidRPr="00584B51" w:rsidRDefault="001E1EAD" w:rsidP="001E1EAD">
      <w:pPr>
        <w:widowControl/>
        <w:jc w:val="left"/>
        <w:rPr>
          <w:rFonts w:ascii="Palatino Linotype" w:eastAsia="MS PGothic" w:hAnsi="Palatino Linotype" w:cs="Arial"/>
          <w:b/>
          <w:szCs w:val="21"/>
          <w:lang w:val="es-ES"/>
        </w:rPr>
      </w:pPr>
    </w:p>
    <w:p w14:paraId="7F5C26DD" w14:textId="66F55014" w:rsidR="001E1EAD" w:rsidRPr="00584B51" w:rsidRDefault="00AC3F8F" w:rsidP="001E1EAD">
      <w:pPr>
        <w:widowControl/>
        <w:jc w:val="left"/>
        <w:rPr>
          <w:rFonts w:ascii="Palatino Linotype" w:eastAsia="MS PGothic" w:hAnsi="Palatino Linotype" w:cs="Arial"/>
          <w:b/>
          <w:szCs w:val="21"/>
          <w:lang w:val="es-ES"/>
        </w:rPr>
      </w:pPr>
      <w:r w:rsidRPr="00584B51">
        <w:rPr>
          <w:rFonts w:ascii="Palatino Linotype" w:eastAsia="MS PGothic" w:hAnsi="Palatino Linotype" w:cs="Arial"/>
          <w:b/>
          <w:szCs w:val="21"/>
          <w:lang w:val="es-ES"/>
        </w:rPr>
        <w:t xml:space="preserve">Especificaciones </w:t>
      </w:r>
    </w:p>
    <w:p w14:paraId="3CC842C2" w14:textId="77777777" w:rsidR="00AE213E" w:rsidRPr="00584B51" w:rsidRDefault="00AE213E" w:rsidP="00AE213E">
      <w:pPr>
        <w:jc w:val="left"/>
        <w:rPr>
          <w:rFonts w:ascii="Palatino Linotype" w:eastAsia="MS PGothic" w:hAnsi="Palatino Linotype"/>
          <w:b/>
          <w:lang w:val="es-ES"/>
        </w:rPr>
      </w:pPr>
    </w:p>
    <w:tbl>
      <w:tblPr>
        <w:tblW w:w="9214" w:type="dxa"/>
        <w:tblLayout w:type="fixed"/>
        <w:tblCellMar>
          <w:left w:w="0" w:type="dxa"/>
          <w:right w:w="0" w:type="dxa"/>
        </w:tblCellMar>
        <w:tblLook w:val="04A0" w:firstRow="1" w:lastRow="0" w:firstColumn="1" w:lastColumn="0" w:noHBand="0" w:noVBand="1"/>
      </w:tblPr>
      <w:tblGrid>
        <w:gridCol w:w="3402"/>
        <w:gridCol w:w="5812"/>
      </w:tblGrid>
      <w:tr w:rsidR="00AE213E" w:rsidRPr="00584B51" w14:paraId="31793FC1" w14:textId="77777777" w:rsidTr="00F92E95">
        <w:trPr>
          <w:trHeight w:val="222"/>
        </w:trPr>
        <w:tc>
          <w:tcPr>
            <w:tcW w:w="3402" w:type="dxa"/>
            <w:hideMark/>
          </w:tcPr>
          <w:p w14:paraId="69B5E8DC" w14:textId="6C0DFE4F" w:rsidR="00AE213E" w:rsidRPr="00584B51" w:rsidRDefault="00AE213E" w:rsidP="00F92E95">
            <w:pPr>
              <w:pStyle w:val="Default"/>
              <w:tabs>
                <w:tab w:val="left" w:pos="2835"/>
              </w:tabs>
              <w:spacing w:line="280" w:lineRule="exact"/>
              <w:jc w:val="both"/>
              <w:rPr>
                <w:rFonts w:ascii="Palatino Linotype" w:eastAsia="MS PGothic" w:hAnsi="Palatino Linotype" w:cs="Arial"/>
                <w:sz w:val="18"/>
                <w:szCs w:val="20"/>
                <w:lang w:val="es-ES" w:eastAsia="ja-JP"/>
              </w:rPr>
            </w:pPr>
            <w:r w:rsidRPr="00584B51">
              <w:rPr>
                <w:rFonts w:ascii="Palatino Linotype" w:eastAsia="MS PGothic" w:hAnsi="Palatino Linotype" w:cs="Arial"/>
                <w:bCs/>
                <w:sz w:val="18"/>
                <w:szCs w:val="20"/>
                <w:lang w:val="es-ES" w:eastAsia="ja-JP"/>
              </w:rPr>
              <w:t>Model</w:t>
            </w:r>
            <w:r w:rsidR="00BB7650" w:rsidRPr="00584B51">
              <w:rPr>
                <w:rFonts w:ascii="Palatino Linotype" w:eastAsia="MS PGothic" w:hAnsi="Palatino Linotype" w:cs="Arial"/>
                <w:bCs/>
                <w:sz w:val="18"/>
                <w:szCs w:val="20"/>
                <w:lang w:val="es-ES" w:eastAsia="ja-JP"/>
              </w:rPr>
              <w:t>o</w:t>
            </w:r>
          </w:p>
        </w:tc>
        <w:tc>
          <w:tcPr>
            <w:tcW w:w="5812" w:type="dxa"/>
            <w:hideMark/>
          </w:tcPr>
          <w:p w14:paraId="02B33EB4" w14:textId="75B96244" w:rsidR="00AE213E" w:rsidRPr="00584B51" w:rsidRDefault="00AE213E" w:rsidP="00F92E95">
            <w:pPr>
              <w:pStyle w:val="Default"/>
              <w:spacing w:line="280" w:lineRule="exac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A041</w:t>
            </w:r>
          </w:p>
        </w:tc>
      </w:tr>
      <w:tr w:rsidR="00AE213E" w:rsidRPr="00584B51" w14:paraId="0CFB051D" w14:textId="77777777" w:rsidTr="00F92E95">
        <w:trPr>
          <w:trHeight w:val="216"/>
        </w:trPr>
        <w:tc>
          <w:tcPr>
            <w:tcW w:w="3402" w:type="dxa"/>
            <w:hideMark/>
          </w:tcPr>
          <w:p w14:paraId="138FAA15" w14:textId="6FE1FDE1" w:rsidR="00AE213E" w:rsidRPr="00584B51" w:rsidRDefault="00BB7650" w:rsidP="00F92E95">
            <w:pPr>
              <w:pStyle w:val="Default"/>
              <w:widowControl w:val="0"/>
              <w:spacing w:line="280" w:lineRule="exact"/>
              <w:jc w:val="both"/>
              <w:rPr>
                <w:rFonts w:ascii="Palatino Linotype" w:eastAsia="MS PGothic" w:hAnsi="Palatino Linotype" w:cs="Arial"/>
                <w:sz w:val="18"/>
                <w:szCs w:val="20"/>
                <w:lang w:val="es-ES" w:eastAsia="ja-JP"/>
              </w:rPr>
            </w:pPr>
            <w:r w:rsidRPr="00584B51">
              <w:rPr>
                <w:rFonts w:ascii="Palatino Linotype" w:eastAsia="MS PGothic" w:hAnsi="Palatino Linotype" w:cs="Arial"/>
                <w:bCs/>
                <w:sz w:val="18"/>
                <w:szCs w:val="20"/>
                <w:lang w:val="es-ES" w:eastAsia="ja-JP"/>
              </w:rPr>
              <w:t>Distancia focal</w:t>
            </w:r>
          </w:p>
        </w:tc>
        <w:tc>
          <w:tcPr>
            <w:tcW w:w="5812" w:type="dxa"/>
            <w:hideMark/>
          </w:tcPr>
          <w:p w14:paraId="097C9F61" w14:textId="3CF8C1E0" w:rsidR="00AE213E" w:rsidRPr="00584B51" w:rsidRDefault="00AE213E" w:rsidP="00F92E95">
            <w:pPr>
              <w:pStyle w:val="Default"/>
              <w:spacing w:line="280" w:lineRule="exac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15-30mm</w:t>
            </w:r>
          </w:p>
        </w:tc>
      </w:tr>
      <w:tr w:rsidR="00AE213E" w:rsidRPr="00584B51" w14:paraId="7426C0C5" w14:textId="77777777" w:rsidTr="00F92E95">
        <w:trPr>
          <w:trHeight w:val="222"/>
        </w:trPr>
        <w:tc>
          <w:tcPr>
            <w:tcW w:w="3402" w:type="dxa"/>
            <w:hideMark/>
          </w:tcPr>
          <w:p w14:paraId="14FFD7D8" w14:textId="4BD59135" w:rsidR="00AE213E" w:rsidRPr="00584B51" w:rsidRDefault="00BB7650" w:rsidP="00F92E95">
            <w:pPr>
              <w:pStyle w:val="Default"/>
              <w:widowControl w:val="0"/>
              <w:spacing w:line="280" w:lineRule="exact"/>
              <w:jc w:val="both"/>
              <w:rPr>
                <w:rFonts w:ascii="Palatino Linotype" w:eastAsia="MS PGothic" w:hAnsi="Palatino Linotype" w:cs="Arial"/>
                <w:sz w:val="18"/>
                <w:szCs w:val="20"/>
                <w:lang w:val="es-ES" w:eastAsia="ja-JP"/>
              </w:rPr>
            </w:pPr>
            <w:r w:rsidRPr="00584B51">
              <w:rPr>
                <w:rFonts w:ascii="Palatino Linotype" w:eastAsia="MS PGothic" w:hAnsi="Palatino Linotype" w:cs="Arial"/>
                <w:sz w:val="18"/>
                <w:szCs w:val="20"/>
                <w:lang w:val="es-ES" w:eastAsia="ja-JP"/>
              </w:rPr>
              <w:t xml:space="preserve">Apertura máxima </w:t>
            </w:r>
          </w:p>
        </w:tc>
        <w:tc>
          <w:tcPr>
            <w:tcW w:w="5812" w:type="dxa"/>
            <w:hideMark/>
          </w:tcPr>
          <w:p w14:paraId="360836B0" w14:textId="3D6327D4" w:rsidR="00AE213E" w:rsidRPr="00584B51" w:rsidRDefault="00AE213E" w:rsidP="00F92E95">
            <w:pPr>
              <w:pStyle w:val="Default"/>
              <w:spacing w:line="280" w:lineRule="exac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rPr>
              <w:t>F/</w:t>
            </w:r>
            <w:r w:rsidRPr="00584B51">
              <w:rPr>
                <w:rFonts w:ascii="Palatino Linotype" w:eastAsia="MS PGothic" w:hAnsi="Palatino Linotype"/>
                <w:color w:val="auto"/>
                <w:sz w:val="18"/>
                <w:szCs w:val="20"/>
                <w:lang w:val="es-ES" w:eastAsia="ja-JP"/>
              </w:rPr>
              <w:t>2.8</w:t>
            </w:r>
          </w:p>
        </w:tc>
      </w:tr>
      <w:tr w:rsidR="00AE213E" w:rsidRPr="00C95398" w14:paraId="2C069C1C" w14:textId="77777777" w:rsidTr="00F92E95">
        <w:trPr>
          <w:trHeight w:val="222"/>
        </w:trPr>
        <w:tc>
          <w:tcPr>
            <w:tcW w:w="3402" w:type="dxa"/>
            <w:hideMark/>
          </w:tcPr>
          <w:p w14:paraId="0DBE46AC" w14:textId="5B306A74" w:rsidR="00AE213E" w:rsidRPr="00584B51" w:rsidRDefault="00BB7650" w:rsidP="00F92E95">
            <w:pPr>
              <w:pStyle w:val="Default"/>
              <w:widowControl w:val="0"/>
              <w:spacing w:line="280" w:lineRule="exact"/>
              <w:jc w:val="both"/>
              <w:rPr>
                <w:rFonts w:ascii="Palatino Linotype" w:eastAsia="MS PGothic" w:hAnsi="Palatino Linotype"/>
                <w:sz w:val="18"/>
                <w:szCs w:val="20"/>
                <w:lang w:val="es-ES"/>
              </w:rPr>
            </w:pPr>
            <w:r w:rsidRPr="00584B51">
              <w:rPr>
                <w:rFonts w:ascii="Palatino Linotype" w:hAnsi="Palatino Linotype"/>
                <w:sz w:val="18"/>
                <w:szCs w:val="20"/>
                <w:lang w:val="es-ES"/>
              </w:rPr>
              <w:t xml:space="preserve">Ángulo de visión </w:t>
            </w:r>
            <w:r w:rsidR="00AE213E" w:rsidRPr="00584B51">
              <w:rPr>
                <w:rFonts w:ascii="Palatino Linotype" w:hAnsi="Palatino Linotype"/>
                <w:sz w:val="18"/>
                <w:szCs w:val="20"/>
                <w:lang w:val="es-ES"/>
              </w:rPr>
              <w:t>(diagonal)</w:t>
            </w:r>
          </w:p>
        </w:tc>
        <w:tc>
          <w:tcPr>
            <w:tcW w:w="5812" w:type="dxa"/>
            <w:hideMark/>
          </w:tcPr>
          <w:p w14:paraId="57A9E6C3" w14:textId="0FF291FC" w:rsidR="00AE213E" w:rsidRPr="00584B51" w:rsidRDefault="00AE213E" w:rsidP="00A44AE8">
            <w:pPr>
              <w:pStyle w:val="Defaul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110°32' – 71°35'</w:t>
            </w:r>
            <w:r w:rsidR="00E81FCB" w:rsidRPr="00584B51" w:rsidDel="00E81FCB">
              <w:rPr>
                <w:rFonts w:ascii="Palatino Linotype" w:eastAsia="MS PGothic" w:hAnsi="Palatino Linotype"/>
                <w:color w:val="auto"/>
                <w:sz w:val="18"/>
                <w:szCs w:val="20"/>
                <w:lang w:val="es-ES" w:eastAsia="ja-JP"/>
              </w:rPr>
              <w:t xml:space="preserve"> </w:t>
            </w:r>
            <w:r w:rsidRPr="00584B51">
              <w:rPr>
                <w:rFonts w:ascii="Palatino Linotype" w:eastAsia="MS PGothic" w:hAnsi="Palatino Linotype"/>
                <w:color w:val="auto"/>
                <w:sz w:val="18"/>
                <w:szCs w:val="20"/>
                <w:lang w:val="es-ES"/>
              </w:rPr>
              <w:t>(</w:t>
            </w:r>
            <w:r w:rsidR="00BB7650" w:rsidRPr="00584B51">
              <w:rPr>
                <w:rFonts w:ascii="Palatino Linotype" w:eastAsia="MS PGothic" w:hAnsi="Palatino Linotype"/>
                <w:color w:val="auto"/>
                <w:sz w:val="18"/>
                <w:szCs w:val="20"/>
                <w:lang w:val="es-ES"/>
              </w:rPr>
              <w:t>para format</w:t>
            </w:r>
            <w:r w:rsidR="004A4199" w:rsidRPr="00584B51">
              <w:rPr>
                <w:rFonts w:ascii="Palatino Linotype" w:eastAsia="MS PGothic" w:hAnsi="Palatino Linotype"/>
                <w:color w:val="auto"/>
                <w:sz w:val="18"/>
                <w:szCs w:val="20"/>
                <w:lang w:val="es-ES"/>
              </w:rPr>
              <w:t>o completo</w:t>
            </w:r>
            <w:r w:rsidRPr="00584B51">
              <w:rPr>
                <w:rFonts w:ascii="Palatino Linotype" w:eastAsia="MS PGothic" w:hAnsi="Palatino Linotype"/>
                <w:color w:val="auto"/>
                <w:sz w:val="18"/>
                <w:szCs w:val="20"/>
                <w:lang w:val="es-ES"/>
              </w:rPr>
              <w:t>)</w:t>
            </w:r>
          </w:p>
        </w:tc>
      </w:tr>
      <w:tr w:rsidR="00AE213E" w:rsidRPr="00C95398" w14:paraId="2E1132A2" w14:textId="77777777" w:rsidTr="00F92E95">
        <w:trPr>
          <w:trHeight w:val="261"/>
        </w:trPr>
        <w:tc>
          <w:tcPr>
            <w:tcW w:w="3402" w:type="dxa"/>
            <w:hideMark/>
          </w:tcPr>
          <w:p w14:paraId="149FACC6" w14:textId="77777777" w:rsidR="00AE213E" w:rsidRPr="00584B51" w:rsidRDefault="00AE213E" w:rsidP="00F92E95">
            <w:pPr>
              <w:pStyle w:val="Default"/>
              <w:widowControl w:val="0"/>
              <w:spacing w:line="280" w:lineRule="exact"/>
              <w:jc w:val="both"/>
              <w:rPr>
                <w:rFonts w:ascii="Palatino Linotype" w:eastAsia="MS PGothic" w:hAnsi="Palatino Linotype"/>
                <w:color w:val="auto"/>
                <w:sz w:val="18"/>
                <w:szCs w:val="20"/>
                <w:lang w:val="es-ES"/>
              </w:rPr>
            </w:pPr>
          </w:p>
        </w:tc>
        <w:tc>
          <w:tcPr>
            <w:tcW w:w="5812" w:type="dxa"/>
            <w:hideMark/>
          </w:tcPr>
          <w:p w14:paraId="4CB3F029" w14:textId="63B36675" w:rsidR="00AE213E" w:rsidRPr="00584B51" w:rsidRDefault="00AE213E" w:rsidP="00F92E95">
            <w:pPr>
              <w:pStyle w:val="Default"/>
              <w:spacing w:line="280" w:lineRule="exact"/>
              <w:rPr>
                <w:rFonts w:ascii="Palatino Linotype" w:eastAsia="MS PGothic" w:hAnsi="Palatino Linotype"/>
                <w:color w:val="FF0000"/>
                <w:sz w:val="18"/>
                <w:szCs w:val="20"/>
                <w:lang w:val="es-ES" w:eastAsia="ja-JP"/>
              </w:rPr>
            </w:pPr>
            <w:r w:rsidRPr="00584B51">
              <w:rPr>
                <w:rFonts w:ascii="Palatino Linotype" w:eastAsia="MS PGothic" w:hAnsi="Palatino Linotype"/>
                <w:color w:val="auto"/>
                <w:sz w:val="18"/>
                <w:szCs w:val="20"/>
                <w:lang w:val="es-ES" w:eastAsia="ja-JP"/>
              </w:rPr>
              <w:t xml:space="preserve">85°52' – 49°54' </w:t>
            </w:r>
            <w:r w:rsidRPr="00584B51">
              <w:rPr>
                <w:rFonts w:ascii="Palatino Linotype" w:eastAsia="MS PGothic" w:hAnsi="Palatino Linotype" w:cs="Times New Roman"/>
                <w:sz w:val="18"/>
                <w:szCs w:val="20"/>
                <w:lang w:val="es-ES" w:eastAsia="ja-JP"/>
              </w:rPr>
              <w:t>(</w:t>
            </w:r>
            <w:r w:rsidR="00BB7650" w:rsidRPr="00584B51">
              <w:rPr>
                <w:rFonts w:ascii="Palatino Linotype" w:eastAsia="MS PGothic" w:hAnsi="Palatino Linotype" w:cs="Times New Roman"/>
                <w:sz w:val="18"/>
                <w:szCs w:val="20"/>
                <w:lang w:val="es-ES" w:eastAsia="ja-JP"/>
              </w:rPr>
              <w:t>para formato</w:t>
            </w:r>
            <w:r w:rsidR="006C0A3C">
              <w:rPr>
                <w:rFonts w:ascii="Palatino Linotype" w:eastAsia="MS PGothic" w:hAnsi="Palatino Linotype" w:cs="Times New Roman"/>
                <w:sz w:val="18"/>
                <w:szCs w:val="20"/>
                <w:lang w:val="es-ES" w:eastAsia="ja-JP"/>
              </w:rPr>
              <w:t xml:space="preserve"> </w:t>
            </w:r>
            <w:r w:rsidRPr="00584B51">
              <w:rPr>
                <w:rFonts w:ascii="Palatino Linotype" w:eastAsia="MS PGothic" w:hAnsi="Palatino Linotype" w:cs="Times New Roman"/>
                <w:sz w:val="18"/>
                <w:szCs w:val="20"/>
                <w:lang w:val="es-ES" w:eastAsia="ja-JP"/>
              </w:rPr>
              <w:t>APS-C-)</w:t>
            </w:r>
          </w:p>
        </w:tc>
      </w:tr>
      <w:tr w:rsidR="00AE213E" w:rsidRPr="00584B51" w14:paraId="297A4FD1" w14:textId="77777777" w:rsidTr="00F92E95">
        <w:trPr>
          <w:trHeight w:val="261"/>
        </w:trPr>
        <w:tc>
          <w:tcPr>
            <w:tcW w:w="3402" w:type="dxa"/>
            <w:hideMark/>
          </w:tcPr>
          <w:p w14:paraId="64D02D3E" w14:textId="2BE1C502" w:rsidR="00AE213E" w:rsidRPr="00584B51" w:rsidRDefault="00BB7650" w:rsidP="00F92E95">
            <w:pPr>
              <w:pStyle w:val="Default"/>
              <w:widowControl w:val="0"/>
              <w:spacing w:line="280" w:lineRule="exact"/>
              <w:jc w:val="both"/>
              <w:rPr>
                <w:rFonts w:ascii="Palatino Linotype" w:eastAsia="MS PGothic" w:hAnsi="Palatino Linotype" w:cs="Arial"/>
                <w:sz w:val="18"/>
                <w:szCs w:val="20"/>
                <w:lang w:val="es-ES"/>
              </w:rPr>
            </w:pPr>
            <w:r w:rsidRPr="00584B51">
              <w:rPr>
                <w:rFonts w:ascii="Palatino Linotype" w:eastAsia="MS PGothic" w:hAnsi="Palatino Linotype" w:cs="Arial"/>
                <w:sz w:val="18"/>
                <w:szCs w:val="20"/>
                <w:lang w:val="es-ES" w:eastAsia="ja-JP"/>
              </w:rPr>
              <w:t xml:space="preserve">Construcción óptica </w:t>
            </w:r>
          </w:p>
        </w:tc>
        <w:tc>
          <w:tcPr>
            <w:tcW w:w="5812" w:type="dxa"/>
            <w:hideMark/>
          </w:tcPr>
          <w:p w14:paraId="21648CCD" w14:textId="4C951FD2" w:rsidR="00AE213E" w:rsidRPr="00584B51" w:rsidRDefault="00AE213E" w:rsidP="00F92E95">
            <w:pPr>
              <w:pStyle w:val="Default"/>
              <w:spacing w:line="280" w:lineRule="exact"/>
              <w:rPr>
                <w:rFonts w:ascii="Palatino Linotype" w:eastAsia="MS PGothic" w:hAnsi="Palatino Linotype"/>
                <w:color w:val="auto"/>
                <w:sz w:val="18"/>
                <w:szCs w:val="20"/>
                <w:lang w:val="es-ES"/>
              </w:rPr>
            </w:pPr>
            <w:r w:rsidRPr="00584B51">
              <w:rPr>
                <w:rFonts w:ascii="Palatino Linotype" w:eastAsia="MS PGothic" w:hAnsi="Palatino Linotype" w:cs="Times New Roman"/>
                <w:sz w:val="18"/>
                <w:szCs w:val="20"/>
                <w:lang w:val="es-ES" w:eastAsia="ja-JP"/>
              </w:rPr>
              <w:t xml:space="preserve">18 </w:t>
            </w:r>
            <w:r w:rsidR="00BB7650" w:rsidRPr="00584B51">
              <w:rPr>
                <w:rFonts w:ascii="Palatino Linotype" w:eastAsia="MS PGothic" w:hAnsi="Palatino Linotype" w:cs="Times New Roman"/>
                <w:sz w:val="18"/>
                <w:szCs w:val="20"/>
                <w:lang w:val="es-ES" w:eastAsia="ja-JP"/>
              </w:rPr>
              <w:t>e</w:t>
            </w:r>
            <w:r w:rsidRPr="00584B51">
              <w:rPr>
                <w:rFonts w:ascii="Palatino Linotype" w:eastAsia="MS PGothic" w:hAnsi="Palatino Linotype" w:cs="Times New Roman"/>
                <w:sz w:val="18"/>
                <w:szCs w:val="20"/>
                <w:lang w:val="es-ES" w:eastAsia="ja-JP"/>
              </w:rPr>
              <w:t>lement</w:t>
            </w:r>
            <w:r w:rsidR="00BB7650" w:rsidRPr="00584B51">
              <w:rPr>
                <w:rFonts w:ascii="Palatino Linotype" w:eastAsia="MS PGothic" w:hAnsi="Palatino Linotype" w:cs="Times New Roman"/>
                <w:sz w:val="18"/>
                <w:szCs w:val="20"/>
                <w:lang w:val="es-ES" w:eastAsia="ja-JP"/>
              </w:rPr>
              <w:t xml:space="preserve">os en </w:t>
            </w:r>
            <w:r w:rsidRPr="00584B51">
              <w:rPr>
                <w:rFonts w:ascii="Palatino Linotype" w:eastAsia="MS PGothic" w:hAnsi="Palatino Linotype" w:cs="Times New Roman"/>
                <w:sz w:val="18"/>
                <w:szCs w:val="20"/>
                <w:lang w:val="es-ES" w:eastAsia="ja-JP"/>
              </w:rPr>
              <w:t xml:space="preserve">13 </w:t>
            </w:r>
            <w:r w:rsidR="00BB7650" w:rsidRPr="00584B51">
              <w:rPr>
                <w:rFonts w:ascii="Palatino Linotype" w:eastAsia="MS PGothic" w:hAnsi="Palatino Linotype" w:cs="Times New Roman"/>
                <w:sz w:val="18"/>
                <w:szCs w:val="20"/>
                <w:lang w:val="es-ES" w:eastAsia="ja-JP"/>
              </w:rPr>
              <w:t xml:space="preserve">grupos </w:t>
            </w:r>
          </w:p>
        </w:tc>
      </w:tr>
      <w:tr w:rsidR="00AE213E" w:rsidRPr="00584B51" w14:paraId="395C60A3" w14:textId="77777777" w:rsidTr="00F92E95">
        <w:trPr>
          <w:trHeight w:val="222"/>
        </w:trPr>
        <w:tc>
          <w:tcPr>
            <w:tcW w:w="3402" w:type="dxa"/>
            <w:hideMark/>
          </w:tcPr>
          <w:p w14:paraId="5454D95E" w14:textId="0BF379E6" w:rsidR="00AE213E" w:rsidRPr="00584B51" w:rsidRDefault="00BB7650" w:rsidP="00F92E95">
            <w:pPr>
              <w:pStyle w:val="Default"/>
              <w:widowControl w:val="0"/>
              <w:spacing w:line="280" w:lineRule="exact"/>
              <w:jc w:val="both"/>
              <w:rPr>
                <w:rFonts w:ascii="Palatino Linotype" w:eastAsia="MS PGothic" w:hAnsi="Palatino Linotype" w:cs="Arial"/>
                <w:sz w:val="18"/>
                <w:szCs w:val="20"/>
                <w:lang w:val="es-ES" w:eastAsia="ja-JP"/>
              </w:rPr>
            </w:pPr>
            <w:r w:rsidRPr="00584B51">
              <w:rPr>
                <w:rFonts w:ascii="Palatino Linotype" w:eastAsia="MS PGothic" w:hAnsi="Palatino Linotype" w:cs="Arial"/>
                <w:sz w:val="18"/>
                <w:szCs w:val="20"/>
                <w:lang w:val="es-ES" w:eastAsia="ja-JP"/>
              </w:rPr>
              <w:t xml:space="preserve">Distancia mínima de enfoque </w:t>
            </w:r>
          </w:p>
        </w:tc>
        <w:tc>
          <w:tcPr>
            <w:tcW w:w="5812" w:type="dxa"/>
            <w:hideMark/>
          </w:tcPr>
          <w:p w14:paraId="5623E02F" w14:textId="77777777" w:rsidR="00AE213E" w:rsidRPr="00584B51" w:rsidRDefault="00AE213E" w:rsidP="00F92E95">
            <w:pPr>
              <w:pStyle w:val="Default"/>
              <w:spacing w:line="280" w:lineRule="exac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0,28 m</w:t>
            </w:r>
          </w:p>
        </w:tc>
      </w:tr>
      <w:tr w:rsidR="00AE213E" w:rsidRPr="00584B51" w14:paraId="13FB4F32" w14:textId="77777777" w:rsidTr="00F92E95">
        <w:trPr>
          <w:trHeight w:val="261"/>
        </w:trPr>
        <w:tc>
          <w:tcPr>
            <w:tcW w:w="3402" w:type="dxa"/>
            <w:hideMark/>
          </w:tcPr>
          <w:p w14:paraId="27F426D5" w14:textId="16982461" w:rsidR="00AE213E" w:rsidRPr="00584B51" w:rsidRDefault="00BB7650" w:rsidP="00F92E95">
            <w:pPr>
              <w:pStyle w:val="Default"/>
              <w:widowControl w:val="0"/>
              <w:spacing w:line="280" w:lineRule="exact"/>
              <w:jc w:val="both"/>
              <w:rPr>
                <w:rFonts w:ascii="Palatino Linotype" w:eastAsia="MS PGothic" w:hAnsi="Palatino Linotype" w:cs="Arial"/>
                <w:sz w:val="18"/>
                <w:szCs w:val="20"/>
                <w:lang w:val="es-ES" w:eastAsia="ja-JP"/>
              </w:rPr>
            </w:pPr>
            <w:r w:rsidRPr="00584B51">
              <w:rPr>
                <w:rFonts w:ascii="Palatino Linotype" w:eastAsia="MS PGothic" w:hAnsi="Palatino Linotype" w:cs="Arial"/>
                <w:sz w:val="18"/>
                <w:szCs w:val="20"/>
                <w:lang w:val="es-ES" w:eastAsia="ja-JP"/>
              </w:rPr>
              <w:t>Ratio máximo de ampliación</w:t>
            </w:r>
          </w:p>
        </w:tc>
        <w:tc>
          <w:tcPr>
            <w:tcW w:w="5812" w:type="dxa"/>
            <w:hideMark/>
          </w:tcPr>
          <w:p w14:paraId="5C827625" w14:textId="4171440B" w:rsidR="00AE213E" w:rsidRPr="00584B51" w:rsidRDefault="00AE213E" w:rsidP="00F92E95">
            <w:pPr>
              <w:pStyle w:val="Default"/>
              <w:spacing w:line="280" w:lineRule="exac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1:5 (f</w:t>
            </w:r>
            <w:r w:rsidR="00E81FCB" w:rsidRPr="00584B51">
              <w:rPr>
                <w:rFonts w:ascii="Palatino Linotype" w:eastAsia="MS PGothic" w:hAnsi="Palatino Linotype"/>
                <w:color w:val="auto"/>
                <w:sz w:val="18"/>
                <w:szCs w:val="20"/>
                <w:lang w:val="es-ES" w:eastAsia="ja-JP"/>
              </w:rPr>
              <w:t xml:space="preserve"> </w:t>
            </w:r>
            <w:r w:rsidRPr="00584B51">
              <w:rPr>
                <w:rFonts w:ascii="Palatino Linotype" w:eastAsia="MS PGothic" w:hAnsi="Palatino Linotype"/>
                <w:color w:val="auto"/>
                <w:sz w:val="18"/>
                <w:szCs w:val="20"/>
                <w:lang w:val="es-ES" w:eastAsia="ja-JP"/>
              </w:rPr>
              <w:t>=</w:t>
            </w:r>
            <w:r w:rsidR="00E81FCB" w:rsidRPr="00584B51">
              <w:rPr>
                <w:rFonts w:ascii="Palatino Linotype" w:eastAsia="MS PGothic" w:hAnsi="Palatino Linotype"/>
                <w:color w:val="auto"/>
                <w:sz w:val="18"/>
                <w:szCs w:val="20"/>
                <w:lang w:val="es-ES" w:eastAsia="ja-JP"/>
              </w:rPr>
              <w:t xml:space="preserve"> </w:t>
            </w:r>
            <w:r w:rsidRPr="00584B51">
              <w:rPr>
                <w:rFonts w:ascii="Palatino Linotype" w:eastAsia="MS PGothic" w:hAnsi="Palatino Linotype"/>
                <w:color w:val="auto"/>
                <w:sz w:val="18"/>
                <w:szCs w:val="20"/>
                <w:lang w:val="es-ES" w:eastAsia="ja-JP"/>
              </w:rPr>
              <w:t>30</w:t>
            </w:r>
            <w:r w:rsidR="00E81FCB" w:rsidRPr="00584B51">
              <w:rPr>
                <w:rFonts w:ascii="Palatino Linotype" w:eastAsia="MS PGothic" w:hAnsi="Palatino Linotype"/>
                <w:color w:val="auto"/>
                <w:sz w:val="18"/>
                <w:szCs w:val="20"/>
                <w:lang w:val="es-ES" w:eastAsia="ja-JP"/>
              </w:rPr>
              <w:t xml:space="preserve"> </w:t>
            </w:r>
            <w:r w:rsidRPr="00584B51">
              <w:rPr>
                <w:rFonts w:ascii="Palatino Linotype" w:eastAsia="MS PGothic" w:hAnsi="Palatino Linotype"/>
                <w:color w:val="auto"/>
                <w:sz w:val="18"/>
                <w:szCs w:val="20"/>
                <w:lang w:val="es-ES" w:eastAsia="ja-JP"/>
              </w:rPr>
              <w:t>mm)</w:t>
            </w:r>
          </w:p>
        </w:tc>
      </w:tr>
      <w:tr w:rsidR="00AE213E" w:rsidRPr="00584B51" w14:paraId="67639C3F" w14:textId="77777777" w:rsidTr="00F92E95">
        <w:trPr>
          <w:trHeight w:val="282"/>
        </w:trPr>
        <w:tc>
          <w:tcPr>
            <w:tcW w:w="3402" w:type="dxa"/>
          </w:tcPr>
          <w:p w14:paraId="2B19FE44" w14:textId="65B85D13" w:rsidR="00AE213E" w:rsidRPr="00584B51" w:rsidRDefault="00BB7650" w:rsidP="00F92E95">
            <w:pPr>
              <w:pStyle w:val="Default"/>
              <w:widowControl w:val="0"/>
              <w:spacing w:line="280" w:lineRule="exact"/>
              <w:jc w:val="both"/>
              <w:rPr>
                <w:rFonts w:ascii="Palatino Linotype" w:eastAsia="MS PGothic" w:hAnsi="Palatino Linotype" w:cs="Arial"/>
                <w:sz w:val="18"/>
                <w:szCs w:val="20"/>
                <w:lang w:val="es-ES" w:eastAsia="ja-JP"/>
              </w:rPr>
            </w:pPr>
            <w:r w:rsidRPr="00584B51">
              <w:rPr>
                <w:rFonts w:ascii="Palatino Linotype" w:eastAsia="MS PGothic" w:hAnsi="Palatino Linotype" w:cs="Arial"/>
                <w:sz w:val="18"/>
                <w:szCs w:val="20"/>
                <w:lang w:val="es-ES" w:eastAsia="ja-JP"/>
              </w:rPr>
              <w:t xml:space="preserve">Tamaño filtro </w:t>
            </w:r>
          </w:p>
        </w:tc>
        <w:tc>
          <w:tcPr>
            <w:tcW w:w="5812" w:type="dxa"/>
          </w:tcPr>
          <w:p w14:paraId="1F3C4D06" w14:textId="6CD798D0" w:rsidR="00AE213E" w:rsidRPr="00584B51" w:rsidRDefault="00BB7650" w:rsidP="00F92E95">
            <w:pPr>
              <w:pStyle w:val="Default"/>
              <w:spacing w:line="280" w:lineRule="exact"/>
              <w:rPr>
                <w:rFonts w:ascii="Palatino Linotype" w:eastAsia="MS PGothic" w:hAnsi="Palatino Linotype"/>
                <w:color w:val="auto"/>
                <w:sz w:val="18"/>
                <w:szCs w:val="20"/>
                <w:lang w:val="es-ES"/>
              </w:rPr>
            </w:pPr>
            <w:r w:rsidRPr="00584B51">
              <w:rPr>
                <w:rFonts w:ascii="Palatino Linotype" w:eastAsia="MS PGothic" w:hAnsi="Palatino Linotype"/>
                <w:color w:val="auto"/>
                <w:sz w:val="18"/>
                <w:szCs w:val="20"/>
                <w:lang w:val="es-ES" w:eastAsia="ja-JP"/>
              </w:rPr>
              <w:t xml:space="preserve">No disponible </w:t>
            </w:r>
            <w:r w:rsidR="00AE213E" w:rsidRPr="00584B51">
              <w:rPr>
                <w:rFonts w:ascii="Palatino Linotype" w:eastAsia="MS PGothic" w:hAnsi="Palatino Linotype"/>
                <w:color w:val="auto"/>
                <w:sz w:val="18"/>
                <w:szCs w:val="20"/>
                <w:lang w:val="es-ES" w:eastAsia="ja-JP"/>
              </w:rPr>
              <w:t>*</w:t>
            </w:r>
          </w:p>
        </w:tc>
      </w:tr>
      <w:tr w:rsidR="00AE213E" w:rsidRPr="00584B51" w14:paraId="0C5272EA" w14:textId="77777777" w:rsidTr="00F92E95">
        <w:trPr>
          <w:trHeight w:val="282"/>
        </w:trPr>
        <w:tc>
          <w:tcPr>
            <w:tcW w:w="3402" w:type="dxa"/>
            <w:hideMark/>
          </w:tcPr>
          <w:p w14:paraId="736DF826" w14:textId="260E4785" w:rsidR="00AE213E" w:rsidRPr="00584B51" w:rsidRDefault="00BB7650" w:rsidP="00F92E95">
            <w:pPr>
              <w:pStyle w:val="Default"/>
              <w:widowControl w:val="0"/>
              <w:spacing w:line="280" w:lineRule="exact"/>
              <w:jc w:val="both"/>
              <w:rPr>
                <w:rFonts w:ascii="Palatino Linotype" w:eastAsia="MS PGothic" w:hAnsi="Palatino Linotype" w:cs="Arial"/>
                <w:sz w:val="18"/>
                <w:szCs w:val="20"/>
                <w:lang w:val="es-ES" w:eastAsia="ja-JP"/>
              </w:rPr>
            </w:pPr>
            <w:r w:rsidRPr="00584B51">
              <w:rPr>
                <w:rFonts w:ascii="Palatino Linotype" w:eastAsia="MS PGothic" w:hAnsi="Palatino Linotype" w:cs="Arial"/>
                <w:sz w:val="18"/>
                <w:szCs w:val="20"/>
                <w:lang w:val="es-ES" w:eastAsia="ja-JP"/>
              </w:rPr>
              <w:t xml:space="preserve">Diámetro máximo </w:t>
            </w:r>
          </w:p>
        </w:tc>
        <w:tc>
          <w:tcPr>
            <w:tcW w:w="5812" w:type="dxa"/>
            <w:hideMark/>
          </w:tcPr>
          <w:p w14:paraId="5CD5ACC9" w14:textId="4531D9FA" w:rsidR="00AE213E" w:rsidRPr="00584B51" w:rsidRDefault="00AE213E" w:rsidP="00F92E95">
            <w:pPr>
              <w:pStyle w:val="Default"/>
              <w:spacing w:line="280" w:lineRule="exact"/>
              <w:rPr>
                <w:rFonts w:ascii="Palatino Linotype" w:eastAsia="MS PGothic" w:hAnsi="Palatino Linotype"/>
                <w:color w:val="auto"/>
                <w:sz w:val="18"/>
                <w:szCs w:val="20"/>
                <w:lang w:val="es-ES"/>
              </w:rPr>
            </w:pPr>
            <w:r w:rsidRPr="00584B51">
              <w:rPr>
                <w:rFonts w:ascii="Palatino Linotype" w:eastAsia="MS PGothic" w:hAnsi="Palatino Linotype"/>
                <w:color w:val="auto"/>
                <w:sz w:val="18"/>
                <w:szCs w:val="20"/>
                <w:lang w:val="es-ES" w:eastAsia="ja-JP"/>
              </w:rPr>
              <w:t>Ø 98,</w:t>
            </w:r>
            <w:r w:rsidR="007A3834" w:rsidRPr="00584B51">
              <w:rPr>
                <w:rFonts w:ascii="Palatino Linotype" w:eastAsia="MS PGothic" w:hAnsi="Palatino Linotype"/>
                <w:color w:val="auto"/>
                <w:sz w:val="18"/>
                <w:szCs w:val="20"/>
                <w:lang w:val="es-ES" w:eastAsia="ja-JP"/>
              </w:rPr>
              <w:t>4</w:t>
            </w:r>
            <w:r w:rsidRPr="00584B51">
              <w:rPr>
                <w:rFonts w:ascii="Palatino Linotype" w:eastAsia="MS PGothic" w:hAnsi="Palatino Linotype"/>
                <w:color w:val="auto"/>
                <w:sz w:val="18"/>
                <w:szCs w:val="20"/>
                <w:lang w:val="es-ES" w:eastAsia="ja-JP"/>
              </w:rPr>
              <w:t xml:space="preserve"> </w:t>
            </w:r>
            <w:r w:rsidRPr="00584B51">
              <w:rPr>
                <w:rFonts w:ascii="Palatino Linotype" w:eastAsia="MS PGothic" w:hAnsi="Palatino Linotype"/>
                <w:color w:val="auto"/>
                <w:sz w:val="18"/>
                <w:szCs w:val="20"/>
                <w:lang w:val="es-ES"/>
              </w:rPr>
              <w:t xml:space="preserve">mm </w:t>
            </w:r>
          </w:p>
        </w:tc>
      </w:tr>
      <w:tr w:rsidR="00AE213E" w:rsidRPr="00584B51" w14:paraId="4AA93EA0" w14:textId="77777777" w:rsidTr="00F92E95">
        <w:trPr>
          <w:trHeight w:val="246"/>
        </w:trPr>
        <w:tc>
          <w:tcPr>
            <w:tcW w:w="3402" w:type="dxa"/>
            <w:hideMark/>
          </w:tcPr>
          <w:p w14:paraId="520F30F5" w14:textId="0CDA78C9" w:rsidR="00AE213E" w:rsidRPr="00584B51" w:rsidRDefault="00BB7650" w:rsidP="00F92E95">
            <w:pPr>
              <w:pStyle w:val="Default"/>
              <w:spacing w:line="280" w:lineRule="exact"/>
              <w:rPr>
                <w:rFonts w:ascii="Palatino Linotype" w:eastAsia="MS PGothic" w:hAnsi="Palatino Linotype" w:cs="Arial"/>
                <w:sz w:val="18"/>
                <w:szCs w:val="20"/>
                <w:lang w:val="es-ES" w:eastAsia="ja-JP"/>
              </w:rPr>
            </w:pPr>
            <w:r w:rsidRPr="00584B51">
              <w:rPr>
                <w:rFonts w:ascii="Palatino Linotype" w:eastAsia="MS PGothic" w:hAnsi="Palatino Linotype" w:cs="Arial"/>
                <w:sz w:val="18"/>
                <w:szCs w:val="20"/>
                <w:lang w:val="es-ES" w:eastAsia="ja-JP"/>
              </w:rPr>
              <w:t xml:space="preserve">Longitud </w:t>
            </w:r>
            <w:r w:rsidR="00AE213E" w:rsidRPr="00584B51">
              <w:rPr>
                <w:rFonts w:ascii="Palatino Linotype" w:eastAsia="MS PGothic" w:hAnsi="Palatino Linotype" w:cs="Arial"/>
                <w:sz w:val="18"/>
                <w:szCs w:val="20"/>
                <w:lang w:val="es-ES" w:eastAsia="ja-JP"/>
              </w:rPr>
              <w:t>**</w:t>
            </w:r>
          </w:p>
        </w:tc>
        <w:tc>
          <w:tcPr>
            <w:tcW w:w="5812" w:type="dxa"/>
            <w:hideMark/>
          </w:tcPr>
          <w:p w14:paraId="2BD5F874" w14:textId="5C9518C0" w:rsidR="00AE213E" w:rsidRPr="00584B51" w:rsidRDefault="00AE213E" w:rsidP="00F92E95">
            <w:pPr>
              <w:pStyle w:val="Default"/>
              <w:spacing w:line="280" w:lineRule="exact"/>
              <w:rPr>
                <w:rFonts w:ascii="Palatino Linotype" w:eastAsia="MS PGothic" w:hAnsi="Palatino Linotype"/>
                <w:color w:val="000000" w:themeColor="text1"/>
                <w:sz w:val="18"/>
                <w:szCs w:val="20"/>
                <w:lang w:val="es-ES" w:eastAsia="ja-JP"/>
              </w:rPr>
            </w:pPr>
            <w:r w:rsidRPr="00584B51">
              <w:rPr>
                <w:rFonts w:ascii="Palatino Linotype" w:eastAsia="MS PGothic" w:hAnsi="Palatino Linotype"/>
                <w:color w:val="000000" w:themeColor="text1"/>
                <w:sz w:val="18"/>
                <w:szCs w:val="20"/>
                <w:lang w:val="es-ES" w:eastAsia="ja-JP"/>
              </w:rPr>
              <w:t>145 mm (Canon)</w:t>
            </w:r>
            <w:r w:rsidRPr="00584B51">
              <w:rPr>
                <w:rFonts w:ascii="Palatino Linotype" w:eastAsia="MS PGothic" w:hAnsi="Palatino Linotype"/>
                <w:color w:val="000000" w:themeColor="text1"/>
                <w:sz w:val="18"/>
                <w:szCs w:val="20"/>
                <w:lang w:val="es-ES" w:eastAsia="ja-JP"/>
              </w:rPr>
              <w:br/>
              <w:t>142,5 mm (Nikon)</w:t>
            </w:r>
          </w:p>
        </w:tc>
      </w:tr>
      <w:tr w:rsidR="00AE213E" w:rsidRPr="00584B51" w14:paraId="6503ADB6" w14:textId="77777777" w:rsidTr="00F92E95">
        <w:trPr>
          <w:trHeight w:val="206"/>
        </w:trPr>
        <w:tc>
          <w:tcPr>
            <w:tcW w:w="3402" w:type="dxa"/>
            <w:hideMark/>
          </w:tcPr>
          <w:p w14:paraId="59D45AB6" w14:textId="345864BA" w:rsidR="00AE213E" w:rsidRPr="00584B51" w:rsidRDefault="00BB7650" w:rsidP="00F92E95">
            <w:pPr>
              <w:pStyle w:val="Default"/>
              <w:widowControl w:val="0"/>
              <w:spacing w:line="280" w:lineRule="exact"/>
              <w:jc w:val="both"/>
              <w:rPr>
                <w:rFonts w:ascii="Palatino Linotype" w:eastAsia="MS PGothic" w:hAnsi="Palatino Linotype"/>
                <w:color w:val="auto"/>
                <w:sz w:val="18"/>
                <w:szCs w:val="20"/>
                <w:lang w:val="es-ES" w:eastAsia="ja-JP"/>
              </w:rPr>
            </w:pPr>
            <w:r w:rsidRPr="00584B51">
              <w:rPr>
                <w:rFonts w:ascii="Palatino Linotype" w:eastAsia="MS PGothic" w:hAnsi="Palatino Linotype" w:cs="Arial"/>
                <w:sz w:val="18"/>
                <w:szCs w:val="20"/>
                <w:lang w:val="es-ES" w:eastAsia="ja-JP"/>
              </w:rPr>
              <w:t xml:space="preserve">Peso </w:t>
            </w:r>
          </w:p>
        </w:tc>
        <w:tc>
          <w:tcPr>
            <w:tcW w:w="5812" w:type="dxa"/>
            <w:hideMark/>
          </w:tcPr>
          <w:p w14:paraId="42A8E91C" w14:textId="2D0059E0" w:rsidR="00AE213E" w:rsidRPr="00584B51" w:rsidRDefault="00AE213E" w:rsidP="00F92E95">
            <w:pPr>
              <w:pStyle w:val="Default"/>
              <w:spacing w:line="280" w:lineRule="exact"/>
              <w:rPr>
                <w:rFonts w:ascii="Palatino Linotype" w:eastAsia="MS PGothic" w:hAnsi="Palatino Linotype"/>
                <w:color w:val="auto"/>
                <w:sz w:val="18"/>
                <w:szCs w:val="20"/>
                <w:lang w:val="es-ES"/>
              </w:rPr>
            </w:pPr>
            <w:r w:rsidRPr="00584B51">
              <w:rPr>
                <w:rFonts w:ascii="Palatino Linotype" w:eastAsia="MS PGothic" w:hAnsi="Palatino Linotype"/>
                <w:color w:val="auto"/>
                <w:sz w:val="18"/>
                <w:szCs w:val="20"/>
                <w:lang w:val="es-ES" w:eastAsia="ja-JP"/>
              </w:rPr>
              <w:t>1.110 g (Canon)</w:t>
            </w:r>
            <w:r w:rsidRPr="00584B51">
              <w:rPr>
                <w:rFonts w:ascii="Palatino Linotype" w:eastAsia="MS PGothic" w:hAnsi="Palatino Linotype"/>
                <w:color w:val="auto"/>
                <w:sz w:val="18"/>
                <w:szCs w:val="20"/>
                <w:lang w:val="es-ES" w:eastAsia="ja-JP"/>
              </w:rPr>
              <w:br/>
              <w:t>1.100 g (Nikon)</w:t>
            </w:r>
          </w:p>
        </w:tc>
      </w:tr>
      <w:tr w:rsidR="00AE213E" w:rsidRPr="00584B51" w14:paraId="29E53FBD" w14:textId="77777777" w:rsidTr="00F92E95">
        <w:trPr>
          <w:trHeight w:val="188"/>
        </w:trPr>
        <w:tc>
          <w:tcPr>
            <w:tcW w:w="3402" w:type="dxa"/>
            <w:hideMark/>
          </w:tcPr>
          <w:p w14:paraId="592C1773" w14:textId="2BD36878" w:rsidR="00AE213E" w:rsidRPr="00584B51" w:rsidRDefault="00BB7650" w:rsidP="00F92E95">
            <w:pPr>
              <w:pStyle w:val="Default"/>
              <w:widowControl w:val="0"/>
              <w:spacing w:line="280" w:lineRule="exact"/>
              <w:jc w:val="both"/>
              <w:rPr>
                <w:rFonts w:ascii="Palatino Linotype" w:eastAsia="MS PGothic" w:hAnsi="Palatino Linotype" w:cs="Arial"/>
                <w:color w:val="auto"/>
                <w:sz w:val="18"/>
                <w:szCs w:val="20"/>
                <w:lang w:val="es-ES" w:eastAsia="ja-JP"/>
              </w:rPr>
            </w:pPr>
            <w:r w:rsidRPr="00584B51">
              <w:rPr>
                <w:rFonts w:ascii="Palatino Linotype" w:eastAsia="MS PGothic" w:hAnsi="Palatino Linotype" w:cs="Arial"/>
                <w:color w:val="auto"/>
                <w:sz w:val="18"/>
                <w:szCs w:val="20"/>
                <w:lang w:val="es-ES" w:eastAsia="ja-JP"/>
              </w:rPr>
              <w:t>Número de láminas diafragma</w:t>
            </w:r>
          </w:p>
        </w:tc>
        <w:tc>
          <w:tcPr>
            <w:tcW w:w="5812" w:type="dxa"/>
            <w:hideMark/>
          </w:tcPr>
          <w:p w14:paraId="0B8C8C0B" w14:textId="685B920B" w:rsidR="00AE213E" w:rsidRPr="00584B51" w:rsidRDefault="00AE213E" w:rsidP="00F92E95">
            <w:pPr>
              <w:pStyle w:val="Default"/>
              <w:spacing w:line="280" w:lineRule="exact"/>
              <w:rPr>
                <w:rFonts w:ascii="Palatino Linotype" w:eastAsia="MS PGothic" w:hAnsi="Palatino Linotype"/>
                <w:color w:val="auto"/>
                <w:sz w:val="18"/>
                <w:szCs w:val="20"/>
                <w:lang w:val="es-ES"/>
              </w:rPr>
            </w:pPr>
            <w:r w:rsidRPr="00584B51">
              <w:rPr>
                <w:rFonts w:ascii="Palatino Linotype" w:hAnsi="Palatino Linotype"/>
                <w:color w:val="auto"/>
                <w:sz w:val="18"/>
                <w:szCs w:val="20"/>
                <w:lang w:val="es-ES"/>
              </w:rPr>
              <w:t>9 (</w:t>
            </w:r>
            <w:r w:rsidR="00BB7650" w:rsidRPr="00584B51">
              <w:rPr>
                <w:rFonts w:ascii="Palatino Linotype" w:hAnsi="Palatino Linotype"/>
                <w:color w:val="auto"/>
                <w:sz w:val="18"/>
                <w:szCs w:val="20"/>
                <w:lang w:val="es-ES"/>
              </w:rPr>
              <w:t xml:space="preserve">diafragma circular </w:t>
            </w:r>
            <w:r w:rsidRPr="00584B51">
              <w:rPr>
                <w:rFonts w:ascii="Palatino Linotype" w:hAnsi="Palatino Linotype"/>
                <w:color w:val="auto"/>
                <w:sz w:val="18"/>
                <w:szCs w:val="20"/>
                <w:lang w:val="es-ES"/>
              </w:rPr>
              <w:t>***)</w:t>
            </w:r>
          </w:p>
        </w:tc>
      </w:tr>
      <w:tr w:rsidR="00AE213E" w:rsidRPr="00C95398" w14:paraId="3BFFBABE" w14:textId="77777777" w:rsidTr="00F92E95">
        <w:trPr>
          <w:trHeight w:val="222"/>
        </w:trPr>
        <w:tc>
          <w:tcPr>
            <w:tcW w:w="3402" w:type="dxa"/>
          </w:tcPr>
          <w:p w14:paraId="7CBC9507" w14:textId="1BFE90A8" w:rsidR="00AE213E" w:rsidRPr="00584B51" w:rsidRDefault="00BB7650" w:rsidP="00F92E95">
            <w:pPr>
              <w:pStyle w:val="Default"/>
              <w:widowControl w:val="0"/>
              <w:spacing w:line="280" w:lineRule="exact"/>
              <w:jc w:val="both"/>
              <w:rPr>
                <w:rFonts w:ascii="Palatino Linotype" w:eastAsia="MS PGothic" w:hAnsi="Palatino Linotype" w:cs="Arial"/>
                <w:color w:val="auto"/>
                <w:sz w:val="18"/>
                <w:szCs w:val="20"/>
                <w:lang w:val="es-ES" w:eastAsia="ja-JP"/>
              </w:rPr>
            </w:pPr>
            <w:r w:rsidRPr="00584B51">
              <w:rPr>
                <w:rFonts w:ascii="Palatino Linotype" w:eastAsia="MS PGothic" w:hAnsi="Palatino Linotype" w:cs="Arial"/>
                <w:color w:val="auto"/>
                <w:sz w:val="18"/>
                <w:szCs w:val="20"/>
                <w:lang w:val="es-ES" w:eastAsia="ja-JP"/>
              </w:rPr>
              <w:t>Apertura mínima</w:t>
            </w:r>
          </w:p>
          <w:p w14:paraId="5ACB02E9" w14:textId="742367F2" w:rsidR="007A3834" w:rsidRPr="00584B51" w:rsidRDefault="00BB7650" w:rsidP="00F92E95">
            <w:pPr>
              <w:pStyle w:val="Default"/>
              <w:widowControl w:val="0"/>
              <w:spacing w:line="280" w:lineRule="exact"/>
              <w:jc w:val="both"/>
              <w:rPr>
                <w:rFonts w:ascii="Palatino Linotype" w:eastAsia="MS PGothic" w:hAnsi="Palatino Linotype" w:cs="Arial"/>
                <w:color w:val="auto"/>
                <w:sz w:val="18"/>
                <w:szCs w:val="20"/>
                <w:lang w:val="es-ES" w:eastAsia="ja-JP"/>
              </w:rPr>
            </w:pPr>
            <w:r w:rsidRPr="00584B51">
              <w:rPr>
                <w:rFonts w:ascii="Palatino Linotype" w:eastAsia="MS PGothic" w:hAnsi="Palatino Linotype" w:cs="Arial"/>
                <w:color w:val="auto"/>
                <w:sz w:val="18"/>
                <w:szCs w:val="20"/>
                <w:lang w:val="es-ES" w:eastAsia="ja-JP"/>
              </w:rPr>
              <w:t xml:space="preserve">Rendimiento del VC </w:t>
            </w:r>
          </w:p>
        </w:tc>
        <w:tc>
          <w:tcPr>
            <w:tcW w:w="5812" w:type="dxa"/>
          </w:tcPr>
          <w:p w14:paraId="24842643" w14:textId="77777777" w:rsidR="00AE213E" w:rsidRPr="00584B51" w:rsidRDefault="00AE213E" w:rsidP="00F92E95">
            <w:pPr>
              <w:pStyle w:val="Default"/>
              <w:spacing w:line="280" w:lineRule="exact"/>
              <w:rPr>
                <w:rFonts w:ascii="Palatino Linotype" w:eastAsia="MS PGothic" w:hAnsi="Palatino Linotype"/>
                <w:color w:val="000000" w:themeColor="text1"/>
                <w:sz w:val="18"/>
                <w:szCs w:val="20"/>
                <w:lang w:val="es-ES" w:eastAsia="ja-JP"/>
              </w:rPr>
            </w:pPr>
            <w:r w:rsidRPr="00584B51">
              <w:rPr>
                <w:rFonts w:ascii="Palatino Linotype" w:eastAsia="MS PGothic" w:hAnsi="Palatino Linotype"/>
                <w:color w:val="000000" w:themeColor="text1"/>
                <w:sz w:val="18"/>
                <w:szCs w:val="20"/>
                <w:lang w:val="es-ES" w:eastAsia="ja-JP"/>
              </w:rPr>
              <w:t>F/22</w:t>
            </w:r>
          </w:p>
          <w:p w14:paraId="0A7E2010" w14:textId="41B66630" w:rsidR="007A3834" w:rsidRPr="00584B51" w:rsidRDefault="009336AB" w:rsidP="00F92E95">
            <w:pPr>
              <w:pStyle w:val="Default"/>
              <w:spacing w:line="280" w:lineRule="exact"/>
              <w:rPr>
                <w:rFonts w:ascii="Palatino Linotype" w:eastAsia="MS PGothic" w:hAnsi="Palatino Linotype"/>
                <w:color w:val="000000" w:themeColor="text1"/>
                <w:sz w:val="18"/>
                <w:szCs w:val="20"/>
                <w:lang w:val="es-ES"/>
              </w:rPr>
            </w:pPr>
            <w:r w:rsidRPr="00584B51">
              <w:rPr>
                <w:rFonts w:ascii="Palatino Linotype" w:eastAsia="MS PGothic" w:hAnsi="Palatino Linotype"/>
                <w:color w:val="000000" w:themeColor="text1"/>
                <w:sz w:val="18"/>
                <w:szCs w:val="20"/>
                <w:lang w:val="es-ES"/>
              </w:rPr>
              <w:t>4,5 pasos EV</w:t>
            </w:r>
            <w:r w:rsidR="007A3834" w:rsidRPr="00584B51">
              <w:rPr>
                <w:rFonts w:ascii="Palatino Linotype" w:eastAsia="MS PGothic" w:hAnsi="Palatino Linotype"/>
                <w:color w:val="000000" w:themeColor="text1"/>
                <w:sz w:val="18"/>
                <w:szCs w:val="20"/>
                <w:lang w:val="es-ES"/>
              </w:rPr>
              <w:t xml:space="preserve"> (f</w:t>
            </w:r>
            <w:r w:rsidR="00E81FCB" w:rsidRPr="00584B51">
              <w:rPr>
                <w:rFonts w:ascii="Palatino Linotype" w:eastAsia="MS PGothic" w:hAnsi="Palatino Linotype"/>
                <w:color w:val="000000" w:themeColor="text1"/>
                <w:sz w:val="18"/>
                <w:szCs w:val="20"/>
                <w:lang w:val="es-ES"/>
              </w:rPr>
              <w:t xml:space="preserve"> </w:t>
            </w:r>
            <w:r w:rsidR="007A3834" w:rsidRPr="00584B51">
              <w:rPr>
                <w:rFonts w:ascii="Palatino Linotype" w:eastAsia="MS PGothic" w:hAnsi="Palatino Linotype"/>
                <w:color w:val="000000" w:themeColor="text1"/>
                <w:sz w:val="18"/>
                <w:szCs w:val="20"/>
                <w:lang w:val="es-ES"/>
              </w:rPr>
              <w:t>=</w:t>
            </w:r>
            <w:r w:rsidR="00E81FCB" w:rsidRPr="00584B51">
              <w:rPr>
                <w:rFonts w:ascii="Palatino Linotype" w:eastAsia="MS PGothic" w:hAnsi="Palatino Linotype"/>
                <w:color w:val="000000" w:themeColor="text1"/>
                <w:sz w:val="18"/>
                <w:szCs w:val="20"/>
                <w:lang w:val="es-ES"/>
              </w:rPr>
              <w:t xml:space="preserve"> </w:t>
            </w:r>
            <w:r w:rsidR="007A3834" w:rsidRPr="00584B51">
              <w:rPr>
                <w:rFonts w:ascii="Palatino Linotype" w:eastAsia="MS PGothic" w:hAnsi="Palatino Linotype"/>
                <w:color w:val="000000" w:themeColor="text1"/>
                <w:sz w:val="18"/>
                <w:szCs w:val="20"/>
                <w:lang w:val="es-ES"/>
              </w:rPr>
              <w:t>30</w:t>
            </w:r>
            <w:r w:rsidR="00E81FCB" w:rsidRPr="00584B51">
              <w:rPr>
                <w:rFonts w:ascii="Palatino Linotype" w:eastAsia="MS PGothic" w:hAnsi="Palatino Linotype"/>
                <w:color w:val="000000" w:themeColor="text1"/>
                <w:sz w:val="18"/>
                <w:szCs w:val="20"/>
                <w:lang w:val="es-ES"/>
              </w:rPr>
              <w:t xml:space="preserve"> </w:t>
            </w:r>
            <w:r w:rsidR="007A3834" w:rsidRPr="00584B51">
              <w:rPr>
                <w:rFonts w:ascii="Palatino Linotype" w:eastAsia="MS PGothic" w:hAnsi="Palatino Linotype"/>
                <w:color w:val="000000" w:themeColor="text1"/>
                <w:sz w:val="18"/>
                <w:szCs w:val="20"/>
                <w:lang w:val="es-ES"/>
              </w:rPr>
              <w:t xml:space="preserve">mm) (CIPA </w:t>
            </w:r>
            <w:proofErr w:type="spellStart"/>
            <w:r w:rsidR="007A3834" w:rsidRPr="00584B51">
              <w:rPr>
                <w:rFonts w:ascii="Palatino Linotype" w:eastAsia="MS PGothic" w:hAnsi="Palatino Linotype"/>
                <w:color w:val="000000" w:themeColor="text1"/>
                <w:sz w:val="18"/>
                <w:szCs w:val="20"/>
                <w:lang w:val="es-ES"/>
              </w:rPr>
              <w:t>Standards</w:t>
            </w:r>
            <w:proofErr w:type="spellEnd"/>
            <w:r w:rsidR="007A3834" w:rsidRPr="00584B51">
              <w:rPr>
                <w:rFonts w:ascii="Palatino Linotype" w:eastAsia="MS PGothic" w:hAnsi="Palatino Linotype"/>
                <w:color w:val="000000" w:themeColor="text1"/>
                <w:sz w:val="18"/>
                <w:szCs w:val="20"/>
                <w:lang w:val="es-ES"/>
              </w:rPr>
              <w:t xml:space="preserve"> </w:t>
            </w:r>
            <w:proofErr w:type="spellStart"/>
            <w:r w:rsidR="007A3834" w:rsidRPr="00584B51">
              <w:rPr>
                <w:rFonts w:ascii="Palatino Linotype" w:eastAsia="MS PGothic" w:hAnsi="Palatino Linotype"/>
                <w:color w:val="000000" w:themeColor="text1"/>
                <w:sz w:val="18"/>
                <w:szCs w:val="20"/>
                <w:lang w:val="es-ES"/>
              </w:rPr>
              <w:t>Compliant</w:t>
            </w:r>
            <w:proofErr w:type="spellEnd"/>
            <w:r w:rsidR="007A3834" w:rsidRPr="00584B51">
              <w:rPr>
                <w:rFonts w:ascii="Palatino Linotype" w:eastAsia="MS PGothic" w:hAnsi="Palatino Linotype"/>
                <w:color w:val="000000" w:themeColor="text1"/>
                <w:sz w:val="18"/>
                <w:szCs w:val="20"/>
                <w:lang w:val="es-ES"/>
              </w:rPr>
              <w:t>)</w:t>
            </w:r>
          </w:p>
          <w:p w14:paraId="393B88E6" w14:textId="701376AF" w:rsidR="000F6BCD" w:rsidRPr="00584B51" w:rsidRDefault="00BB7650" w:rsidP="00F92E95">
            <w:pPr>
              <w:pStyle w:val="Default"/>
              <w:spacing w:line="280" w:lineRule="exact"/>
              <w:rPr>
                <w:rFonts w:ascii="Palatino Linotype" w:eastAsia="MS PGothic" w:hAnsi="Palatino Linotype"/>
                <w:color w:val="000000" w:themeColor="text1"/>
                <w:sz w:val="18"/>
                <w:szCs w:val="20"/>
                <w:lang w:val="es-ES"/>
              </w:rPr>
            </w:pPr>
            <w:r w:rsidRPr="00584B51">
              <w:rPr>
                <w:rFonts w:ascii="Palatino Linotype" w:eastAsia="MS PGothic" w:hAnsi="Palatino Linotype"/>
                <w:color w:val="000000" w:themeColor="text1"/>
                <w:sz w:val="18"/>
                <w:szCs w:val="20"/>
                <w:lang w:val="es-ES"/>
              </w:rPr>
              <w:t xml:space="preserve">Probado con </w:t>
            </w:r>
            <w:r w:rsidR="000F6BCD" w:rsidRPr="00584B51">
              <w:rPr>
                <w:rFonts w:ascii="Palatino Linotype" w:eastAsia="MS PGothic" w:hAnsi="Palatino Linotype"/>
                <w:color w:val="000000" w:themeColor="text1"/>
                <w:sz w:val="18"/>
                <w:szCs w:val="20"/>
                <w:lang w:val="es-ES"/>
              </w:rPr>
              <w:t>Canon EOS-5D MKIII (</w:t>
            </w:r>
            <w:r w:rsidRPr="00584B51">
              <w:rPr>
                <w:rFonts w:ascii="Palatino Linotype" w:eastAsia="MS PGothic" w:hAnsi="Palatino Linotype"/>
                <w:color w:val="000000" w:themeColor="text1"/>
                <w:sz w:val="18"/>
                <w:szCs w:val="20"/>
                <w:lang w:val="es-ES"/>
              </w:rPr>
              <w:t xml:space="preserve">Montura </w:t>
            </w:r>
            <w:r w:rsidR="000F6BCD" w:rsidRPr="00584B51">
              <w:rPr>
                <w:rFonts w:ascii="Palatino Linotype" w:eastAsia="MS PGothic" w:hAnsi="Palatino Linotype"/>
                <w:color w:val="000000" w:themeColor="text1"/>
                <w:sz w:val="18"/>
                <w:szCs w:val="20"/>
                <w:lang w:val="es-ES"/>
              </w:rPr>
              <w:t>Canon)</w:t>
            </w:r>
            <w:r w:rsidR="004A4199" w:rsidRPr="00584B51">
              <w:rPr>
                <w:rFonts w:ascii="Palatino Linotype" w:eastAsia="MS PGothic" w:hAnsi="Palatino Linotype"/>
                <w:color w:val="000000" w:themeColor="text1"/>
                <w:sz w:val="18"/>
                <w:szCs w:val="20"/>
                <w:lang w:val="es-ES"/>
              </w:rPr>
              <w:t xml:space="preserve"> </w:t>
            </w:r>
            <w:r w:rsidRPr="00584B51">
              <w:rPr>
                <w:rFonts w:ascii="Palatino Linotype" w:eastAsia="MS PGothic" w:hAnsi="Palatino Linotype"/>
                <w:color w:val="000000" w:themeColor="text1"/>
                <w:sz w:val="18"/>
                <w:szCs w:val="20"/>
                <w:lang w:val="es-ES"/>
              </w:rPr>
              <w:t>y</w:t>
            </w:r>
            <w:r w:rsidR="000F6BCD" w:rsidRPr="00584B51">
              <w:rPr>
                <w:rFonts w:ascii="Palatino Linotype" w:eastAsia="MS PGothic" w:hAnsi="Palatino Linotype"/>
                <w:color w:val="000000" w:themeColor="text1"/>
                <w:sz w:val="18"/>
                <w:szCs w:val="20"/>
                <w:lang w:val="es-ES"/>
              </w:rPr>
              <w:t xml:space="preserve"> Nikon D810 (</w:t>
            </w:r>
            <w:r w:rsidRPr="00584B51">
              <w:rPr>
                <w:rFonts w:ascii="Palatino Linotype" w:eastAsia="MS PGothic" w:hAnsi="Palatino Linotype"/>
                <w:color w:val="000000" w:themeColor="text1"/>
                <w:sz w:val="18"/>
                <w:szCs w:val="20"/>
                <w:lang w:val="es-ES"/>
              </w:rPr>
              <w:t xml:space="preserve">Montura </w:t>
            </w:r>
            <w:r w:rsidR="000F6BCD" w:rsidRPr="00584B51">
              <w:rPr>
                <w:rFonts w:ascii="Palatino Linotype" w:eastAsia="MS PGothic" w:hAnsi="Palatino Linotype"/>
                <w:color w:val="000000" w:themeColor="text1"/>
                <w:sz w:val="18"/>
                <w:szCs w:val="20"/>
                <w:lang w:val="es-ES"/>
              </w:rPr>
              <w:t>Nikon)</w:t>
            </w:r>
          </w:p>
        </w:tc>
      </w:tr>
      <w:tr w:rsidR="00AE213E" w:rsidRPr="00C95398" w14:paraId="109F663A" w14:textId="77777777" w:rsidTr="00F92E95">
        <w:trPr>
          <w:trHeight w:val="222"/>
        </w:trPr>
        <w:tc>
          <w:tcPr>
            <w:tcW w:w="3402" w:type="dxa"/>
          </w:tcPr>
          <w:p w14:paraId="5CABE709" w14:textId="6A57AEA1" w:rsidR="00AE213E" w:rsidRPr="00584B51" w:rsidRDefault="00BB7650" w:rsidP="00F92E95">
            <w:pPr>
              <w:pStyle w:val="Default"/>
              <w:widowControl w:val="0"/>
              <w:spacing w:line="280" w:lineRule="exact"/>
              <w:jc w:val="both"/>
              <w:rPr>
                <w:rFonts w:ascii="Palatino Linotype" w:eastAsia="MS PGothic" w:hAnsi="Palatino Linotype" w:cs="Arial"/>
                <w:color w:val="auto"/>
                <w:sz w:val="18"/>
                <w:szCs w:val="20"/>
                <w:lang w:val="es-ES" w:eastAsia="ja-JP"/>
              </w:rPr>
            </w:pPr>
            <w:r w:rsidRPr="00584B51">
              <w:rPr>
                <w:rFonts w:ascii="Palatino Linotype" w:eastAsia="MS PGothic" w:hAnsi="Palatino Linotype" w:cs="Arial"/>
                <w:color w:val="auto"/>
                <w:sz w:val="18"/>
                <w:szCs w:val="20"/>
                <w:lang w:val="es-ES" w:eastAsia="ja-JP"/>
              </w:rPr>
              <w:t xml:space="preserve">Accesorios (Incluidos en el suministro) </w:t>
            </w:r>
          </w:p>
        </w:tc>
        <w:tc>
          <w:tcPr>
            <w:tcW w:w="5812" w:type="dxa"/>
          </w:tcPr>
          <w:p w14:paraId="49CB2035" w14:textId="4C8AE99F" w:rsidR="00AE213E" w:rsidRPr="00584B51" w:rsidRDefault="00BB7650" w:rsidP="00F92E95">
            <w:pPr>
              <w:pStyle w:val="Default"/>
              <w:spacing w:line="280" w:lineRule="exac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Parasol integrado</w:t>
            </w:r>
            <w:r w:rsidR="00AE213E" w:rsidRPr="00584B51">
              <w:rPr>
                <w:rFonts w:ascii="Palatino Linotype" w:eastAsia="MS PGothic" w:hAnsi="Palatino Linotype"/>
                <w:color w:val="auto"/>
                <w:sz w:val="18"/>
                <w:szCs w:val="20"/>
                <w:lang w:val="es-ES" w:eastAsia="ja-JP"/>
              </w:rPr>
              <w:t xml:space="preserve"> (</w:t>
            </w:r>
            <w:r w:rsidRPr="00584B51">
              <w:rPr>
                <w:rFonts w:ascii="Palatino Linotype" w:eastAsia="MS PGothic" w:hAnsi="Palatino Linotype"/>
                <w:color w:val="auto"/>
                <w:sz w:val="18"/>
                <w:szCs w:val="20"/>
                <w:lang w:val="es-ES" w:eastAsia="ja-JP"/>
              </w:rPr>
              <w:t>en forma de tulipán</w:t>
            </w:r>
            <w:r w:rsidR="00AE213E" w:rsidRPr="00584B51">
              <w:rPr>
                <w:rFonts w:ascii="Palatino Linotype" w:eastAsia="MS PGothic" w:hAnsi="Palatino Linotype"/>
                <w:color w:val="auto"/>
                <w:sz w:val="18"/>
                <w:szCs w:val="20"/>
                <w:lang w:val="es-ES" w:eastAsia="ja-JP"/>
              </w:rPr>
              <w:t>)</w:t>
            </w:r>
            <w:r w:rsidR="0032728E" w:rsidRPr="00584B51">
              <w:rPr>
                <w:rFonts w:ascii="Palatino Linotype" w:eastAsia="MS PGothic" w:hAnsi="Palatino Linotype"/>
                <w:color w:val="auto"/>
                <w:sz w:val="18"/>
                <w:szCs w:val="20"/>
                <w:lang w:val="es-ES" w:eastAsia="ja-JP"/>
              </w:rPr>
              <w:t>,</w:t>
            </w:r>
            <w:r w:rsidR="00AE213E" w:rsidRPr="00584B51">
              <w:rPr>
                <w:rFonts w:ascii="Palatino Linotype" w:eastAsia="MS PGothic" w:hAnsi="Palatino Linotype"/>
                <w:color w:val="auto"/>
                <w:sz w:val="18"/>
                <w:szCs w:val="20"/>
                <w:lang w:val="es-ES" w:eastAsia="ja-JP"/>
              </w:rPr>
              <w:t xml:space="preserve"> </w:t>
            </w:r>
            <w:r w:rsidR="009336AB" w:rsidRPr="00584B51">
              <w:rPr>
                <w:rFonts w:ascii="Palatino Linotype" w:eastAsia="MS PGothic" w:hAnsi="Palatino Linotype"/>
                <w:color w:val="auto"/>
                <w:sz w:val="18"/>
                <w:szCs w:val="20"/>
                <w:lang w:val="es-ES" w:eastAsia="ja-JP"/>
              </w:rPr>
              <w:t>t</w:t>
            </w:r>
            <w:r w:rsidRPr="00584B51">
              <w:rPr>
                <w:rFonts w:ascii="Palatino Linotype" w:eastAsia="MS PGothic" w:hAnsi="Palatino Linotype"/>
                <w:color w:val="auto"/>
                <w:sz w:val="18"/>
                <w:szCs w:val="20"/>
                <w:lang w:val="es-ES" w:eastAsia="ja-JP"/>
              </w:rPr>
              <w:t>apa objetivo</w:t>
            </w:r>
            <w:r w:rsidR="00AE213E" w:rsidRPr="00584B51">
              <w:rPr>
                <w:rFonts w:ascii="Palatino Linotype" w:eastAsia="MS PGothic" w:hAnsi="Palatino Linotype"/>
                <w:color w:val="auto"/>
                <w:sz w:val="18"/>
                <w:szCs w:val="20"/>
                <w:lang w:val="es-ES" w:eastAsia="ja-JP"/>
              </w:rPr>
              <w:t xml:space="preserve">, </w:t>
            </w:r>
            <w:r w:rsidR="009336AB" w:rsidRPr="00584B51">
              <w:rPr>
                <w:rFonts w:ascii="Palatino Linotype" w:eastAsia="MS PGothic" w:hAnsi="Palatino Linotype"/>
                <w:color w:val="auto"/>
                <w:sz w:val="18"/>
                <w:szCs w:val="20"/>
                <w:lang w:val="es-ES" w:eastAsia="ja-JP"/>
              </w:rPr>
              <w:t>t</w:t>
            </w:r>
            <w:r w:rsidR="006C0A3C">
              <w:rPr>
                <w:rFonts w:ascii="Palatino Linotype" w:eastAsia="MS PGothic" w:hAnsi="Palatino Linotype"/>
                <w:color w:val="auto"/>
                <w:sz w:val="18"/>
                <w:szCs w:val="20"/>
                <w:lang w:val="es-ES" w:eastAsia="ja-JP"/>
              </w:rPr>
              <w:t>apa bay</w:t>
            </w:r>
            <w:r w:rsidRPr="00584B51">
              <w:rPr>
                <w:rFonts w:ascii="Palatino Linotype" w:eastAsia="MS PGothic" w:hAnsi="Palatino Linotype"/>
                <w:color w:val="auto"/>
                <w:sz w:val="18"/>
                <w:szCs w:val="20"/>
                <w:lang w:val="es-ES" w:eastAsia="ja-JP"/>
              </w:rPr>
              <w:t xml:space="preserve">oneta </w:t>
            </w:r>
          </w:p>
        </w:tc>
      </w:tr>
      <w:tr w:rsidR="00AE213E" w:rsidRPr="00584B51" w14:paraId="435CB5E4" w14:textId="77777777" w:rsidTr="00F92E95">
        <w:trPr>
          <w:trHeight w:val="222"/>
        </w:trPr>
        <w:tc>
          <w:tcPr>
            <w:tcW w:w="3402" w:type="dxa"/>
          </w:tcPr>
          <w:p w14:paraId="4E2171CC" w14:textId="401C6883" w:rsidR="00AE213E" w:rsidRPr="00584B51" w:rsidRDefault="00BB7650" w:rsidP="00F92E95">
            <w:pPr>
              <w:pStyle w:val="Default"/>
              <w:widowControl w:val="0"/>
              <w:spacing w:line="280" w:lineRule="exact"/>
              <w:jc w:val="both"/>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Monturas compatibles</w:t>
            </w:r>
          </w:p>
        </w:tc>
        <w:tc>
          <w:tcPr>
            <w:tcW w:w="5812" w:type="dxa"/>
          </w:tcPr>
          <w:p w14:paraId="741777D2" w14:textId="77777777" w:rsidR="00AE213E" w:rsidRPr="00584B51" w:rsidRDefault="00AE213E" w:rsidP="00F92E95">
            <w:pPr>
              <w:pStyle w:val="Default"/>
              <w:spacing w:line="280" w:lineRule="exact"/>
              <w:rPr>
                <w:rFonts w:ascii="Palatino Linotype" w:eastAsia="MS PGothic" w:hAnsi="Palatino Linotype"/>
                <w:color w:val="auto"/>
                <w:sz w:val="18"/>
                <w:szCs w:val="20"/>
                <w:lang w:val="es-ES" w:eastAsia="ja-JP"/>
              </w:rPr>
            </w:pPr>
            <w:r w:rsidRPr="00584B51">
              <w:rPr>
                <w:rFonts w:ascii="Palatino Linotype" w:eastAsia="MS PGothic" w:hAnsi="Palatino Linotype"/>
                <w:color w:val="auto"/>
                <w:sz w:val="18"/>
                <w:szCs w:val="20"/>
                <w:lang w:val="es-ES" w:eastAsia="ja-JP"/>
              </w:rPr>
              <w:t>Canon, Nikon</w:t>
            </w:r>
          </w:p>
        </w:tc>
      </w:tr>
    </w:tbl>
    <w:p w14:paraId="7ABCEC75" w14:textId="77777777" w:rsidR="00AE213E" w:rsidRPr="00584B51" w:rsidRDefault="00AE213E" w:rsidP="001E1EAD">
      <w:pPr>
        <w:jc w:val="left"/>
        <w:rPr>
          <w:rFonts w:ascii="Palatino Linotype" w:eastAsia="MS PGothic" w:hAnsi="Palatino Linotype"/>
          <w:b/>
          <w:lang w:val="es-ES"/>
        </w:rPr>
      </w:pPr>
    </w:p>
    <w:p w14:paraId="177C0130" w14:textId="67D72A17" w:rsidR="00AE213E" w:rsidRPr="00584B51" w:rsidRDefault="007A452B" w:rsidP="00AE213E">
      <w:pPr>
        <w:spacing w:line="200" w:lineRule="exact"/>
        <w:jc w:val="left"/>
        <w:rPr>
          <w:rFonts w:ascii="Palatino Linotype" w:hAnsi="Palatino Linotype" w:cs="Arial"/>
          <w:sz w:val="16"/>
          <w:szCs w:val="20"/>
          <w:lang w:val="es-ES"/>
        </w:rPr>
      </w:pPr>
      <w:r w:rsidRPr="00584B51">
        <w:rPr>
          <w:rFonts w:ascii="Palatino Linotype" w:hAnsi="Palatino Linotype" w:cs="Arial"/>
          <w:sz w:val="16"/>
          <w:szCs w:val="20"/>
          <w:lang w:val="es-ES"/>
        </w:rPr>
        <w:t>Las especificaciones, la apariencia y la funcionalidad etc. pueden cambiar sin previo aviso</w:t>
      </w:r>
      <w:r w:rsidR="00AE213E" w:rsidRPr="00584B51">
        <w:rPr>
          <w:rFonts w:ascii="Palatino Linotype" w:hAnsi="Palatino Linotype" w:cs="Arial"/>
          <w:sz w:val="16"/>
          <w:szCs w:val="20"/>
          <w:lang w:val="es-ES"/>
        </w:rPr>
        <w:t>.</w:t>
      </w:r>
    </w:p>
    <w:p w14:paraId="390623D3" w14:textId="6FD6E3B6" w:rsidR="00AE213E" w:rsidRPr="007A5363" w:rsidRDefault="007A5363" w:rsidP="007A5363">
      <w:pPr>
        <w:spacing w:line="200" w:lineRule="exact"/>
        <w:jc w:val="left"/>
        <w:rPr>
          <w:rFonts w:ascii="Palatino Linotype" w:hAnsi="Palatino Linotype" w:cs="Arial"/>
          <w:sz w:val="16"/>
          <w:szCs w:val="20"/>
          <w:lang w:val="es-ES"/>
        </w:rPr>
      </w:pPr>
      <w:r>
        <w:rPr>
          <w:rFonts w:ascii="Palatino Linotype" w:hAnsi="Palatino Linotype" w:cs="Arial"/>
          <w:sz w:val="16"/>
          <w:szCs w:val="20"/>
          <w:lang w:val="es-ES"/>
        </w:rPr>
        <w:t>*</w:t>
      </w:r>
      <w:r w:rsidRPr="007A5363">
        <w:rPr>
          <w:rFonts w:ascii="Palatino Linotype" w:hAnsi="Palatino Linotype" w:cs="Arial"/>
          <w:sz w:val="16"/>
          <w:szCs w:val="20"/>
          <w:lang w:val="es-ES"/>
        </w:rPr>
        <w:t>Un soporte trasero para filtros está disponible para montura de Canon</w:t>
      </w:r>
      <w:r w:rsidR="007A452B" w:rsidRPr="007A5363">
        <w:rPr>
          <w:rFonts w:ascii="Palatino Linotype" w:hAnsi="Palatino Linotype" w:cs="Arial"/>
          <w:sz w:val="16"/>
          <w:szCs w:val="20"/>
          <w:lang w:val="es-ES"/>
        </w:rPr>
        <w:t>.</w:t>
      </w:r>
      <w:r w:rsidR="00AE213E" w:rsidRPr="007A5363">
        <w:rPr>
          <w:rFonts w:ascii="Palatino Linotype" w:hAnsi="Palatino Linotype" w:cs="Arial"/>
          <w:sz w:val="16"/>
          <w:szCs w:val="20"/>
          <w:lang w:val="es-ES"/>
        </w:rPr>
        <w:t xml:space="preserve"> </w:t>
      </w:r>
    </w:p>
    <w:p w14:paraId="0B465912" w14:textId="46EBCD97" w:rsidR="00AE213E" w:rsidRPr="00584B51" w:rsidRDefault="00AE213E" w:rsidP="00AE213E">
      <w:pPr>
        <w:spacing w:line="200" w:lineRule="exact"/>
        <w:jc w:val="left"/>
        <w:rPr>
          <w:rFonts w:ascii="Palatino Linotype" w:hAnsi="Palatino Linotype" w:cs="Arial"/>
          <w:sz w:val="16"/>
          <w:szCs w:val="20"/>
          <w:lang w:val="es-ES"/>
        </w:rPr>
      </w:pPr>
      <w:r w:rsidRPr="00584B51">
        <w:rPr>
          <w:rFonts w:ascii="Palatino Linotype" w:hAnsi="Palatino Linotype" w:cs="Arial"/>
          <w:sz w:val="16"/>
          <w:szCs w:val="20"/>
          <w:lang w:val="es-ES"/>
        </w:rPr>
        <w:t xml:space="preserve">** </w:t>
      </w:r>
      <w:r w:rsidR="007A452B" w:rsidRPr="00584B51">
        <w:rPr>
          <w:rFonts w:ascii="Palatino Linotype" w:hAnsi="Palatino Linotype" w:cs="Arial"/>
          <w:sz w:val="16"/>
          <w:szCs w:val="20"/>
          <w:lang w:val="es-ES"/>
        </w:rPr>
        <w:t xml:space="preserve">La longitud corresponde a la distancia desde la lente frontal a la superficie de soporte de la bayoneta </w:t>
      </w:r>
    </w:p>
    <w:p w14:paraId="24D3B7B8" w14:textId="0EFDF910" w:rsidR="00AE213E" w:rsidRPr="00584B51" w:rsidRDefault="00AE213E" w:rsidP="00AE213E">
      <w:pPr>
        <w:spacing w:line="200" w:lineRule="exact"/>
        <w:jc w:val="left"/>
        <w:rPr>
          <w:rFonts w:ascii="Palatino Linotype" w:hAnsi="Palatino Linotype" w:cs="Arial"/>
          <w:sz w:val="16"/>
          <w:szCs w:val="20"/>
          <w:lang w:val="es-ES"/>
        </w:rPr>
      </w:pPr>
      <w:r w:rsidRPr="00584B51">
        <w:rPr>
          <w:rFonts w:ascii="Palatino Linotype" w:hAnsi="Palatino Linotype" w:cs="Arial"/>
          <w:sz w:val="16"/>
          <w:szCs w:val="20"/>
          <w:lang w:val="es-ES"/>
        </w:rPr>
        <w:t>***</w:t>
      </w:r>
      <w:r w:rsidR="00735DDB" w:rsidRPr="00584B51">
        <w:rPr>
          <w:rFonts w:ascii="Palatino Linotype" w:hAnsi="Palatino Linotype" w:cs="Arial"/>
          <w:sz w:val="16"/>
          <w:szCs w:val="20"/>
          <w:lang w:val="es-ES"/>
        </w:rPr>
        <w:t xml:space="preserve"> El diafragma circular mantiene</w:t>
      </w:r>
      <w:r w:rsidR="007A452B" w:rsidRPr="00584B51">
        <w:rPr>
          <w:rFonts w:ascii="Palatino Linotype" w:hAnsi="Palatino Linotype" w:cs="Arial"/>
          <w:sz w:val="16"/>
          <w:szCs w:val="20"/>
          <w:lang w:val="es-ES"/>
        </w:rPr>
        <w:t xml:space="preserve"> su fo</w:t>
      </w:r>
      <w:r w:rsidR="009336AB" w:rsidRPr="00584B51">
        <w:rPr>
          <w:rFonts w:ascii="Palatino Linotype" w:hAnsi="Palatino Linotype" w:cs="Arial"/>
          <w:sz w:val="16"/>
          <w:szCs w:val="20"/>
          <w:lang w:val="es-ES"/>
        </w:rPr>
        <w:t>rma circular hasta que se reducen</w:t>
      </w:r>
      <w:r w:rsidR="007A452B" w:rsidRPr="00584B51">
        <w:rPr>
          <w:rFonts w:ascii="Palatino Linotype" w:hAnsi="Palatino Linotype" w:cs="Arial"/>
          <w:sz w:val="16"/>
          <w:szCs w:val="20"/>
          <w:lang w:val="es-ES"/>
        </w:rPr>
        <w:t xml:space="preserve"> dos escalones</w:t>
      </w:r>
      <w:r w:rsidR="00735DDB" w:rsidRPr="00584B51">
        <w:rPr>
          <w:rFonts w:ascii="Palatino Linotype" w:hAnsi="Palatino Linotype" w:cs="Arial"/>
          <w:sz w:val="16"/>
          <w:szCs w:val="20"/>
          <w:lang w:val="es-ES"/>
        </w:rPr>
        <w:t xml:space="preserve"> de la apertura máxima.</w:t>
      </w:r>
      <w:r w:rsidR="007A452B" w:rsidRPr="00584B51">
        <w:rPr>
          <w:rFonts w:ascii="Palatino Linotype" w:hAnsi="Palatino Linotype" w:cs="Arial"/>
          <w:sz w:val="16"/>
          <w:szCs w:val="20"/>
          <w:lang w:val="es-ES"/>
        </w:rPr>
        <w:t xml:space="preserve"> </w:t>
      </w:r>
      <w:r w:rsidRPr="00584B51">
        <w:rPr>
          <w:rFonts w:ascii="Palatino Linotype" w:hAnsi="Palatino Linotype" w:cs="Arial"/>
          <w:sz w:val="16"/>
          <w:szCs w:val="20"/>
          <w:lang w:val="es-ES"/>
        </w:rPr>
        <w:t xml:space="preserve"> </w:t>
      </w:r>
    </w:p>
    <w:p w14:paraId="4D7D23DA" w14:textId="54D533A4" w:rsidR="00AE213E" w:rsidRPr="00584B51" w:rsidRDefault="00AE213E" w:rsidP="001E1EAD">
      <w:pPr>
        <w:jc w:val="left"/>
        <w:rPr>
          <w:rFonts w:ascii="Palatino Linotype" w:eastAsia="MS PGothic" w:hAnsi="Palatino Linotype"/>
          <w:b/>
          <w:lang w:val="es-ES"/>
        </w:rPr>
      </w:pPr>
    </w:p>
    <w:p w14:paraId="56911F0A" w14:textId="77777777" w:rsidR="00871BD4" w:rsidRPr="00584B51" w:rsidRDefault="00871BD4" w:rsidP="001E1EAD">
      <w:pPr>
        <w:jc w:val="left"/>
        <w:rPr>
          <w:rFonts w:ascii="Palatino Linotype" w:eastAsia="MS PGothic" w:hAnsi="Palatino Linotype"/>
          <w:b/>
          <w:szCs w:val="20"/>
          <w:lang w:val="es-ES"/>
        </w:rPr>
      </w:pPr>
    </w:p>
    <w:p w14:paraId="54A38CD8" w14:textId="77777777" w:rsidR="007A3834" w:rsidRPr="00584B51" w:rsidRDefault="007A3834" w:rsidP="001E1EAD">
      <w:pPr>
        <w:jc w:val="left"/>
        <w:rPr>
          <w:rFonts w:ascii="Palatino Linotype" w:eastAsia="MS PGothic" w:hAnsi="Palatino Linotype"/>
          <w:b/>
          <w:szCs w:val="20"/>
          <w:lang w:val="es-ES"/>
        </w:rPr>
      </w:pPr>
    </w:p>
    <w:p w14:paraId="215F2B8A" w14:textId="77777777" w:rsidR="007A3834" w:rsidRPr="00584B51" w:rsidRDefault="007A3834" w:rsidP="001E1EAD">
      <w:pPr>
        <w:jc w:val="left"/>
        <w:rPr>
          <w:rFonts w:ascii="Palatino Linotype" w:eastAsia="MS PGothic" w:hAnsi="Palatino Linotype"/>
          <w:b/>
          <w:szCs w:val="20"/>
          <w:lang w:val="es-ES"/>
        </w:rPr>
      </w:pPr>
    </w:p>
    <w:p w14:paraId="1C6C6FE0" w14:textId="77777777" w:rsidR="00871BD4" w:rsidRPr="00584B51" w:rsidRDefault="00871BD4" w:rsidP="001E1EAD">
      <w:pPr>
        <w:jc w:val="left"/>
        <w:rPr>
          <w:rFonts w:ascii="Palatino Linotype" w:eastAsia="MS PGothic" w:hAnsi="Palatino Linotype"/>
          <w:b/>
          <w:szCs w:val="20"/>
          <w:lang w:val="es-ES"/>
        </w:rPr>
      </w:pPr>
    </w:p>
    <w:p w14:paraId="2B5F35B1" w14:textId="77777777" w:rsidR="00871BD4" w:rsidRPr="00584B51" w:rsidRDefault="00871BD4" w:rsidP="001E1EAD">
      <w:pPr>
        <w:jc w:val="left"/>
        <w:rPr>
          <w:rFonts w:ascii="Palatino Linotype" w:eastAsia="MS PGothic" w:hAnsi="Palatino Linotype"/>
          <w:b/>
          <w:szCs w:val="20"/>
          <w:lang w:val="es-ES"/>
        </w:rPr>
      </w:pPr>
    </w:p>
    <w:p w14:paraId="7000AFD5" w14:textId="77777777" w:rsidR="00871BD4" w:rsidRPr="00584B51" w:rsidRDefault="00871BD4" w:rsidP="001E1EAD">
      <w:pPr>
        <w:jc w:val="left"/>
        <w:rPr>
          <w:rFonts w:ascii="Palatino Linotype" w:eastAsia="MS PGothic" w:hAnsi="Palatino Linotype"/>
          <w:b/>
          <w:szCs w:val="20"/>
          <w:lang w:val="es-ES"/>
        </w:rPr>
      </w:pPr>
    </w:p>
    <w:p w14:paraId="5B160447" w14:textId="77777777" w:rsidR="007A3834" w:rsidRPr="00584B51" w:rsidRDefault="007A3834" w:rsidP="001E1EAD">
      <w:pPr>
        <w:jc w:val="left"/>
        <w:rPr>
          <w:rFonts w:ascii="Palatino Linotype" w:eastAsia="MS PGothic" w:hAnsi="Palatino Linotype"/>
          <w:b/>
          <w:szCs w:val="20"/>
          <w:lang w:val="es-ES"/>
        </w:rPr>
      </w:pPr>
    </w:p>
    <w:p w14:paraId="76AF0C01" w14:textId="77777777" w:rsidR="007A3834" w:rsidRPr="00584B51" w:rsidRDefault="007A3834" w:rsidP="001E1EAD">
      <w:pPr>
        <w:jc w:val="left"/>
        <w:rPr>
          <w:rFonts w:ascii="Palatino Linotype" w:eastAsia="MS PGothic" w:hAnsi="Palatino Linotype"/>
          <w:b/>
          <w:szCs w:val="20"/>
          <w:lang w:val="es-ES"/>
        </w:rPr>
      </w:pPr>
    </w:p>
    <w:p w14:paraId="346C7800" w14:textId="77777777" w:rsidR="007A3834" w:rsidRPr="00584B51" w:rsidRDefault="007A3834" w:rsidP="001E1EAD">
      <w:pPr>
        <w:jc w:val="left"/>
        <w:rPr>
          <w:rFonts w:ascii="Palatino Linotype" w:eastAsia="MS PGothic" w:hAnsi="Palatino Linotype"/>
          <w:b/>
          <w:szCs w:val="20"/>
          <w:lang w:val="es-ES"/>
        </w:rPr>
      </w:pPr>
    </w:p>
    <w:p w14:paraId="404478BC" w14:textId="41D50EAA" w:rsidR="007A3834" w:rsidRDefault="007A3834" w:rsidP="001E1EAD">
      <w:pPr>
        <w:jc w:val="left"/>
        <w:rPr>
          <w:rFonts w:ascii="Palatino Linotype" w:eastAsia="MS PGothic" w:hAnsi="Palatino Linotype"/>
          <w:b/>
          <w:szCs w:val="20"/>
          <w:lang w:val="es-ES"/>
        </w:rPr>
      </w:pPr>
    </w:p>
    <w:p w14:paraId="25A05F7C" w14:textId="77777777" w:rsidR="008570C9" w:rsidRPr="00584B51" w:rsidRDefault="008570C9" w:rsidP="001E1EAD">
      <w:pPr>
        <w:jc w:val="left"/>
        <w:rPr>
          <w:rFonts w:ascii="Palatino Linotype" w:eastAsia="MS PGothic" w:hAnsi="Palatino Linotype"/>
          <w:b/>
          <w:szCs w:val="20"/>
          <w:lang w:val="es-ES"/>
        </w:rPr>
      </w:pPr>
    </w:p>
    <w:p w14:paraId="1C354871" w14:textId="77777777" w:rsidR="007A3834" w:rsidRPr="00584B51" w:rsidRDefault="007A3834" w:rsidP="001E1EAD">
      <w:pPr>
        <w:jc w:val="left"/>
        <w:rPr>
          <w:rFonts w:ascii="Palatino Linotype" w:eastAsia="MS PGothic" w:hAnsi="Palatino Linotype"/>
          <w:b/>
          <w:szCs w:val="20"/>
          <w:lang w:val="es-ES"/>
        </w:rPr>
      </w:pPr>
    </w:p>
    <w:p w14:paraId="6DC293C3" w14:textId="77777777" w:rsidR="008570C9" w:rsidRDefault="008570C9" w:rsidP="001E1EAD">
      <w:pPr>
        <w:jc w:val="left"/>
        <w:rPr>
          <w:rFonts w:ascii="Palatino Linotype" w:eastAsia="MS PGothic" w:hAnsi="Palatino Linotype"/>
          <w:b/>
          <w:szCs w:val="20"/>
          <w:lang w:val="es-ES"/>
        </w:rPr>
      </w:pPr>
    </w:p>
    <w:p w14:paraId="4E23BF7E" w14:textId="147BD5B7" w:rsidR="001E1EAD" w:rsidRPr="00584B51" w:rsidRDefault="007A452B" w:rsidP="001E1EAD">
      <w:pPr>
        <w:jc w:val="left"/>
        <w:rPr>
          <w:rFonts w:ascii="Palatino Linotype" w:eastAsia="MS PGothic" w:hAnsi="Palatino Linotype"/>
          <w:b/>
          <w:szCs w:val="20"/>
          <w:lang w:val="es-ES"/>
        </w:rPr>
      </w:pPr>
      <w:r w:rsidRPr="00584B51">
        <w:rPr>
          <w:rFonts w:ascii="Palatino Linotype" w:eastAsia="MS PGothic" w:hAnsi="Palatino Linotype"/>
          <w:b/>
          <w:szCs w:val="20"/>
          <w:lang w:val="es-ES"/>
        </w:rPr>
        <w:t xml:space="preserve">Ilustraciones </w:t>
      </w:r>
    </w:p>
    <w:p w14:paraId="4C761FBC" w14:textId="77777777" w:rsidR="001E1EAD" w:rsidRPr="00584B51" w:rsidRDefault="001E1EAD" w:rsidP="001E1EAD">
      <w:pPr>
        <w:jc w:val="left"/>
        <w:rPr>
          <w:rFonts w:ascii="Palatino Linotype" w:eastAsia="MS PGothic" w:hAnsi="Palatino Linotype"/>
          <w:b/>
          <w:szCs w:val="20"/>
          <w:lang w:val="es-ES"/>
        </w:rPr>
      </w:pPr>
    </w:p>
    <w:p w14:paraId="6AAC5CC4" w14:textId="77777777" w:rsidR="001E1EAD" w:rsidRPr="00584B51" w:rsidRDefault="001E1EAD" w:rsidP="001E1EAD">
      <w:pPr>
        <w:jc w:val="left"/>
        <w:rPr>
          <w:rFonts w:ascii="Palatino Linotype" w:eastAsia="MS PGothic" w:hAnsi="Palatino Linotype"/>
          <w:b/>
          <w:szCs w:val="20"/>
          <w:lang w:val="es-ES"/>
        </w:rPr>
      </w:pPr>
      <w:r w:rsidRPr="00584B51">
        <w:rPr>
          <w:rFonts w:ascii="Palatino Linotype" w:hAnsi="Palatino Linotype"/>
          <w:noProof/>
          <w:lang w:val="es-ES" w:eastAsia="es-ES"/>
        </w:rPr>
        <w:drawing>
          <wp:anchor distT="0" distB="0" distL="114300" distR="114300" simplePos="0" relativeHeight="251656192" behindDoc="0" locked="0" layoutInCell="1" allowOverlap="1" wp14:anchorId="660701A7" wp14:editId="35D758DB">
            <wp:simplePos x="0" y="0"/>
            <wp:positionH relativeFrom="column">
              <wp:posOffset>1909445</wp:posOffset>
            </wp:positionH>
            <wp:positionV relativeFrom="paragraph">
              <wp:posOffset>236220</wp:posOffset>
            </wp:positionV>
            <wp:extent cx="1726565" cy="1609725"/>
            <wp:effectExtent l="0" t="0" r="6985" b="952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1726565" cy="1609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84B51">
        <w:rPr>
          <w:rFonts w:ascii="Palatino Linotype" w:hAnsi="Palatino Linotype"/>
          <w:noProof/>
          <w:lang w:val="es-ES" w:eastAsia="es-ES"/>
        </w:rPr>
        <w:drawing>
          <wp:anchor distT="0" distB="0" distL="114300" distR="114300" simplePos="0" relativeHeight="251652096" behindDoc="0" locked="0" layoutInCell="1" allowOverlap="1" wp14:anchorId="2178A6B2" wp14:editId="2C9FCC0A">
            <wp:simplePos x="0" y="0"/>
            <wp:positionH relativeFrom="column">
              <wp:posOffset>166370</wp:posOffset>
            </wp:positionH>
            <wp:positionV relativeFrom="paragraph">
              <wp:posOffset>234315</wp:posOffset>
            </wp:positionV>
            <wp:extent cx="1511300" cy="148590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email">
                      <a:extLst>
                        <a:ext uri="{28A0092B-C50C-407E-A947-70E740481C1C}">
                          <a14:useLocalDpi xmlns:a14="http://schemas.microsoft.com/office/drawing/2010/main"/>
                        </a:ext>
                      </a:extLst>
                    </a:blip>
                    <a:srcRect/>
                    <a:stretch/>
                  </pic:blipFill>
                  <pic:spPr bwMode="auto">
                    <a:xfrm>
                      <a:off x="0" y="0"/>
                      <a:ext cx="1511300" cy="1485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6FB380" w14:textId="77777777" w:rsidR="001E1EAD" w:rsidRPr="00584B51" w:rsidRDefault="001E1EAD" w:rsidP="001E1EAD">
      <w:pPr>
        <w:jc w:val="left"/>
        <w:rPr>
          <w:rFonts w:ascii="Palatino Linotype" w:eastAsia="MS PGothic" w:hAnsi="Palatino Linotype"/>
          <w:b/>
          <w:szCs w:val="20"/>
          <w:lang w:val="es-ES"/>
        </w:rPr>
      </w:pPr>
      <w:r w:rsidRPr="00584B51">
        <w:rPr>
          <w:rFonts w:ascii="Palatino Linotype" w:hAnsi="Palatino Linotype"/>
          <w:noProof/>
          <w:lang w:val="es-ES" w:eastAsia="es-ES"/>
        </w:rPr>
        <w:drawing>
          <wp:anchor distT="0" distB="0" distL="114300" distR="114300" simplePos="0" relativeHeight="251654144" behindDoc="0" locked="0" layoutInCell="1" allowOverlap="1" wp14:anchorId="09635927" wp14:editId="435FE584">
            <wp:simplePos x="0" y="0"/>
            <wp:positionH relativeFrom="column">
              <wp:posOffset>3833495</wp:posOffset>
            </wp:positionH>
            <wp:positionV relativeFrom="paragraph">
              <wp:posOffset>142240</wp:posOffset>
            </wp:positionV>
            <wp:extent cx="1847850" cy="124714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1847850" cy="12471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462FB5" w14:textId="77777777" w:rsidR="001E1EAD" w:rsidRPr="00584B51" w:rsidRDefault="001E1EAD" w:rsidP="001E1EAD">
      <w:pPr>
        <w:jc w:val="left"/>
        <w:rPr>
          <w:rFonts w:ascii="Palatino Linotype" w:eastAsia="MS PGothic" w:hAnsi="Palatino Linotype"/>
          <w:b/>
          <w:szCs w:val="20"/>
          <w:lang w:val="es-ES"/>
        </w:rPr>
      </w:pPr>
    </w:p>
    <w:p w14:paraId="50A1167C" w14:textId="77777777" w:rsidR="001E1EAD" w:rsidRPr="00584B51" w:rsidRDefault="001E1EAD" w:rsidP="001E1EAD">
      <w:pPr>
        <w:jc w:val="left"/>
        <w:rPr>
          <w:rFonts w:ascii="Palatino Linotype" w:eastAsia="MS PGothic" w:hAnsi="Palatino Linotype"/>
          <w:b/>
          <w:szCs w:val="20"/>
          <w:lang w:val="es-ES"/>
        </w:rPr>
      </w:pPr>
    </w:p>
    <w:p w14:paraId="4EE863D2" w14:textId="77777777" w:rsidR="001E1EAD" w:rsidRPr="00584B51" w:rsidRDefault="001E1EAD" w:rsidP="001E1EAD">
      <w:pPr>
        <w:jc w:val="left"/>
        <w:rPr>
          <w:rFonts w:ascii="Palatino Linotype" w:eastAsia="MS PGothic" w:hAnsi="Palatino Linotype"/>
          <w:b/>
          <w:szCs w:val="20"/>
          <w:lang w:val="es-ES"/>
        </w:rPr>
      </w:pPr>
    </w:p>
    <w:p w14:paraId="444A41C9" w14:textId="77777777" w:rsidR="001E1EAD" w:rsidRPr="00584B51" w:rsidRDefault="001E1EAD" w:rsidP="001E1EAD">
      <w:pPr>
        <w:jc w:val="left"/>
        <w:rPr>
          <w:rFonts w:ascii="Palatino Linotype" w:eastAsia="MS PGothic" w:hAnsi="Palatino Linotype"/>
          <w:b/>
          <w:szCs w:val="20"/>
          <w:lang w:val="es-ES"/>
        </w:rPr>
      </w:pPr>
    </w:p>
    <w:p w14:paraId="6FCA9555" w14:textId="77777777" w:rsidR="001E1EAD" w:rsidRPr="00584B51" w:rsidRDefault="001E1EAD" w:rsidP="001E1EAD">
      <w:pPr>
        <w:jc w:val="left"/>
        <w:rPr>
          <w:rFonts w:ascii="Palatino Linotype" w:eastAsia="MS PGothic" w:hAnsi="Palatino Linotype"/>
          <w:b/>
          <w:szCs w:val="20"/>
          <w:lang w:val="es-ES"/>
        </w:rPr>
      </w:pPr>
    </w:p>
    <w:p w14:paraId="49CFCB80" w14:textId="77777777" w:rsidR="001E1EAD" w:rsidRPr="00584B51" w:rsidRDefault="001E1EAD" w:rsidP="001E1EAD">
      <w:pPr>
        <w:jc w:val="left"/>
        <w:rPr>
          <w:rFonts w:ascii="Palatino Linotype" w:eastAsia="MS PGothic" w:hAnsi="Palatino Linotype"/>
          <w:b/>
          <w:szCs w:val="20"/>
          <w:lang w:val="es-ES"/>
        </w:rPr>
      </w:pPr>
    </w:p>
    <w:p w14:paraId="7064B19D" w14:textId="3213FC38" w:rsidR="001E1EAD" w:rsidRPr="00584B51" w:rsidRDefault="001E1EAD" w:rsidP="001E1EAD">
      <w:pPr>
        <w:jc w:val="left"/>
        <w:rPr>
          <w:rFonts w:ascii="Palatino Linotype" w:eastAsia="MS PGothic" w:hAnsi="Palatino Linotype"/>
          <w:b/>
          <w:sz w:val="20"/>
          <w:szCs w:val="20"/>
          <w:lang w:val="es-ES"/>
        </w:rPr>
      </w:pPr>
      <w:r w:rsidRPr="00584B51">
        <w:rPr>
          <w:rFonts w:ascii="Palatino Linotype" w:eastAsia="MS PGothic" w:hAnsi="Palatino Linotype"/>
          <w:b/>
          <w:szCs w:val="20"/>
          <w:lang w:val="es-ES"/>
        </w:rPr>
        <w:t>MTF/</w:t>
      </w:r>
      <w:r w:rsidR="007A452B" w:rsidRPr="00584B51">
        <w:rPr>
          <w:rFonts w:ascii="Palatino Linotype" w:eastAsia="MS PGothic" w:hAnsi="Palatino Linotype"/>
          <w:b/>
          <w:szCs w:val="20"/>
          <w:lang w:val="es-ES"/>
        </w:rPr>
        <w:t xml:space="preserve">Construcción óptica </w:t>
      </w:r>
    </w:p>
    <w:p w14:paraId="61FEBD88" w14:textId="77777777" w:rsidR="001E1EAD" w:rsidRPr="00584B51" w:rsidRDefault="001E1EAD" w:rsidP="001E1EAD">
      <w:pPr>
        <w:jc w:val="left"/>
        <w:rPr>
          <w:rFonts w:ascii="Palatino Linotype" w:eastAsia="MS PGothic" w:hAnsi="Palatino Linotype"/>
          <w:b/>
          <w:sz w:val="20"/>
          <w:szCs w:val="20"/>
          <w:lang w:val="es-ES"/>
        </w:rPr>
      </w:pPr>
    </w:p>
    <w:p w14:paraId="04BA0106" w14:textId="77777777" w:rsidR="001E1EAD" w:rsidRPr="00584B51" w:rsidRDefault="001E1EAD" w:rsidP="001E1EAD">
      <w:pPr>
        <w:jc w:val="left"/>
        <w:rPr>
          <w:rFonts w:ascii="Palatino Linotype" w:eastAsia="MS PGothic" w:hAnsi="Palatino Linotype"/>
          <w:b/>
          <w:szCs w:val="20"/>
          <w:lang w:val="es-ES"/>
        </w:rPr>
      </w:pPr>
      <w:r w:rsidRPr="00584B51">
        <w:rPr>
          <w:rFonts w:ascii="Palatino Linotype" w:hAnsi="Palatino Linotype"/>
          <w:noProof/>
          <w:lang w:val="es-ES" w:eastAsia="es-ES"/>
        </w:rPr>
        <w:drawing>
          <wp:anchor distT="0" distB="0" distL="114300" distR="114300" simplePos="0" relativeHeight="251660288" behindDoc="0" locked="0" layoutInCell="1" allowOverlap="1" wp14:anchorId="50F4C335" wp14:editId="0E566ABF">
            <wp:simplePos x="0" y="0"/>
            <wp:positionH relativeFrom="column">
              <wp:posOffset>2948998</wp:posOffset>
            </wp:positionH>
            <wp:positionV relativeFrom="paragraph">
              <wp:posOffset>62865</wp:posOffset>
            </wp:positionV>
            <wp:extent cx="2732982" cy="1638300"/>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2732982" cy="1638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84B51">
        <w:rPr>
          <w:rFonts w:ascii="Palatino Linotype" w:hAnsi="Palatino Linotype"/>
          <w:noProof/>
          <w:lang w:val="es-ES" w:eastAsia="es-ES"/>
        </w:rPr>
        <w:drawing>
          <wp:anchor distT="0" distB="0" distL="114300" distR="114300" simplePos="0" relativeHeight="251658240" behindDoc="0" locked="0" layoutInCell="1" allowOverlap="1" wp14:anchorId="48ECE401" wp14:editId="42F3C764">
            <wp:simplePos x="0" y="0"/>
            <wp:positionH relativeFrom="column">
              <wp:posOffset>5080</wp:posOffset>
            </wp:positionH>
            <wp:positionV relativeFrom="paragraph">
              <wp:posOffset>62230</wp:posOffset>
            </wp:positionV>
            <wp:extent cx="2494915" cy="2181225"/>
            <wp:effectExtent l="0" t="0" r="635" b="952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email">
                      <a:extLst>
                        <a:ext uri="{28A0092B-C50C-407E-A947-70E740481C1C}">
                          <a14:useLocalDpi xmlns:a14="http://schemas.microsoft.com/office/drawing/2010/main"/>
                        </a:ext>
                      </a:extLst>
                    </a:blip>
                    <a:srcRect/>
                    <a:stretch/>
                  </pic:blipFill>
                  <pic:spPr bwMode="auto">
                    <a:xfrm>
                      <a:off x="0" y="0"/>
                      <a:ext cx="2494915" cy="2181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C5E4E5" w14:textId="77777777" w:rsidR="001E1EAD" w:rsidRPr="00584B51" w:rsidRDefault="001E1EAD" w:rsidP="001E1EAD">
      <w:pPr>
        <w:jc w:val="left"/>
        <w:rPr>
          <w:rFonts w:ascii="Palatino Linotype" w:eastAsia="MS PGothic" w:hAnsi="Palatino Linotype"/>
          <w:b/>
          <w:szCs w:val="20"/>
          <w:lang w:val="es-ES"/>
        </w:rPr>
      </w:pPr>
    </w:p>
    <w:p w14:paraId="38EB1B5B" w14:textId="77777777" w:rsidR="001E1EAD" w:rsidRPr="00584B51" w:rsidRDefault="001E1EAD" w:rsidP="001E1EAD">
      <w:pPr>
        <w:jc w:val="left"/>
        <w:rPr>
          <w:rFonts w:ascii="Palatino Linotype" w:eastAsia="MS PGothic" w:hAnsi="Palatino Linotype"/>
          <w:b/>
          <w:szCs w:val="20"/>
          <w:lang w:val="es-ES"/>
        </w:rPr>
      </w:pPr>
    </w:p>
    <w:p w14:paraId="2E8536C5" w14:textId="77777777" w:rsidR="001E1EAD" w:rsidRPr="00584B51" w:rsidRDefault="001E1EAD" w:rsidP="001E1EAD">
      <w:pPr>
        <w:jc w:val="left"/>
        <w:rPr>
          <w:rFonts w:ascii="Palatino Linotype" w:eastAsia="MS PGothic" w:hAnsi="Palatino Linotype"/>
          <w:b/>
          <w:szCs w:val="20"/>
          <w:lang w:val="es-ES"/>
        </w:rPr>
      </w:pPr>
    </w:p>
    <w:p w14:paraId="4792ECB2" w14:textId="77777777" w:rsidR="001E1EAD" w:rsidRPr="00584B51" w:rsidRDefault="001E1EAD" w:rsidP="001E1EAD">
      <w:pPr>
        <w:jc w:val="left"/>
        <w:rPr>
          <w:rFonts w:ascii="Palatino Linotype" w:eastAsia="MS PGothic" w:hAnsi="Palatino Linotype"/>
          <w:b/>
          <w:szCs w:val="20"/>
          <w:lang w:val="es-ES"/>
        </w:rPr>
      </w:pPr>
    </w:p>
    <w:p w14:paraId="6A8F4D4A" w14:textId="77777777" w:rsidR="001E1EAD" w:rsidRPr="00584B51" w:rsidRDefault="001E1EAD" w:rsidP="001E1EAD">
      <w:pPr>
        <w:jc w:val="left"/>
        <w:rPr>
          <w:rFonts w:ascii="Palatino Linotype" w:eastAsia="MS PGothic" w:hAnsi="Palatino Linotype"/>
          <w:b/>
          <w:szCs w:val="20"/>
          <w:lang w:val="es-ES"/>
        </w:rPr>
      </w:pPr>
    </w:p>
    <w:p w14:paraId="16950DEA" w14:textId="77777777" w:rsidR="001E1EAD" w:rsidRPr="00584B51" w:rsidRDefault="001E1EAD" w:rsidP="001E1EAD">
      <w:pPr>
        <w:jc w:val="left"/>
        <w:rPr>
          <w:rFonts w:ascii="Palatino Linotype" w:eastAsia="MS PGothic" w:hAnsi="Palatino Linotype"/>
          <w:b/>
          <w:szCs w:val="20"/>
          <w:lang w:val="es-ES"/>
        </w:rPr>
      </w:pPr>
    </w:p>
    <w:p w14:paraId="6F439169" w14:textId="77777777" w:rsidR="001E1EAD" w:rsidRPr="00584B51" w:rsidRDefault="001E1EAD" w:rsidP="001E1EAD">
      <w:pPr>
        <w:jc w:val="left"/>
        <w:rPr>
          <w:rFonts w:ascii="Palatino Linotype" w:eastAsia="MS PGothic" w:hAnsi="Palatino Linotype"/>
          <w:b/>
          <w:szCs w:val="20"/>
          <w:lang w:val="es-ES"/>
        </w:rPr>
      </w:pPr>
    </w:p>
    <w:p w14:paraId="0E2E6D52" w14:textId="77777777" w:rsidR="001E1EAD" w:rsidRPr="00584B51" w:rsidRDefault="001E1EAD" w:rsidP="001E1EAD">
      <w:pPr>
        <w:jc w:val="left"/>
        <w:rPr>
          <w:rFonts w:ascii="Palatino Linotype" w:eastAsia="MS PGothic" w:hAnsi="Palatino Linotype"/>
          <w:b/>
          <w:szCs w:val="20"/>
          <w:lang w:val="es-ES"/>
        </w:rPr>
      </w:pPr>
      <w:r w:rsidRPr="00584B51">
        <w:rPr>
          <w:rFonts w:ascii="Palatino Linotype" w:hAnsi="Palatino Linotype"/>
          <w:noProof/>
          <w:lang w:val="es-ES" w:eastAsia="es-ES"/>
        </w:rPr>
        <w:drawing>
          <wp:anchor distT="0" distB="0" distL="114300" distR="114300" simplePos="0" relativeHeight="251662336" behindDoc="0" locked="0" layoutInCell="1" allowOverlap="1" wp14:anchorId="1D3516AE" wp14:editId="2449EC51">
            <wp:simplePos x="0" y="0"/>
            <wp:positionH relativeFrom="column">
              <wp:posOffset>2947670</wp:posOffset>
            </wp:positionH>
            <wp:positionV relativeFrom="paragraph">
              <wp:posOffset>78740</wp:posOffset>
            </wp:positionV>
            <wp:extent cx="2781300" cy="1651635"/>
            <wp:effectExtent l="0" t="0" r="0" b="5715"/>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email">
                      <a:extLst>
                        <a:ext uri="{28A0092B-C50C-407E-A947-70E740481C1C}">
                          <a14:useLocalDpi xmlns:a14="http://schemas.microsoft.com/office/drawing/2010/main"/>
                        </a:ext>
                      </a:extLst>
                    </a:blip>
                    <a:srcRect/>
                    <a:stretch/>
                  </pic:blipFill>
                  <pic:spPr bwMode="auto">
                    <a:xfrm>
                      <a:off x="0" y="0"/>
                      <a:ext cx="2781300" cy="1651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624A627" w14:textId="77777777" w:rsidR="001E1EAD" w:rsidRPr="00584B51" w:rsidRDefault="001E1EAD" w:rsidP="001E1EAD">
      <w:pPr>
        <w:jc w:val="left"/>
        <w:rPr>
          <w:rFonts w:ascii="Palatino Linotype" w:eastAsia="MS PGothic" w:hAnsi="Palatino Linotype"/>
          <w:b/>
          <w:szCs w:val="20"/>
          <w:lang w:val="es-ES"/>
        </w:rPr>
      </w:pPr>
    </w:p>
    <w:p w14:paraId="6706E4F5" w14:textId="77777777" w:rsidR="001E1EAD" w:rsidRPr="00584B51" w:rsidRDefault="001E1EAD" w:rsidP="001E1EAD">
      <w:pPr>
        <w:jc w:val="left"/>
        <w:rPr>
          <w:rFonts w:ascii="Palatino Linotype" w:eastAsia="MS PGothic" w:hAnsi="Palatino Linotype"/>
          <w:b/>
          <w:szCs w:val="20"/>
          <w:lang w:val="es-ES"/>
        </w:rPr>
      </w:pPr>
    </w:p>
    <w:p w14:paraId="0E8A6D17" w14:textId="77777777" w:rsidR="001E1EAD" w:rsidRPr="00584B51" w:rsidRDefault="001E1EAD" w:rsidP="001E1EAD">
      <w:pPr>
        <w:jc w:val="left"/>
        <w:rPr>
          <w:rFonts w:ascii="Palatino Linotype" w:eastAsia="MS PGothic" w:hAnsi="Palatino Linotype"/>
          <w:b/>
          <w:szCs w:val="20"/>
          <w:lang w:val="es-ES"/>
        </w:rPr>
      </w:pPr>
    </w:p>
    <w:p w14:paraId="6F87B5EA" w14:textId="77777777" w:rsidR="001E1EAD" w:rsidRPr="00584B51" w:rsidRDefault="001E1EAD" w:rsidP="001E1EAD">
      <w:pPr>
        <w:jc w:val="left"/>
        <w:rPr>
          <w:rFonts w:ascii="Palatino Linotype" w:eastAsia="MS PGothic" w:hAnsi="Palatino Linotype"/>
          <w:b/>
          <w:szCs w:val="20"/>
          <w:lang w:val="es-ES"/>
        </w:rPr>
      </w:pPr>
    </w:p>
    <w:p w14:paraId="445AB271" w14:textId="77777777" w:rsidR="001E1EAD" w:rsidRPr="00584B51" w:rsidRDefault="001E1EAD" w:rsidP="001E1EAD">
      <w:pPr>
        <w:jc w:val="left"/>
        <w:rPr>
          <w:rFonts w:ascii="Palatino Linotype" w:eastAsia="MS PGothic" w:hAnsi="Palatino Linotype"/>
          <w:b/>
          <w:szCs w:val="20"/>
          <w:lang w:val="es-ES"/>
        </w:rPr>
      </w:pPr>
    </w:p>
    <w:p w14:paraId="667C6A32" w14:textId="77777777" w:rsidR="001E1EAD" w:rsidRPr="00584B51" w:rsidRDefault="001E1EAD" w:rsidP="001E1EAD">
      <w:pPr>
        <w:jc w:val="left"/>
        <w:rPr>
          <w:rFonts w:ascii="Palatino Linotype" w:eastAsia="MS PGothic" w:hAnsi="Palatino Linotype"/>
          <w:b/>
          <w:szCs w:val="20"/>
          <w:lang w:val="es-ES"/>
        </w:rPr>
      </w:pPr>
    </w:p>
    <w:p w14:paraId="73B54288" w14:textId="7D04ACC7" w:rsidR="001E1EAD" w:rsidRDefault="001E1EAD" w:rsidP="001E1EAD">
      <w:pPr>
        <w:jc w:val="left"/>
        <w:rPr>
          <w:rFonts w:ascii="Palatino Linotype" w:eastAsia="MS PGothic" w:hAnsi="Palatino Linotype"/>
          <w:b/>
          <w:szCs w:val="20"/>
          <w:lang w:val="es-ES"/>
        </w:rPr>
      </w:pPr>
    </w:p>
    <w:p w14:paraId="37653CAA" w14:textId="77777777" w:rsidR="008570C9" w:rsidRPr="00584B51" w:rsidRDefault="008570C9" w:rsidP="001E1EAD">
      <w:pPr>
        <w:jc w:val="left"/>
        <w:rPr>
          <w:rFonts w:ascii="Palatino Linotype" w:eastAsia="MS PGothic" w:hAnsi="Palatino Linotype"/>
          <w:b/>
          <w:szCs w:val="20"/>
          <w:lang w:val="es-ES"/>
        </w:rPr>
      </w:pPr>
    </w:p>
    <w:p w14:paraId="3F3EC48C" w14:textId="77777777" w:rsidR="001E1EAD" w:rsidRPr="00584B51" w:rsidRDefault="001E1EAD" w:rsidP="001E1EAD">
      <w:pPr>
        <w:jc w:val="left"/>
        <w:rPr>
          <w:rFonts w:ascii="Palatino Linotype" w:hAnsi="Palatino Linotype"/>
          <w:sz w:val="20"/>
          <w:szCs w:val="20"/>
          <w:lang w:val="es-ES"/>
        </w:rPr>
      </w:pPr>
    </w:p>
    <w:p w14:paraId="7ACC1887" w14:textId="77777777" w:rsidR="004D5BE6" w:rsidRPr="00584B51" w:rsidRDefault="004D5BE6" w:rsidP="004D5BE6">
      <w:pPr>
        <w:ind w:rightChars="201" w:right="482"/>
        <w:jc w:val="left"/>
        <w:rPr>
          <w:rFonts w:ascii="Palatino Linotype" w:hAnsi="Palatino Linotype"/>
          <w:sz w:val="20"/>
          <w:szCs w:val="20"/>
          <w:lang w:val="es-ES"/>
        </w:rPr>
      </w:pPr>
    </w:p>
    <w:p w14:paraId="02D5FEA3" w14:textId="77777777" w:rsidR="004D5BE6" w:rsidRPr="00584B51" w:rsidRDefault="004D5BE6" w:rsidP="004D5BE6">
      <w:pPr>
        <w:ind w:rightChars="201" w:right="482"/>
        <w:jc w:val="left"/>
        <w:rPr>
          <w:rFonts w:ascii="Palatino Linotype" w:hAnsi="Palatino Linotype"/>
          <w:sz w:val="20"/>
          <w:szCs w:val="20"/>
          <w:lang w:val="es-ES"/>
        </w:rPr>
      </w:pPr>
    </w:p>
    <w:p w14:paraId="669675F9" w14:textId="77777777" w:rsidR="004D5BE6" w:rsidRPr="00584B51" w:rsidRDefault="004D5BE6" w:rsidP="004D5BE6">
      <w:pPr>
        <w:ind w:rightChars="201" w:right="482"/>
        <w:jc w:val="left"/>
        <w:rPr>
          <w:rFonts w:ascii="Palatino Linotype" w:hAnsi="Palatino Linotype"/>
          <w:sz w:val="20"/>
          <w:szCs w:val="20"/>
          <w:lang w:val="es-ES"/>
        </w:rPr>
      </w:pPr>
    </w:p>
    <w:p w14:paraId="23E63E5D" w14:textId="77777777" w:rsidR="004D5BE6" w:rsidRPr="00584B51" w:rsidRDefault="004D5BE6" w:rsidP="004D5BE6">
      <w:pPr>
        <w:ind w:rightChars="201" w:right="482"/>
        <w:jc w:val="left"/>
        <w:rPr>
          <w:rFonts w:ascii="Palatino Linotype" w:hAnsi="Palatino Linotype"/>
          <w:sz w:val="20"/>
          <w:szCs w:val="20"/>
          <w:lang w:val="es-ES"/>
        </w:rPr>
      </w:pPr>
      <w:r w:rsidRPr="00584B51">
        <w:rPr>
          <w:rFonts w:ascii="Palatino Linotype" w:hAnsi="Palatino Linotype"/>
          <w:sz w:val="20"/>
          <w:szCs w:val="20"/>
          <w:lang w:val="es-ES"/>
        </w:rPr>
        <w:t xml:space="preserve">Acerca de </w:t>
      </w:r>
      <w:proofErr w:type="spellStart"/>
      <w:r w:rsidRPr="00584B51">
        <w:rPr>
          <w:rFonts w:ascii="Palatino Linotype" w:hAnsi="Palatino Linotype"/>
          <w:sz w:val="20"/>
          <w:szCs w:val="20"/>
          <w:lang w:val="es-ES"/>
        </w:rPr>
        <w:t>Tamron</w:t>
      </w:r>
      <w:proofErr w:type="spellEnd"/>
      <w:r w:rsidRPr="00584B51">
        <w:rPr>
          <w:rFonts w:ascii="Palatino Linotype" w:hAnsi="Palatino Linotype"/>
          <w:sz w:val="20"/>
          <w:szCs w:val="20"/>
          <w:lang w:val="es-ES"/>
        </w:rPr>
        <w:t xml:space="preserve"> Co., Ltd.</w:t>
      </w:r>
    </w:p>
    <w:p w14:paraId="52F3340D" w14:textId="77777777" w:rsidR="004D5BE6" w:rsidRPr="00584B51" w:rsidRDefault="004D5BE6" w:rsidP="004D5BE6">
      <w:pPr>
        <w:ind w:rightChars="201" w:right="482"/>
        <w:jc w:val="left"/>
        <w:rPr>
          <w:rFonts w:ascii="Palatino Linotype" w:hAnsi="Palatino Linotype"/>
          <w:sz w:val="20"/>
          <w:szCs w:val="20"/>
          <w:lang w:val="es-ES"/>
        </w:rPr>
      </w:pPr>
      <w:r w:rsidRPr="00584B51">
        <w:rPr>
          <w:rFonts w:ascii="Palatino Linotype" w:hAnsi="Palatino Linotype"/>
          <w:sz w:val="20"/>
          <w:szCs w:val="20"/>
          <w:lang w:val="es-ES"/>
        </w:rPr>
        <w:t xml:space="preserve">“New </w:t>
      </w:r>
      <w:proofErr w:type="spellStart"/>
      <w:r w:rsidRPr="00584B51">
        <w:rPr>
          <w:rFonts w:ascii="Palatino Linotype" w:hAnsi="Palatino Linotype"/>
          <w:sz w:val="20"/>
          <w:szCs w:val="20"/>
          <w:lang w:val="es-ES"/>
        </w:rPr>
        <w:t>Eyes</w:t>
      </w:r>
      <w:proofErr w:type="spellEnd"/>
      <w:r w:rsidRPr="00584B51">
        <w:rPr>
          <w:rFonts w:ascii="Palatino Linotype" w:hAnsi="Palatino Linotype"/>
          <w:sz w:val="20"/>
          <w:szCs w:val="20"/>
          <w:lang w:val="es-ES"/>
        </w:rPr>
        <w:t xml:space="preserve"> </w:t>
      </w:r>
      <w:proofErr w:type="spellStart"/>
      <w:r w:rsidRPr="00584B51">
        <w:rPr>
          <w:rFonts w:ascii="Palatino Linotype" w:hAnsi="Palatino Linotype"/>
          <w:sz w:val="20"/>
          <w:szCs w:val="20"/>
          <w:lang w:val="es-ES"/>
        </w:rPr>
        <w:t>for</w:t>
      </w:r>
      <w:proofErr w:type="spellEnd"/>
      <w:r w:rsidRPr="00584B51">
        <w:rPr>
          <w:rFonts w:ascii="Palatino Linotype" w:hAnsi="Palatino Linotype"/>
          <w:sz w:val="20"/>
          <w:szCs w:val="20"/>
          <w:lang w:val="es-ES"/>
        </w:rPr>
        <w:t xml:space="preserve"> </w:t>
      </w:r>
      <w:proofErr w:type="spellStart"/>
      <w:r w:rsidRPr="00584B51">
        <w:rPr>
          <w:rFonts w:ascii="Palatino Linotype" w:hAnsi="Palatino Linotype"/>
          <w:sz w:val="20"/>
          <w:szCs w:val="20"/>
          <w:lang w:val="es-ES"/>
        </w:rPr>
        <w:t>Industry</w:t>
      </w:r>
      <w:proofErr w:type="spellEnd"/>
      <w:r w:rsidRPr="00584B51">
        <w:rPr>
          <w:rFonts w:ascii="Palatino Linotype" w:hAnsi="Palatino Linotype"/>
          <w:sz w:val="20"/>
          <w:szCs w:val="20"/>
          <w:lang w:val="es-ES"/>
        </w:rPr>
        <w:t xml:space="preserve">” "Nuevos Ojos para la Industria" es el slogan de </w:t>
      </w:r>
      <w:proofErr w:type="spellStart"/>
      <w:r w:rsidRPr="00584B51">
        <w:rPr>
          <w:rFonts w:ascii="Palatino Linotype" w:hAnsi="Palatino Linotype"/>
          <w:sz w:val="20"/>
          <w:szCs w:val="20"/>
          <w:lang w:val="es-ES"/>
        </w:rPr>
        <w:t>Tamron</w:t>
      </w:r>
      <w:proofErr w:type="spellEnd"/>
      <w:r w:rsidRPr="00584B51">
        <w:rPr>
          <w:rFonts w:ascii="Palatino Linotype" w:hAnsi="Palatino Linotype"/>
          <w:sz w:val="20"/>
          <w:szCs w:val="20"/>
          <w:lang w:val="es-ES"/>
        </w:rPr>
        <w:t xml:space="preserve">, perfectamente adecuado a su posición como fabricante de una amplia gama de productos ópticos, desde objetivos intercambiables para cámaras SLR hasta varios aparatos ópticos para el consumidor general y </w:t>
      </w:r>
      <w:proofErr w:type="spellStart"/>
      <w:r w:rsidRPr="00584B51">
        <w:rPr>
          <w:rFonts w:ascii="Palatino Linotype" w:hAnsi="Palatino Linotype"/>
          <w:sz w:val="20"/>
          <w:szCs w:val="20"/>
          <w:lang w:val="es-ES"/>
        </w:rPr>
        <w:t>OEMs</w:t>
      </w:r>
      <w:proofErr w:type="spellEnd"/>
      <w:r w:rsidRPr="00584B51">
        <w:rPr>
          <w:rFonts w:ascii="Palatino Linotype" w:hAnsi="Palatino Linotype"/>
          <w:sz w:val="20"/>
          <w:szCs w:val="20"/>
          <w:lang w:val="es-ES"/>
        </w:rPr>
        <w:t xml:space="preserve">. </w:t>
      </w:r>
      <w:proofErr w:type="spellStart"/>
      <w:r w:rsidRPr="00584B51">
        <w:rPr>
          <w:rFonts w:ascii="Palatino Linotype" w:hAnsi="Palatino Linotype"/>
          <w:sz w:val="20"/>
          <w:szCs w:val="20"/>
          <w:lang w:val="es-ES"/>
        </w:rPr>
        <w:t>Tamron</w:t>
      </w:r>
      <w:proofErr w:type="spellEnd"/>
      <w:r w:rsidRPr="00584B51">
        <w:rPr>
          <w:rFonts w:ascii="Palatino Linotype" w:hAnsi="Palatino Linotype"/>
          <w:sz w:val="20"/>
          <w:szCs w:val="20"/>
          <w:lang w:val="es-ES"/>
        </w:rPr>
        <w:t xml:space="preserve"> fabrica productos ópticos que utilizan una gran gama de industrias. Como fabricante líder, </w:t>
      </w:r>
      <w:proofErr w:type="spellStart"/>
      <w:r w:rsidRPr="00584B51">
        <w:rPr>
          <w:rFonts w:ascii="Palatino Linotype" w:hAnsi="Palatino Linotype"/>
          <w:sz w:val="20"/>
          <w:szCs w:val="20"/>
          <w:lang w:val="es-ES"/>
        </w:rPr>
        <w:t>Tamron</w:t>
      </w:r>
      <w:proofErr w:type="spellEnd"/>
      <w:r w:rsidRPr="00584B51">
        <w:rPr>
          <w:rFonts w:ascii="Palatino Linotype" w:hAnsi="Palatino Linotype"/>
          <w:sz w:val="20"/>
          <w:szCs w:val="20"/>
          <w:lang w:val="es-ES"/>
        </w:rPr>
        <w:t xml:space="preserve"> continuará ofreciendo su extensa creatividad y su destreza técnica para avanzar en varios campos industriales. De igual manera, </w:t>
      </w:r>
      <w:proofErr w:type="spellStart"/>
      <w:r w:rsidRPr="00584B51">
        <w:rPr>
          <w:rFonts w:ascii="Palatino Linotype" w:hAnsi="Palatino Linotype"/>
          <w:sz w:val="20"/>
          <w:szCs w:val="20"/>
          <w:lang w:val="es-ES"/>
        </w:rPr>
        <w:t>Tamron</w:t>
      </w:r>
      <w:proofErr w:type="spellEnd"/>
      <w:r w:rsidRPr="00584B51">
        <w:rPr>
          <w:rFonts w:ascii="Palatino Linotype" w:hAnsi="Palatino Linotype"/>
          <w:sz w:val="20"/>
          <w:szCs w:val="20"/>
          <w:lang w:val="es-ES"/>
        </w:rPr>
        <w:t xml:space="preserve"> es plenamente consciente de su responsabilidad para con el medio ambiente y aspira a trabajar de una manera sostenible en todas sus actividades empresariales.</w:t>
      </w:r>
    </w:p>
    <w:p w14:paraId="5720AE63" w14:textId="77777777" w:rsidR="004D5BE6" w:rsidRPr="00584B51" w:rsidRDefault="004D5BE6" w:rsidP="004D5BE6">
      <w:pPr>
        <w:ind w:rightChars="201" w:right="482"/>
        <w:jc w:val="left"/>
        <w:rPr>
          <w:rFonts w:ascii="Palatino Linotype" w:hAnsi="Palatino Linotype"/>
          <w:sz w:val="20"/>
          <w:szCs w:val="20"/>
          <w:lang w:val="es-ES"/>
        </w:rPr>
      </w:pPr>
    </w:p>
    <w:p w14:paraId="1BCEF9BD" w14:textId="77777777" w:rsidR="004D5BE6" w:rsidRPr="00584B51" w:rsidRDefault="004D5BE6" w:rsidP="004D5BE6">
      <w:pPr>
        <w:ind w:rightChars="201" w:right="482"/>
        <w:jc w:val="left"/>
        <w:rPr>
          <w:rFonts w:ascii="Palatino Linotype" w:hAnsi="Palatino Linotype"/>
          <w:sz w:val="20"/>
          <w:szCs w:val="20"/>
          <w:lang w:val="es-ES"/>
        </w:rPr>
      </w:pPr>
      <w:r w:rsidRPr="00584B51">
        <w:rPr>
          <w:rFonts w:ascii="Palatino Linotype" w:hAnsi="Palatino Linotype"/>
          <w:sz w:val="20"/>
          <w:szCs w:val="20"/>
          <w:lang w:val="es-ES"/>
        </w:rPr>
        <w:t>Línea de productos ópticos:</w:t>
      </w:r>
    </w:p>
    <w:p w14:paraId="08AA57FD" w14:textId="77777777" w:rsidR="00C50113" w:rsidRPr="00584B51" w:rsidRDefault="00C50113" w:rsidP="004D5BE6">
      <w:pPr>
        <w:spacing w:line="200" w:lineRule="exact"/>
        <w:jc w:val="left"/>
        <w:rPr>
          <w:rFonts w:ascii="Palatino Linotype" w:hAnsi="Palatino Linotype"/>
          <w:sz w:val="20"/>
          <w:szCs w:val="20"/>
          <w:lang w:val="es-ES"/>
        </w:rPr>
      </w:pPr>
    </w:p>
    <w:p w14:paraId="09FE311F" w14:textId="77777777" w:rsidR="00C50113" w:rsidRPr="00584B51" w:rsidRDefault="004D5BE6" w:rsidP="004D5BE6">
      <w:pPr>
        <w:spacing w:line="200" w:lineRule="exact"/>
        <w:jc w:val="left"/>
        <w:rPr>
          <w:rFonts w:ascii="Palatino Linotype" w:hAnsi="Palatino Linotype"/>
          <w:sz w:val="20"/>
          <w:szCs w:val="20"/>
          <w:lang w:val="es-ES"/>
        </w:rPr>
      </w:pPr>
      <w:r w:rsidRPr="00584B51">
        <w:rPr>
          <w:rFonts w:ascii="Palatino Linotype" w:hAnsi="Palatino Linotype"/>
          <w:sz w:val="20"/>
          <w:szCs w:val="20"/>
          <w:lang w:val="es-ES"/>
        </w:rPr>
        <w:t xml:space="preserve">Objetivos intercambiables para cámaras SLR, objetivos para cámaras digitales, objetivos para cámaras </w:t>
      </w:r>
    </w:p>
    <w:p w14:paraId="163ECA36" w14:textId="77777777" w:rsidR="00C50113" w:rsidRPr="00584B51" w:rsidRDefault="00C50113" w:rsidP="004D5BE6">
      <w:pPr>
        <w:spacing w:line="200" w:lineRule="exact"/>
        <w:jc w:val="left"/>
        <w:rPr>
          <w:rFonts w:ascii="Palatino Linotype" w:hAnsi="Palatino Linotype"/>
          <w:sz w:val="20"/>
          <w:szCs w:val="20"/>
          <w:lang w:val="es-ES"/>
        </w:rPr>
      </w:pPr>
    </w:p>
    <w:p w14:paraId="01E049DF" w14:textId="77777777" w:rsidR="00C50113" w:rsidRPr="00584B51" w:rsidRDefault="004D5BE6" w:rsidP="004D5BE6">
      <w:pPr>
        <w:spacing w:line="200" w:lineRule="exact"/>
        <w:jc w:val="left"/>
        <w:rPr>
          <w:rFonts w:ascii="Palatino Linotype" w:hAnsi="Palatino Linotype"/>
          <w:sz w:val="20"/>
          <w:szCs w:val="20"/>
          <w:lang w:val="es-ES"/>
        </w:rPr>
      </w:pPr>
      <w:r w:rsidRPr="00584B51">
        <w:rPr>
          <w:rFonts w:ascii="Palatino Linotype" w:hAnsi="Palatino Linotype"/>
          <w:sz w:val="20"/>
          <w:szCs w:val="20"/>
          <w:lang w:val="es-ES"/>
        </w:rPr>
        <w:t xml:space="preserve">de vídeo, objetivos para aplicaciones de la industria automotriz, objetivos IP y CCTV, objetivos para </w:t>
      </w:r>
    </w:p>
    <w:p w14:paraId="56A982BC" w14:textId="77777777" w:rsidR="00C50113" w:rsidRPr="00584B51" w:rsidRDefault="00C50113" w:rsidP="004D5BE6">
      <w:pPr>
        <w:spacing w:line="200" w:lineRule="exact"/>
        <w:jc w:val="left"/>
        <w:rPr>
          <w:rFonts w:ascii="Palatino Linotype" w:hAnsi="Palatino Linotype"/>
          <w:sz w:val="20"/>
          <w:szCs w:val="20"/>
          <w:lang w:val="es-ES"/>
        </w:rPr>
      </w:pPr>
    </w:p>
    <w:p w14:paraId="45210522" w14:textId="147E91BC" w:rsidR="001E1EAD" w:rsidRPr="00584B51" w:rsidRDefault="004D5BE6" w:rsidP="004D5BE6">
      <w:pPr>
        <w:spacing w:line="200" w:lineRule="exact"/>
        <w:jc w:val="left"/>
        <w:rPr>
          <w:rFonts w:ascii="Palatino Linotype" w:hAnsi="Palatino Linotype"/>
          <w:sz w:val="20"/>
          <w:szCs w:val="20"/>
          <w:lang w:val="es-ES"/>
        </w:rPr>
      </w:pPr>
      <w:r w:rsidRPr="00584B51">
        <w:rPr>
          <w:rFonts w:ascii="Palatino Linotype" w:hAnsi="Palatino Linotype"/>
          <w:sz w:val="20"/>
          <w:szCs w:val="20"/>
          <w:lang w:val="es-ES"/>
        </w:rPr>
        <w:t>cámaras infrarrojas de largo alcance, componentes ópticos de alta-precisión óptica</w:t>
      </w:r>
      <w:r w:rsidR="00C50113" w:rsidRPr="00584B51">
        <w:rPr>
          <w:rFonts w:ascii="Palatino Linotype" w:hAnsi="Palatino Linotype"/>
          <w:sz w:val="20"/>
          <w:szCs w:val="20"/>
          <w:lang w:val="es-ES"/>
        </w:rPr>
        <w:t xml:space="preserve"> y más.</w:t>
      </w:r>
    </w:p>
    <w:sectPr w:rsidR="001E1EAD" w:rsidRPr="00584B51" w:rsidSect="00076C2A">
      <w:headerReference w:type="default" r:id="rId18"/>
      <w:footerReference w:type="even" r:id="rId19"/>
      <w:footerReference w:type="default" r:id="rId20"/>
      <w:headerReference w:type="first" r:id="rId21"/>
      <w:footerReference w:type="first" r:id="rId22"/>
      <w:pgSz w:w="11901" w:h="16817"/>
      <w:pgMar w:top="1701"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8804B" w14:textId="77777777" w:rsidR="00CB2E14" w:rsidRDefault="00CB2E14" w:rsidP="007D7578">
      <w:r>
        <w:separator/>
      </w:r>
    </w:p>
  </w:endnote>
  <w:endnote w:type="continuationSeparator" w:id="0">
    <w:p w14:paraId="463ED12E" w14:textId="77777777" w:rsidR="00CB2E14" w:rsidRDefault="00CB2E14"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ヒラギノ角ゴ ProN W3">
    <w:altName w:val="ＭＳ 明朝"/>
    <w:charset w:val="4E"/>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0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A80E3" w14:textId="77777777" w:rsidR="00AC3F8F" w:rsidRDefault="00AC3F8F"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AC3F8F" w:rsidRDefault="00AC3F8F"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D625E" w14:textId="5F62FD01" w:rsidR="00AC3F8F" w:rsidRPr="00527C56" w:rsidRDefault="00AC3F8F"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Pr="00527C56">
      <w:rPr>
        <w:rStyle w:val="Nmerodepgina"/>
        <w:sz w:val="18"/>
        <w:szCs w:val="18"/>
      </w:rPr>
      <w:instrText xml:space="preserve">PAGE  </w:instrText>
    </w:r>
    <w:r w:rsidRPr="00527C56">
      <w:rPr>
        <w:rStyle w:val="Nmerodepgina"/>
        <w:sz w:val="18"/>
        <w:szCs w:val="18"/>
      </w:rPr>
      <w:fldChar w:fldCharType="separate"/>
    </w:r>
    <w:r w:rsidR="007A5363">
      <w:rPr>
        <w:rStyle w:val="Nmerodepgina"/>
        <w:noProof/>
        <w:sz w:val="18"/>
        <w:szCs w:val="18"/>
      </w:rPr>
      <w:t>7</w:t>
    </w:r>
    <w:r w:rsidRPr="00527C56">
      <w:rPr>
        <w:rStyle w:val="Nmerodepgina"/>
        <w:sz w:val="18"/>
        <w:szCs w:val="18"/>
      </w:rPr>
      <w:fldChar w:fldCharType="end"/>
    </w:r>
  </w:p>
  <w:p w14:paraId="33A38F62" w14:textId="5230262C" w:rsidR="00AC3F8F" w:rsidRDefault="00AC3F8F" w:rsidP="00AE3D20">
    <w:pPr>
      <w:pStyle w:val="Piedepgina"/>
      <w:ind w:right="360"/>
      <w:jc w:val="center"/>
    </w:pPr>
    <w:r w:rsidRPr="00E80FFE">
      <w:rPr>
        <w:rFonts w:ascii="Helvetica" w:hAnsi="Helvetica"/>
      </w:rPr>
      <w:t>www.tamron.</w:t>
    </w:r>
    <w:r>
      <w:rPr>
        <w:rFonts w:ascii="Helvetica" w:hAnsi="Helvetica"/>
      </w:rPr>
      <w:t>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AD9F9" w14:textId="77777777" w:rsidR="00AC3F8F" w:rsidRPr="00E80FFE" w:rsidRDefault="00AC3F8F"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6F421" w14:textId="77777777" w:rsidR="00CB2E14" w:rsidRDefault="00CB2E14" w:rsidP="007D7578">
      <w:r>
        <w:separator/>
      </w:r>
    </w:p>
  </w:footnote>
  <w:footnote w:type="continuationSeparator" w:id="0">
    <w:p w14:paraId="0AE8DD55" w14:textId="77777777" w:rsidR="00CB2E14" w:rsidRDefault="00CB2E14" w:rsidP="007D7578">
      <w:r>
        <w:continuationSeparator/>
      </w:r>
    </w:p>
  </w:footnote>
  <w:footnote w:id="1">
    <w:p w14:paraId="119DD5DE" w14:textId="281FA258" w:rsidR="00FB3065" w:rsidRPr="00FB3065" w:rsidRDefault="00FB3065">
      <w:pPr>
        <w:pStyle w:val="Textonotapie"/>
        <w:rPr>
          <w:lang w:val="es-ES_tradnl"/>
        </w:rPr>
      </w:pPr>
      <w:r>
        <w:rPr>
          <w:rStyle w:val="Refdenotaalpie"/>
        </w:rPr>
        <w:footnoteRef/>
      </w:r>
      <w:r>
        <w:t xml:space="preserve"> </w:t>
      </w:r>
      <w:r w:rsidRPr="00584B51">
        <w:rPr>
          <w:rFonts w:ascii="Palatino Linotype" w:eastAsia="MS PGothic" w:hAnsi="Palatino Linotype" w:cstheme="majorHAnsi"/>
          <w:sz w:val="16"/>
          <w:lang w:val="es-ES"/>
        </w:rPr>
        <w:t xml:space="preserve">SP </w:t>
      </w:r>
      <w:r w:rsidRPr="00584B51">
        <w:rPr>
          <w:rFonts w:ascii="Palatino Linotype" w:eastAsia="MS PGothic" w:hAnsi="Palatino Linotype"/>
          <w:sz w:val="16"/>
          <w:lang w:val="es-ES"/>
        </w:rPr>
        <w:t>15-30mm F/2.8 Di VC USD G2 (</w:t>
      </w:r>
      <w:r>
        <w:rPr>
          <w:rFonts w:ascii="Palatino Linotype" w:eastAsia="MS PGothic" w:hAnsi="Palatino Linotype"/>
          <w:sz w:val="16"/>
          <w:lang w:val="es-ES"/>
        </w:rPr>
        <w:t>m</w:t>
      </w:r>
      <w:r w:rsidRPr="00584B51">
        <w:rPr>
          <w:rFonts w:ascii="Palatino Linotype" w:eastAsia="MS PGothic" w:hAnsi="Palatino Linotype"/>
          <w:sz w:val="16"/>
          <w:lang w:val="es-ES"/>
        </w:rPr>
        <w:t>odelo A041), SP 24-70mm F/2.8 Di VC USD G2 (</w:t>
      </w:r>
      <w:r>
        <w:rPr>
          <w:rFonts w:ascii="Palatino Linotype" w:eastAsia="MS PGothic" w:hAnsi="Palatino Linotype"/>
          <w:sz w:val="16"/>
          <w:lang w:val="es-ES"/>
        </w:rPr>
        <w:t>m</w:t>
      </w:r>
      <w:r w:rsidRPr="00584B51">
        <w:rPr>
          <w:rFonts w:ascii="Palatino Linotype" w:eastAsia="MS PGothic" w:hAnsi="Palatino Linotype"/>
          <w:sz w:val="16"/>
          <w:lang w:val="es-ES"/>
        </w:rPr>
        <w:t>odelo A032), SP 70-200mm F/2.8 Di VC USD (</w:t>
      </w:r>
      <w:r>
        <w:rPr>
          <w:rFonts w:ascii="Palatino Linotype" w:eastAsia="MS PGothic" w:hAnsi="Palatino Linotype"/>
          <w:sz w:val="16"/>
          <w:lang w:val="es-ES"/>
        </w:rPr>
        <w:t>m</w:t>
      </w:r>
      <w:r w:rsidRPr="00584B51">
        <w:rPr>
          <w:rFonts w:ascii="Palatino Linotype" w:eastAsia="MS PGothic" w:hAnsi="Palatino Linotype"/>
          <w:sz w:val="16"/>
          <w:lang w:val="es-ES"/>
        </w:rPr>
        <w:t>odelo A025)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DC61A" w14:textId="7D9D5B58" w:rsidR="00AC3F8F" w:rsidRDefault="00AC3F8F" w:rsidP="00FC5DE4">
    <w:pPr>
      <w:pStyle w:val="Encabezado"/>
    </w:pPr>
    <w:r>
      <w:rPr>
        <w:noProof/>
        <w:lang w:val="es-ES" w:eastAsia="es-ES"/>
      </w:rPr>
      <w:drawing>
        <wp:anchor distT="0" distB="0" distL="114300" distR="114300" simplePos="0" relativeHeight="251662336" behindDoc="0" locked="0" layoutInCell="1" allowOverlap="1" wp14:anchorId="369E21D1" wp14:editId="18C62819">
          <wp:simplePos x="0" y="0"/>
          <wp:positionH relativeFrom="column">
            <wp:posOffset>4362817</wp:posOffset>
          </wp:positionH>
          <wp:positionV relativeFrom="paragraph">
            <wp:posOffset>164465</wp:posOffset>
          </wp:positionV>
          <wp:extent cx="1418590" cy="240665"/>
          <wp:effectExtent l="0" t="0" r="0" b="6985"/>
          <wp:wrapNone/>
          <wp:docPr id="3"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product_logo_jpg_20150804.jpg"/>
                  <pic:cNvPicPr/>
                </pic:nvPicPr>
                <pic:blipFill>
                  <a:blip r:embed="rId1">
                    <a:extLst>
                      <a:ext uri="{28A0092B-C50C-407E-A947-70E740481C1C}">
                        <a14:useLocalDpi xmlns:a14="http://schemas.microsoft.com/office/drawing/2010/main" val="0"/>
                      </a:ext>
                    </a:extLst>
                  </a:blip>
                  <a:stretch>
                    <a:fillRect/>
                  </a:stretch>
                </pic:blipFill>
                <pic:spPr>
                  <a:xfrm>
                    <a:off x="0" y="0"/>
                    <a:ext cx="1418590" cy="240665"/>
                  </a:xfrm>
                  <a:prstGeom prst="rect">
                    <a:avLst/>
                  </a:prstGeom>
                </pic:spPr>
              </pic:pic>
            </a:graphicData>
          </a:graphic>
        </wp:anchor>
      </w:drawing>
    </w:r>
  </w:p>
  <w:p w14:paraId="3A4597EE" w14:textId="77777777" w:rsidR="00AC3F8F" w:rsidRDefault="00AC3F8F" w:rsidP="00FC5DE4">
    <w:pPr>
      <w:pStyle w:val="Encabezado"/>
      <w:rPr>
        <w:rFonts w:ascii="Arial" w:eastAsia="MS PGothic" w:hAnsi="Arial" w:cs="Arial"/>
        <w:color w:val="808080"/>
      </w:rPr>
    </w:pPr>
  </w:p>
  <w:p w14:paraId="0FA22C62" w14:textId="62D2BC05" w:rsidR="00AC3F8F" w:rsidRPr="00FC5DE4" w:rsidRDefault="00AC3F8F">
    <w:pPr>
      <w:pStyle w:val="Encabezado"/>
      <w:rPr>
        <w:rFonts w:ascii="Arial" w:eastAsia="MS PGothic" w:hAnsi="Arial" w:cs="Arial"/>
        <w:color w:val="808080"/>
      </w:rPr>
    </w:pPr>
    <w:r>
      <w:rPr>
        <w:rFonts w:ascii="Arial" w:hAnsi="Arial" w:cs="Arial"/>
        <w:noProof/>
        <w:lang w:val="es-ES" w:eastAsia="es-ES"/>
      </w:rPr>
      <mc:AlternateContent>
        <mc:Choice Requires="wps">
          <w:drawing>
            <wp:anchor distT="4294967295" distB="4294967295" distL="114300" distR="114300" simplePos="0" relativeHeight="251641856" behindDoc="0" locked="0" layoutInCell="1" allowOverlap="1" wp14:anchorId="007F6236" wp14:editId="31E76133">
              <wp:simplePos x="0" y="0"/>
              <wp:positionH relativeFrom="column">
                <wp:posOffset>0</wp:posOffset>
              </wp:positionH>
              <wp:positionV relativeFrom="paragraph">
                <wp:posOffset>188594</wp:posOffset>
              </wp:positionV>
              <wp:extent cx="5761990" cy="0"/>
              <wp:effectExtent l="0" t="0" r="10160" b="1905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0DA5D9" id="直線コネクタ 8" o:spid="_x0000_s1026" style="position:absolute;z-index:251641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14.85pt" to="453.7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" strokecolor="windowText">
              <o:lock v:ext="edit" shapetype="f"/>
            </v:line>
          </w:pict>
        </mc:Fallback>
      </mc:AlternateContent>
    </w:r>
    <w:r w:rsidR="008D41AC">
      <w:rPr>
        <w:rFonts w:ascii="Arial" w:hAnsi="Arial" w:cs="Arial"/>
        <w:noProof/>
        <w:lang w:val="es-ES" w:eastAsia="es-ES"/>
      </w:rPr>
      <w:t>COMUNICADO DE PRENSA</w:t>
    </w:r>
    <w:r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C75A6" w14:textId="77777777" w:rsidR="00AC3F8F" w:rsidRDefault="00AC3F8F">
    <w:pPr>
      <w:pStyle w:val="Encabezado"/>
    </w:pPr>
  </w:p>
  <w:p w14:paraId="212A2425" w14:textId="77777777" w:rsidR="00AC3F8F" w:rsidRDefault="00AC3F8F">
    <w:pPr>
      <w:pStyle w:val="Encabezado"/>
    </w:pPr>
    <w:r w:rsidRPr="003A3E32">
      <w:rPr>
        <w:rFonts w:ascii="Helvetica" w:hAnsi="Helvetica"/>
        <w:noProof/>
        <w:lang w:val="es-ES" w:eastAsia="es-ES"/>
      </w:rPr>
      <w:drawing>
        <wp:anchor distT="0" distB="0" distL="114300" distR="114300" simplePos="0" relativeHeight="251656192"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4" name="図 14"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AC3F8F" w:rsidRDefault="00AC3F8F">
    <w:pPr>
      <w:pStyle w:val="Encabezado"/>
    </w:pPr>
  </w:p>
  <w:p w14:paraId="28D1517E" w14:textId="77777777" w:rsidR="00AC3F8F" w:rsidRDefault="00AC3F8F">
    <w:pPr>
      <w:pStyle w:val="Encabezado"/>
      <w:rPr>
        <w:rFonts w:ascii="Helvetica" w:hAnsi="Helvetica"/>
      </w:rPr>
    </w:pPr>
  </w:p>
  <w:p w14:paraId="01301D14" w14:textId="77777777" w:rsidR="00AC3F8F" w:rsidRDefault="00AC3F8F">
    <w:pPr>
      <w:pStyle w:val="Encabezado"/>
      <w:rPr>
        <w:rFonts w:ascii="Helvetica" w:hAnsi="Helvetica"/>
      </w:rPr>
    </w:pPr>
  </w:p>
  <w:p w14:paraId="2DD834A0" w14:textId="77777777" w:rsidR="00AC3F8F" w:rsidRDefault="00AC3F8F">
    <w:pPr>
      <w:pStyle w:val="Encabezado"/>
      <w:rPr>
        <w:rFonts w:ascii="Helvetica" w:hAnsi="Helvetica"/>
      </w:rPr>
    </w:pPr>
  </w:p>
  <w:p w14:paraId="5A67A5FB" w14:textId="77777777" w:rsidR="00AC3F8F" w:rsidRDefault="00AC3F8F">
    <w:pPr>
      <w:pStyle w:val="Encabezado"/>
      <w:rPr>
        <w:rFonts w:ascii="Helvetica" w:hAnsi="Helvetica"/>
      </w:rPr>
    </w:pPr>
  </w:p>
  <w:p w14:paraId="55577AF1" w14:textId="77777777" w:rsidR="00AC3F8F" w:rsidRDefault="00AC3F8F">
    <w:pPr>
      <w:pStyle w:val="Encabezado"/>
      <w:rPr>
        <w:rFonts w:ascii="Helvetica" w:hAnsi="Helvetica"/>
      </w:rPr>
    </w:pPr>
  </w:p>
  <w:p w14:paraId="18144F29" w14:textId="77777777" w:rsidR="00AC3F8F" w:rsidRDefault="00AC3F8F">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0666"/>
    <w:multiLevelType w:val="hybridMultilevel"/>
    <w:tmpl w:val="1466EC18"/>
    <w:lvl w:ilvl="0" w:tplc="071044BA">
      <w:numFmt w:val="bullet"/>
      <w:lvlText w:val=""/>
      <w:lvlJc w:val="left"/>
      <w:pPr>
        <w:ind w:left="360" w:hanging="360"/>
      </w:pPr>
      <w:rPr>
        <w:rFonts w:ascii="Wingdings" w:eastAsia="MS PGothic"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325647"/>
    <w:multiLevelType w:val="hybridMultilevel"/>
    <w:tmpl w:val="5DFCEE2E"/>
    <w:lvl w:ilvl="0" w:tplc="8128633C">
      <w:numFmt w:val="bullet"/>
      <w:lvlText w:val=""/>
      <w:lvlJc w:val="left"/>
      <w:pPr>
        <w:ind w:left="360" w:hanging="360"/>
      </w:pPr>
      <w:rPr>
        <w:rFonts w:ascii="Wingdings" w:eastAsia="MS PGothic"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9D2B8C"/>
    <w:multiLevelType w:val="hybridMultilevel"/>
    <w:tmpl w:val="C7BCFE2E"/>
    <w:lvl w:ilvl="0" w:tplc="D9E25BD0">
      <w:numFmt w:val="bullet"/>
      <w:lvlText w:val=""/>
      <w:lvlJc w:val="left"/>
      <w:pPr>
        <w:ind w:left="360" w:hanging="360"/>
      </w:pPr>
      <w:rPr>
        <w:rFonts w:ascii="Wingdings" w:eastAsia="MS PGothic"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575EB8"/>
    <w:multiLevelType w:val="hybridMultilevel"/>
    <w:tmpl w:val="F55C68DA"/>
    <w:lvl w:ilvl="0" w:tplc="A14446C8">
      <w:start w:val="9"/>
      <w:numFmt w:val="bullet"/>
      <w:lvlText w:val=""/>
      <w:lvlJc w:val="left"/>
      <w:pPr>
        <w:ind w:left="360" w:hanging="360"/>
      </w:pPr>
      <w:rPr>
        <w:rFonts w:ascii="Wingdings" w:eastAsiaTheme="minorEastAsia"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445FCE"/>
    <w:multiLevelType w:val="hybridMultilevel"/>
    <w:tmpl w:val="C94E326E"/>
    <w:lvl w:ilvl="0" w:tplc="34A4D794">
      <w:start w:val="3"/>
      <w:numFmt w:val="bullet"/>
      <w:lvlText w:val=""/>
      <w:lvlJc w:val="left"/>
      <w:pPr>
        <w:ind w:left="360" w:hanging="360"/>
      </w:pPr>
      <w:rPr>
        <w:rFonts w:ascii="Wingdings" w:eastAsia="MS PGothic"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52585E"/>
    <w:multiLevelType w:val="hybridMultilevel"/>
    <w:tmpl w:val="9D9A9B74"/>
    <w:lvl w:ilvl="0" w:tplc="96A01204">
      <w:start w:val="9"/>
      <w:numFmt w:val="bullet"/>
      <w:lvlText w:val=""/>
      <w:lvlJc w:val="left"/>
      <w:pPr>
        <w:ind w:left="720" w:hanging="360"/>
      </w:pPr>
      <w:rPr>
        <w:rFonts w:ascii="Symbol" w:eastAsiaTheme="minorEastAsia"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B085B"/>
    <w:multiLevelType w:val="hybridMultilevel"/>
    <w:tmpl w:val="417CA302"/>
    <w:lvl w:ilvl="0" w:tplc="729675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FD935FA"/>
    <w:multiLevelType w:val="hybridMultilevel"/>
    <w:tmpl w:val="3E50E36A"/>
    <w:lvl w:ilvl="0" w:tplc="614AC132">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2" w15:restartNumberingAfterBreak="0">
    <w:nsid w:val="4B2E6BA4"/>
    <w:multiLevelType w:val="hybridMultilevel"/>
    <w:tmpl w:val="FE60448E"/>
    <w:lvl w:ilvl="0" w:tplc="C9488B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6B500C"/>
    <w:multiLevelType w:val="hybridMultilevel"/>
    <w:tmpl w:val="A946894E"/>
    <w:lvl w:ilvl="0" w:tplc="32B6B588">
      <w:numFmt w:val="bullet"/>
      <w:lvlText w:val=""/>
      <w:lvlJc w:val="left"/>
      <w:pPr>
        <w:ind w:left="360" w:hanging="360"/>
      </w:pPr>
      <w:rPr>
        <w:rFonts w:ascii="Wingdings" w:eastAsia="MS PGothic"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5850B4"/>
    <w:multiLevelType w:val="hybridMultilevel"/>
    <w:tmpl w:val="4EAC7C44"/>
    <w:lvl w:ilvl="0" w:tplc="E934F876">
      <w:numFmt w:val="bullet"/>
      <w:lvlText w:val=""/>
      <w:lvlJc w:val="left"/>
      <w:pPr>
        <w:ind w:left="360" w:hanging="360"/>
      </w:pPr>
      <w:rPr>
        <w:rFonts w:ascii="Wingdings" w:eastAsia="MS PGothic"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9203B95"/>
    <w:multiLevelType w:val="hybridMultilevel"/>
    <w:tmpl w:val="EF02D620"/>
    <w:lvl w:ilvl="0" w:tplc="CED2E490">
      <w:numFmt w:val="bullet"/>
      <w:lvlText w:val=""/>
      <w:lvlJc w:val="left"/>
      <w:pPr>
        <w:ind w:left="720" w:hanging="360"/>
      </w:pPr>
      <w:rPr>
        <w:rFonts w:ascii="Symbol" w:eastAsiaTheme="minorEastAsia"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8"/>
  </w:num>
  <w:num w:numId="3">
    <w:abstractNumId w:val="4"/>
  </w:num>
  <w:num w:numId="4">
    <w:abstractNumId w:val="13"/>
  </w:num>
  <w:num w:numId="5">
    <w:abstractNumId w:val="6"/>
  </w:num>
  <w:num w:numId="6">
    <w:abstractNumId w:val="22"/>
  </w:num>
  <w:num w:numId="7">
    <w:abstractNumId w:val="11"/>
  </w:num>
  <w:num w:numId="8">
    <w:abstractNumId w:val="16"/>
  </w:num>
  <w:num w:numId="9">
    <w:abstractNumId w:val="21"/>
  </w:num>
  <w:num w:numId="10">
    <w:abstractNumId w:val="17"/>
  </w:num>
  <w:num w:numId="11">
    <w:abstractNumId w:val="18"/>
  </w:num>
  <w:num w:numId="12">
    <w:abstractNumId w:val="9"/>
  </w:num>
  <w:num w:numId="13">
    <w:abstractNumId w:val="12"/>
  </w:num>
  <w:num w:numId="14">
    <w:abstractNumId w:val="0"/>
  </w:num>
  <w:num w:numId="15">
    <w:abstractNumId w:val="10"/>
  </w:num>
  <w:num w:numId="16">
    <w:abstractNumId w:val="14"/>
  </w:num>
  <w:num w:numId="17">
    <w:abstractNumId w:val="3"/>
  </w:num>
  <w:num w:numId="18">
    <w:abstractNumId w:val="19"/>
  </w:num>
  <w:num w:numId="19">
    <w:abstractNumId w:val="1"/>
  </w:num>
  <w:num w:numId="20">
    <w:abstractNumId w:val="2"/>
  </w:num>
  <w:num w:numId="21">
    <w:abstractNumId w:val="5"/>
  </w:num>
  <w:num w:numId="22">
    <w:abstractNumId w:val="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59B2"/>
    <w:rsid w:val="00012E00"/>
    <w:rsid w:val="000149AB"/>
    <w:rsid w:val="0001723E"/>
    <w:rsid w:val="00020166"/>
    <w:rsid w:val="00025D08"/>
    <w:rsid w:val="00030FB3"/>
    <w:rsid w:val="00037679"/>
    <w:rsid w:val="00040CD8"/>
    <w:rsid w:val="0004117F"/>
    <w:rsid w:val="00045E9D"/>
    <w:rsid w:val="0004642A"/>
    <w:rsid w:val="00047CF6"/>
    <w:rsid w:val="00051603"/>
    <w:rsid w:val="00051EDE"/>
    <w:rsid w:val="00052719"/>
    <w:rsid w:val="000528D3"/>
    <w:rsid w:val="00053E86"/>
    <w:rsid w:val="00055FD6"/>
    <w:rsid w:val="00061D63"/>
    <w:rsid w:val="00062FE7"/>
    <w:rsid w:val="00063523"/>
    <w:rsid w:val="000657CB"/>
    <w:rsid w:val="00065F36"/>
    <w:rsid w:val="00076C2A"/>
    <w:rsid w:val="000775C7"/>
    <w:rsid w:val="00077B6B"/>
    <w:rsid w:val="000804C4"/>
    <w:rsid w:val="00082BA8"/>
    <w:rsid w:val="00083202"/>
    <w:rsid w:val="00085B5A"/>
    <w:rsid w:val="000869BE"/>
    <w:rsid w:val="00090846"/>
    <w:rsid w:val="00093ABD"/>
    <w:rsid w:val="00094793"/>
    <w:rsid w:val="00094F04"/>
    <w:rsid w:val="00094F6A"/>
    <w:rsid w:val="00095D81"/>
    <w:rsid w:val="000A3D78"/>
    <w:rsid w:val="000A446A"/>
    <w:rsid w:val="000B2B0F"/>
    <w:rsid w:val="000B338F"/>
    <w:rsid w:val="000B5A0E"/>
    <w:rsid w:val="000B6207"/>
    <w:rsid w:val="000B7B9D"/>
    <w:rsid w:val="000C0B21"/>
    <w:rsid w:val="000C1ED8"/>
    <w:rsid w:val="000C7B9A"/>
    <w:rsid w:val="000D020E"/>
    <w:rsid w:val="000D35A3"/>
    <w:rsid w:val="000E13D5"/>
    <w:rsid w:val="000E3ECC"/>
    <w:rsid w:val="000E6B04"/>
    <w:rsid w:val="000F3517"/>
    <w:rsid w:val="000F3A0F"/>
    <w:rsid w:val="000F5351"/>
    <w:rsid w:val="000F5906"/>
    <w:rsid w:val="000F63F6"/>
    <w:rsid w:val="000F6756"/>
    <w:rsid w:val="000F6BCD"/>
    <w:rsid w:val="000F6EE8"/>
    <w:rsid w:val="000F7FEC"/>
    <w:rsid w:val="0010012D"/>
    <w:rsid w:val="00104187"/>
    <w:rsid w:val="00110875"/>
    <w:rsid w:val="00110AE2"/>
    <w:rsid w:val="001148C4"/>
    <w:rsid w:val="00116DB1"/>
    <w:rsid w:val="00121E5C"/>
    <w:rsid w:val="0012295E"/>
    <w:rsid w:val="00123245"/>
    <w:rsid w:val="00124CD5"/>
    <w:rsid w:val="0012620C"/>
    <w:rsid w:val="00127D54"/>
    <w:rsid w:val="00127E55"/>
    <w:rsid w:val="00127FF9"/>
    <w:rsid w:val="00130288"/>
    <w:rsid w:val="00133853"/>
    <w:rsid w:val="001411FC"/>
    <w:rsid w:val="00142515"/>
    <w:rsid w:val="00143285"/>
    <w:rsid w:val="00144C31"/>
    <w:rsid w:val="001528A2"/>
    <w:rsid w:val="0015476A"/>
    <w:rsid w:val="001550C4"/>
    <w:rsid w:val="0015572C"/>
    <w:rsid w:val="001558DE"/>
    <w:rsid w:val="00156B13"/>
    <w:rsid w:val="00160647"/>
    <w:rsid w:val="001704CF"/>
    <w:rsid w:val="001722AB"/>
    <w:rsid w:val="00173159"/>
    <w:rsid w:val="00177268"/>
    <w:rsid w:val="00177A60"/>
    <w:rsid w:val="00187649"/>
    <w:rsid w:val="00187D4A"/>
    <w:rsid w:val="00193DD9"/>
    <w:rsid w:val="001953E4"/>
    <w:rsid w:val="00195548"/>
    <w:rsid w:val="00196980"/>
    <w:rsid w:val="001A0464"/>
    <w:rsid w:val="001A343B"/>
    <w:rsid w:val="001A3CAC"/>
    <w:rsid w:val="001A3E4D"/>
    <w:rsid w:val="001A6F0A"/>
    <w:rsid w:val="001A71AB"/>
    <w:rsid w:val="001B0087"/>
    <w:rsid w:val="001B5E46"/>
    <w:rsid w:val="001C07EC"/>
    <w:rsid w:val="001D0F97"/>
    <w:rsid w:val="001D248D"/>
    <w:rsid w:val="001D5BEC"/>
    <w:rsid w:val="001D5CE6"/>
    <w:rsid w:val="001D7558"/>
    <w:rsid w:val="001E0EC5"/>
    <w:rsid w:val="001E1281"/>
    <w:rsid w:val="001E1EAD"/>
    <w:rsid w:val="001E31A5"/>
    <w:rsid w:val="001E3B51"/>
    <w:rsid w:val="001E473D"/>
    <w:rsid w:val="001E5C5D"/>
    <w:rsid w:val="001E6224"/>
    <w:rsid w:val="001F164C"/>
    <w:rsid w:val="001F1E4B"/>
    <w:rsid w:val="001F270E"/>
    <w:rsid w:val="001F45F8"/>
    <w:rsid w:val="001F7C63"/>
    <w:rsid w:val="00200091"/>
    <w:rsid w:val="002030B7"/>
    <w:rsid w:val="002035E7"/>
    <w:rsid w:val="00205C4D"/>
    <w:rsid w:val="00205F9E"/>
    <w:rsid w:val="00210B76"/>
    <w:rsid w:val="00213EA9"/>
    <w:rsid w:val="002158C1"/>
    <w:rsid w:val="00216162"/>
    <w:rsid w:val="0021679E"/>
    <w:rsid w:val="00221D6B"/>
    <w:rsid w:val="002220C8"/>
    <w:rsid w:val="00223C44"/>
    <w:rsid w:val="002259E6"/>
    <w:rsid w:val="0022650E"/>
    <w:rsid w:val="002268CD"/>
    <w:rsid w:val="00227A2B"/>
    <w:rsid w:val="00231241"/>
    <w:rsid w:val="00232351"/>
    <w:rsid w:val="00233D1F"/>
    <w:rsid w:val="002353DA"/>
    <w:rsid w:val="00235F04"/>
    <w:rsid w:val="00242D7F"/>
    <w:rsid w:val="0024421D"/>
    <w:rsid w:val="00245B5D"/>
    <w:rsid w:val="0024603B"/>
    <w:rsid w:val="00251BFC"/>
    <w:rsid w:val="002553A0"/>
    <w:rsid w:val="002606E8"/>
    <w:rsid w:val="0026217A"/>
    <w:rsid w:val="00262923"/>
    <w:rsid w:val="002632C2"/>
    <w:rsid w:val="002646EE"/>
    <w:rsid w:val="0026558C"/>
    <w:rsid w:val="00266874"/>
    <w:rsid w:val="00266BE0"/>
    <w:rsid w:val="00270233"/>
    <w:rsid w:val="00270DC3"/>
    <w:rsid w:val="00272203"/>
    <w:rsid w:val="00274D86"/>
    <w:rsid w:val="0027720D"/>
    <w:rsid w:val="00280ED6"/>
    <w:rsid w:val="00281638"/>
    <w:rsid w:val="002849CE"/>
    <w:rsid w:val="00285476"/>
    <w:rsid w:val="00286DD2"/>
    <w:rsid w:val="002907F5"/>
    <w:rsid w:val="00290926"/>
    <w:rsid w:val="00292DC4"/>
    <w:rsid w:val="002A4CA5"/>
    <w:rsid w:val="002A6C2A"/>
    <w:rsid w:val="002A77F3"/>
    <w:rsid w:val="002B0E47"/>
    <w:rsid w:val="002B2751"/>
    <w:rsid w:val="002C0571"/>
    <w:rsid w:val="002C2077"/>
    <w:rsid w:val="002C2397"/>
    <w:rsid w:val="002C3790"/>
    <w:rsid w:val="002C3961"/>
    <w:rsid w:val="002C564B"/>
    <w:rsid w:val="002C63B5"/>
    <w:rsid w:val="002C76AF"/>
    <w:rsid w:val="002D49C6"/>
    <w:rsid w:val="002D4C17"/>
    <w:rsid w:val="002D6129"/>
    <w:rsid w:val="002D7517"/>
    <w:rsid w:val="002E2668"/>
    <w:rsid w:val="002E43BA"/>
    <w:rsid w:val="002E4A15"/>
    <w:rsid w:val="002E4C16"/>
    <w:rsid w:val="002E6483"/>
    <w:rsid w:val="002E6B1C"/>
    <w:rsid w:val="002E6C5D"/>
    <w:rsid w:val="002F469A"/>
    <w:rsid w:val="0030454F"/>
    <w:rsid w:val="00313E2C"/>
    <w:rsid w:val="003148C7"/>
    <w:rsid w:val="00315475"/>
    <w:rsid w:val="00316539"/>
    <w:rsid w:val="003243AC"/>
    <w:rsid w:val="00325428"/>
    <w:rsid w:val="0032728E"/>
    <w:rsid w:val="003277C4"/>
    <w:rsid w:val="00327D3B"/>
    <w:rsid w:val="00327E29"/>
    <w:rsid w:val="00333288"/>
    <w:rsid w:val="00336BA7"/>
    <w:rsid w:val="003375F4"/>
    <w:rsid w:val="003500A2"/>
    <w:rsid w:val="0035146C"/>
    <w:rsid w:val="003549FA"/>
    <w:rsid w:val="003566E6"/>
    <w:rsid w:val="00360825"/>
    <w:rsid w:val="003625DB"/>
    <w:rsid w:val="00363B48"/>
    <w:rsid w:val="0037073E"/>
    <w:rsid w:val="00374CF5"/>
    <w:rsid w:val="00375BD9"/>
    <w:rsid w:val="00380947"/>
    <w:rsid w:val="0038714E"/>
    <w:rsid w:val="00393B36"/>
    <w:rsid w:val="003A0EE9"/>
    <w:rsid w:val="003A1128"/>
    <w:rsid w:val="003A3E32"/>
    <w:rsid w:val="003A5CE7"/>
    <w:rsid w:val="003B56CD"/>
    <w:rsid w:val="003B6A13"/>
    <w:rsid w:val="003B7A90"/>
    <w:rsid w:val="003C11A4"/>
    <w:rsid w:val="003C177B"/>
    <w:rsid w:val="003C2EDD"/>
    <w:rsid w:val="003C2F73"/>
    <w:rsid w:val="003C42B8"/>
    <w:rsid w:val="003C5A8A"/>
    <w:rsid w:val="003C5CCB"/>
    <w:rsid w:val="003C6660"/>
    <w:rsid w:val="003C6942"/>
    <w:rsid w:val="003C69EE"/>
    <w:rsid w:val="003C6B08"/>
    <w:rsid w:val="003C6F1A"/>
    <w:rsid w:val="003D1BD9"/>
    <w:rsid w:val="003D36A7"/>
    <w:rsid w:val="003D497D"/>
    <w:rsid w:val="003D6F9C"/>
    <w:rsid w:val="003E159A"/>
    <w:rsid w:val="003E2483"/>
    <w:rsid w:val="003E6E2F"/>
    <w:rsid w:val="003F09B7"/>
    <w:rsid w:val="003F0FBE"/>
    <w:rsid w:val="003F683E"/>
    <w:rsid w:val="003F7527"/>
    <w:rsid w:val="004006E8"/>
    <w:rsid w:val="00401E40"/>
    <w:rsid w:val="00403054"/>
    <w:rsid w:val="00405C4B"/>
    <w:rsid w:val="00410C4E"/>
    <w:rsid w:val="00411F1A"/>
    <w:rsid w:val="00412204"/>
    <w:rsid w:val="00417450"/>
    <w:rsid w:val="00420420"/>
    <w:rsid w:val="00423406"/>
    <w:rsid w:val="004238FB"/>
    <w:rsid w:val="0042586B"/>
    <w:rsid w:val="004269D5"/>
    <w:rsid w:val="0043068D"/>
    <w:rsid w:val="004363ED"/>
    <w:rsid w:val="0043718C"/>
    <w:rsid w:val="00441100"/>
    <w:rsid w:val="004428D0"/>
    <w:rsid w:val="00444A62"/>
    <w:rsid w:val="004506D5"/>
    <w:rsid w:val="00453FD7"/>
    <w:rsid w:val="0046119B"/>
    <w:rsid w:val="004662EA"/>
    <w:rsid w:val="0047073B"/>
    <w:rsid w:val="004707B9"/>
    <w:rsid w:val="004715B8"/>
    <w:rsid w:val="0047161D"/>
    <w:rsid w:val="00472940"/>
    <w:rsid w:val="004740FD"/>
    <w:rsid w:val="00476640"/>
    <w:rsid w:val="0048522E"/>
    <w:rsid w:val="004869C8"/>
    <w:rsid w:val="004908E7"/>
    <w:rsid w:val="00490FC7"/>
    <w:rsid w:val="0049491D"/>
    <w:rsid w:val="004A321B"/>
    <w:rsid w:val="004A4199"/>
    <w:rsid w:val="004A498D"/>
    <w:rsid w:val="004B1E27"/>
    <w:rsid w:val="004B2887"/>
    <w:rsid w:val="004B2D5B"/>
    <w:rsid w:val="004B3117"/>
    <w:rsid w:val="004B4DD7"/>
    <w:rsid w:val="004B5036"/>
    <w:rsid w:val="004B601D"/>
    <w:rsid w:val="004C28FD"/>
    <w:rsid w:val="004C6179"/>
    <w:rsid w:val="004C6FCE"/>
    <w:rsid w:val="004C7CE0"/>
    <w:rsid w:val="004D0712"/>
    <w:rsid w:val="004D0B8C"/>
    <w:rsid w:val="004D20CE"/>
    <w:rsid w:val="004D2CF1"/>
    <w:rsid w:val="004D414C"/>
    <w:rsid w:val="004D4360"/>
    <w:rsid w:val="004D5BE6"/>
    <w:rsid w:val="004D5D3E"/>
    <w:rsid w:val="004E499E"/>
    <w:rsid w:val="004E5F19"/>
    <w:rsid w:val="004E777D"/>
    <w:rsid w:val="004F0317"/>
    <w:rsid w:val="004F6059"/>
    <w:rsid w:val="0050189E"/>
    <w:rsid w:val="00502089"/>
    <w:rsid w:val="00503207"/>
    <w:rsid w:val="00505AC6"/>
    <w:rsid w:val="00510111"/>
    <w:rsid w:val="005153F8"/>
    <w:rsid w:val="00516DE3"/>
    <w:rsid w:val="0052309B"/>
    <w:rsid w:val="00525760"/>
    <w:rsid w:val="00527C56"/>
    <w:rsid w:val="00531581"/>
    <w:rsid w:val="00541EC6"/>
    <w:rsid w:val="00542D22"/>
    <w:rsid w:val="005432F8"/>
    <w:rsid w:val="00546958"/>
    <w:rsid w:val="00550435"/>
    <w:rsid w:val="00553826"/>
    <w:rsid w:val="00554C23"/>
    <w:rsid w:val="00555441"/>
    <w:rsid w:val="00561D4E"/>
    <w:rsid w:val="00564958"/>
    <w:rsid w:val="005674A8"/>
    <w:rsid w:val="005701B1"/>
    <w:rsid w:val="00574B79"/>
    <w:rsid w:val="00575C37"/>
    <w:rsid w:val="005772A9"/>
    <w:rsid w:val="00580C19"/>
    <w:rsid w:val="005816FC"/>
    <w:rsid w:val="0058225A"/>
    <w:rsid w:val="00583668"/>
    <w:rsid w:val="00583953"/>
    <w:rsid w:val="00583CE4"/>
    <w:rsid w:val="00584B51"/>
    <w:rsid w:val="00591347"/>
    <w:rsid w:val="0059326E"/>
    <w:rsid w:val="005942DD"/>
    <w:rsid w:val="005947F4"/>
    <w:rsid w:val="00594925"/>
    <w:rsid w:val="0059628C"/>
    <w:rsid w:val="00597394"/>
    <w:rsid w:val="005A3D28"/>
    <w:rsid w:val="005A4F33"/>
    <w:rsid w:val="005A55F5"/>
    <w:rsid w:val="005A59E7"/>
    <w:rsid w:val="005A7F1E"/>
    <w:rsid w:val="005B012F"/>
    <w:rsid w:val="005B49FD"/>
    <w:rsid w:val="005B56A5"/>
    <w:rsid w:val="005B7AA2"/>
    <w:rsid w:val="005C0715"/>
    <w:rsid w:val="005C18AD"/>
    <w:rsid w:val="005C5D59"/>
    <w:rsid w:val="005C5EE4"/>
    <w:rsid w:val="005C7637"/>
    <w:rsid w:val="005D1D74"/>
    <w:rsid w:val="005D52E3"/>
    <w:rsid w:val="005D5AD5"/>
    <w:rsid w:val="005D74EA"/>
    <w:rsid w:val="005E0DF4"/>
    <w:rsid w:val="005E73B9"/>
    <w:rsid w:val="005E7632"/>
    <w:rsid w:val="005F14CF"/>
    <w:rsid w:val="005F1557"/>
    <w:rsid w:val="005F4760"/>
    <w:rsid w:val="005F4E99"/>
    <w:rsid w:val="00601FF8"/>
    <w:rsid w:val="00602779"/>
    <w:rsid w:val="00602D21"/>
    <w:rsid w:val="00606BFE"/>
    <w:rsid w:val="0061126D"/>
    <w:rsid w:val="00612423"/>
    <w:rsid w:val="00613727"/>
    <w:rsid w:val="00614007"/>
    <w:rsid w:val="00614C31"/>
    <w:rsid w:val="00614C3A"/>
    <w:rsid w:val="0061534F"/>
    <w:rsid w:val="006245FC"/>
    <w:rsid w:val="00625955"/>
    <w:rsid w:val="00631A63"/>
    <w:rsid w:val="00633A0C"/>
    <w:rsid w:val="00633F68"/>
    <w:rsid w:val="0064097C"/>
    <w:rsid w:val="00642D9A"/>
    <w:rsid w:val="006453C5"/>
    <w:rsid w:val="00647035"/>
    <w:rsid w:val="006472D2"/>
    <w:rsid w:val="00647AD4"/>
    <w:rsid w:val="006525D5"/>
    <w:rsid w:val="00652DAE"/>
    <w:rsid w:val="0066024B"/>
    <w:rsid w:val="0067115F"/>
    <w:rsid w:val="00671BF4"/>
    <w:rsid w:val="006726D3"/>
    <w:rsid w:val="00672703"/>
    <w:rsid w:val="00672947"/>
    <w:rsid w:val="00673A50"/>
    <w:rsid w:val="00674168"/>
    <w:rsid w:val="006775AF"/>
    <w:rsid w:val="006803BE"/>
    <w:rsid w:val="00682964"/>
    <w:rsid w:val="00685478"/>
    <w:rsid w:val="00687D3F"/>
    <w:rsid w:val="00690B11"/>
    <w:rsid w:val="00691114"/>
    <w:rsid w:val="006A2F08"/>
    <w:rsid w:val="006A3BC6"/>
    <w:rsid w:val="006A5484"/>
    <w:rsid w:val="006A7DC0"/>
    <w:rsid w:val="006B368E"/>
    <w:rsid w:val="006B4344"/>
    <w:rsid w:val="006B5C9A"/>
    <w:rsid w:val="006B7853"/>
    <w:rsid w:val="006C0A3C"/>
    <w:rsid w:val="006C1A41"/>
    <w:rsid w:val="006C47CD"/>
    <w:rsid w:val="006C61B8"/>
    <w:rsid w:val="006C7958"/>
    <w:rsid w:val="006D033F"/>
    <w:rsid w:val="006D0420"/>
    <w:rsid w:val="006D2C25"/>
    <w:rsid w:val="006D369B"/>
    <w:rsid w:val="006D59B2"/>
    <w:rsid w:val="006D679F"/>
    <w:rsid w:val="006D6A63"/>
    <w:rsid w:val="006D7EEB"/>
    <w:rsid w:val="006E08D7"/>
    <w:rsid w:val="006E42AA"/>
    <w:rsid w:val="006E5D37"/>
    <w:rsid w:val="006F01BB"/>
    <w:rsid w:val="006F1E38"/>
    <w:rsid w:val="006F2219"/>
    <w:rsid w:val="006F3278"/>
    <w:rsid w:val="006F3648"/>
    <w:rsid w:val="006F5809"/>
    <w:rsid w:val="006F585C"/>
    <w:rsid w:val="006F75D6"/>
    <w:rsid w:val="00700803"/>
    <w:rsid w:val="007016F4"/>
    <w:rsid w:val="007023A0"/>
    <w:rsid w:val="0070348D"/>
    <w:rsid w:val="00704A0D"/>
    <w:rsid w:val="00707D2C"/>
    <w:rsid w:val="00711001"/>
    <w:rsid w:val="00712EA8"/>
    <w:rsid w:val="007131D5"/>
    <w:rsid w:val="00715C9D"/>
    <w:rsid w:val="00720D7C"/>
    <w:rsid w:val="00722579"/>
    <w:rsid w:val="00722E4D"/>
    <w:rsid w:val="00723E95"/>
    <w:rsid w:val="00724727"/>
    <w:rsid w:val="00726392"/>
    <w:rsid w:val="007269C1"/>
    <w:rsid w:val="007302CF"/>
    <w:rsid w:val="00730C0A"/>
    <w:rsid w:val="007334AD"/>
    <w:rsid w:val="007343E9"/>
    <w:rsid w:val="00735386"/>
    <w:rsid w:val="00735DDB"/>
    <w:rsid w:val="00736F02"/>
    <w:rsid w:val="00740E4F"/>
    <w:rsid w:val="00740EA9"/>
    <w:rsid w:val="00741111"/>
    <w:rsid w:val="00742743"/>
    <w:rsid w:val="00744759"/>
    <w:rsid w:val="00747292"/>
    <w:rsid w:val="007511EB"/>
    <w:rsid w:val="007519F3"/>
    <w:rsid w:val="0075374A"/>
    <w:rsid w:val="00764E3E"/>
    <w:rsid w:val="0076502E"/>
    <w:rsid w:val="00765C80"/>
    <w:rsid w:val="00771EF3"/>
    <w:rsid w:val="0077242F"/>
    <w:rsid w:val="007773F0"/>
    <w:rsid w:val="00781605"/>
    <w:rsid w:val="00782910"/>
    <w:rsid w:val="007830E0"/>
    <w:rsid w:val="007838A7"/>
    <w:rsid w:val="00785D72"/>
    <w:rsid w:val="007864E2"/>
    <w:rsid w:val="0079145C"/>
    <w:rsid w:val="00791AC2"/>
    <w:rsid w:val="00795408"/>
    <w:rsid w:val="007962CA"/>
    <w:rsid w:val="00796618"/>
    <w:rsid w:val="007973CD"/>
    <w:rsid w:val="00797A16"/>
    <w:rsid w:val="00797BD3"/>
    <w:rsid w:val="007A1691"/>
    <w:rsid w:val="007A1C6B"/>
    <w:rsid w:val="007A1F6F"/>
    <w:rsid w:val="007A2733"/>
    <w:rsid w:val="007A3834"/>
    <w:rsid w:val="007A452B"/>
    <w:rsid w:val="007A5363"/>
    <w:rsid w:val="007A53BF"/>
    <w:rsid w:val="007A54FC"/>
    <w:rsid w:val="007A5FB5"/>
    <w:rsid w:val="007A61EB"/>
    <w:rsid w:val="007A6901"/>
    <w:rsid w:val="007A75F8"/>
    <w:rsid w:val="007B1190"/>
    <w:rsid w:val="007B3E4F"/>
    <w:rsid w:val="007B45E6"/>
    <w:rsid w:val="007B4DF2"/>
    <w:rsid w:val="007C0769"/>
    <w:rsid w:val="007C1ED8"/>
    <w:rsid w:val="007C54D9"/>
    <w:rsid w:val="007C7B96"/>
    <w:rsid w:val="007C7C2B"/>
    <w:rsid w:val="007D02B2"/>
    <w:rsid w:val="007D04A0"/>
    <w:rsid w:val="007D444A"/>
    <w:rsid w:val="007D5EE7"/>
    <w:rsid w:val="007D7073"/>
    <w:rsid w:val="007D7578"/>
    <w:rsid w:val="007E0E6F"/>
    <w:rsid w:val="007E6B0B"/>
    <w:rsid w:val="007F434F"/>
    <w:rsid w:val="007F5A8C"/>
    <w:rsid w:val="007F6A43"/>
    <w:rsid w:val="008046B7"/>
    <w:rsid w:val="0080520C"/>
    <w:rsid w:val="0080545A"/>
    <w:rsid w:val="00805C10"/>
    <w:rsid w:val="00806E60"/>
    <w:rsid w:val="0080706E"/>
    <w:rsid w:val="00811A80"/>
    <w:rsid w:val="00813950"/>
    <w:rsid w:val="00813BAC"/>
    <w:rsid w:val="00821BB2"/>
    <w:rsid w:val="008228A4"/>
    <w:rsid w:val="00823BC2"/>
    <w:rsid w:val="00825DE1"/>
    <w:rsid w:val="00825F08"/>
    <w:rsid w:val="00826FB8"/>
    <w:rsid w:val="008301E1"/>
    <w:rsid w:val="00830BB7"/>
    <w:rsid w:val="00833C44"/>
    <w:rsid w:val="00835482"/>
    <w:rsid w:val="00836069"/>
    <w:rsid w:val="00837E5F"/>
    <w:rsid w:val="0084295B"/>
    <w:rsid w:val="0084413F"/>
    <w:rsid w:val="00844D2F"/>
    <w:rsid w:val="00846823"/>
    <w:rsid w:val="0084780B"/>
    <w:rsid w:val="00852DA5"/>
    <w:rsid w:val="008563CE"/>
    <w:rsid w:val="008570C9"/>
    <w:rsid w:val="0085730A"/>
    <w:rsid w:val="00860B8E"/>
    <w:rsid w:val="00865862"/>
    <w:rsid w:val="00867315"/>
    <w:rsid w:val="0087038F"/>
    <w:rsid w:val="008704C0"/>
    <w:rsid w:val="00870E49"/>
    <w:rsid w:val="00871269"/>
    <w:rsid w:val="0087142D"/>
    <w:rsid w:val="00871A1A"/>
    <w:rsid w:val="00871BD4"/>
    <w:rsid w:val="008736E6"/>
    <w:rsid w:val="00873840"/>
    <w:rsid w:val="00875467"/>
    <w:rsid w:val="00876D46"/>
    <w:rsid w:val="00876E34"/>
    <w:rsid w:val="00886132"/>
    <w:rsid w:val="00886951"/>
    <w:rsid w:val="00890B61"/>
    <w:rsid w:val="00891FA7"/>
    <w:rsid w:val="0089370D"/>
    <w:rsid w:val="00894C46"/>
    <w:rsid w:val="0089551D"/>
    <w:rsid w:val="0089656F"/>
    <w:rsid w:val="008A0440"/>
    <w:rsid w:val="008A068A"/>
    <w:rsid w:val="008A1560"/>
    <w:rsid w:val="008A4157"/>
    <w:rsid w:val="008B6DC4"/>
    <w:rsid w:val="008B74D8"/>
    <w:rsid w:val="008B7D05"/>
    <w:rsid w:val="008C1D47"/>
    <w:rsid w:val="008C35CB"/>
    <w:rsid w:val="008C4DCC"/>
    <w:rsid w:val="008C667C"/>
    <w:rsid w:val="008D1134"/>
    <w:rsid w:val="008D212B"/>
    <w:rsid w:val="008D2B22"/>
    <w:rsid w:val="008D3806"/>
    <w:rsid w:val="008D41AC"/>
    <w:rsid w:val="008D5D0F"/>
    <w:rsid w:val="008E14A5"/>
    <w:rsid w:val="008E5271"/>
    <w:rsid w:val="008E586A"/>
    <w:rsid w:val="008F073E"/>
    <w:rsid w:val="008F148B"/>
    <w:rsid w:val="008F22B3"/>
    <w:rsid w:val="008F2E0C"/>
    <w:rsid w:val="008F58D9"/>
    <w:rsid w:val="0090726C"/>
    <w:rsid w:val="00911C85"/>
    <w:rsid w:val="009229AF"/>
    <w:rsid w:val="009247C3"/>
    <w:rsid w:val="00927189"/>
    <w:rsid w:val="00927AB3"/>
    <w:rsid w:val="00932927"/>
    <w:rsid w:val="00933409"/>
    <w:rsid w:val="00933496"/>
    <w:rsid w:val="009336AB"/>
    <w:rsid w:val="00935391"/>
    <w:rsid w:val="00937A16"/>
    <w:rsid w:val="00942505"/>
    <w:rsid w:val="0094408F"/>
    <w:rsid w:val="00944637"/>
    <w:rsid w:val="00944C9A"/>
    <w:rsid w:val="009455B3"/>
    <w:rsid w:val="00950C93"/>
    <w:rsid w:val="009531D3"/>
    <w:rsid w:val="00953B34"/>
    <w:rsid w:val="009544B5"/>
    <w:rsid w:val="00954ED1"/>
    <w:rsid w:val="00956861"/>
    <w:rsid w:val="0095768B"/>
    <w:rsid w:val="00960C19"/>
    <w:rsid w:val="00964775"/>
    <w:rsid w:val="009656BE"/>
    <w:rsid w:val="00971CDE"/>
    <w:rsid w:val="00973AF4"/>
    <w:rsid w:val="00974299"/>
    <w:rsid w:val="009768E2"/>
    <w:rsid w:val="00976B11"/>
    <w:rsid w:val="00980248"/>
    <w:rsid w:val="009824FC"/>
    <w:rsid w:val="00983B6B"/>
    <w:rsid w:val="00983DE1"/>
    <w:rsid w:val="00985F76"/>
    <w:rsid w:val="00987366"/>
    <w:rsid w:val="00987D73"/>
    <w:rsid w:val="009910EF"/>
    <w:rsid w:val="009934FE"/>
    <w:rsid w:val="00995B89"/>
    <w:rsid w:val="0099645A"/>
    <w:rsid w:val="009A4957"/>
    <w:rsid w:val="009A6C4C"/>
    <w:rsid w:val="009B09BA"/>
    <w:rsid w:val="009B32C7"/>
    <w:rsid w:val="009B36BC"/>
    <w:rsid w:val="009B6378"/>
    <w:rsid w:val="009C0465"/>
    <w:rsid w:val="009C1CA7"/>
    <w:rsid w:val="009C306E"/>
    <w:rsid w:val="009C4088"/>
    <w:rsid w:val="009C50B8"/>
    <w:rsid w:val="009C58CA"/>
    <w:rsid w:val="009D2C67"/>
    <w:rsid w:val="009E10D8"/>
    <w:rsid w:val="009E398B"/>
    <w:rsid w:val="009E71CB"/>
    <w:rsid w:val="009F2157"/>
    <w:rsid w:val="009F449A"/>
    <w:rsid w:val="009F4632"/>
    <w:rsid w:val="00A01F91"/>
    <w:rsid w:val="00A03825"/>
    <w:rsid w:val="00A06699"/>
    <w:rsid w:val="00A07AC7"/>
    <w:rsid w:val="00A127D5"/>
    <w:rsid w:val="00A137DE"/>
    <w:rsid w:val="00A20435"/>
    <w:rsid w:val="00A21B8C"/>
    <w:rsid w:val="00A25F0E"/>
    <w:rsid w:val="00A2642A"/>
    <w:rsid w:val="00A31E1D"/>
    <w:rsid w:val="00A35CE9"/>
    <w:rsid w:val="00A406C0"/>
    <w:rsid w:val="00A44026"/>
    <w:rsid w:val="00A44AE8"/>
    <w:rsid w:val="00A511F0"/>
    <w:rsid w:val="00A51D4A"/>
    <w:rsid w:val="00A53A90"/>
    <w:rsid w:val="00A552C6"/>
    <w:rsid w:val="00A56E36"/>
    <w:rsid w:val="00A6440A"/>
    <w:rsid w:val="00A64569"/>
    <w:rsid w:val="00A65238"/>
    <w:rsid w:val="00A65EBE"/>
    <w:rsid w:val="00A67DC3"/>
    <w:rsid w:val="00A708E9"/>
    <w:rsid w:val="00A711BC"/>
    <w:rsid w:val="00A80CB7"/>
    <w:rsid w:val="00A81612"/>
    <w:rsid w:val="00A81C3A"/>
    <w:rsid w:val="00A87C74"/>
    <w:rsid w:val="00A90113"/>
    <w:rsid w:val="00A905FE"/>
    <w:rsid w:val="00A94AF2"/>
    <w:rsid w:val="00A94F21"/>
    <w:rsid w:val="00A964FD"/>
    <w:rsid w:val="00AA06A9"/>
    <w:rsid w:val="00AA1A04"/>
    <w:rsid w:val="00AA4BD8"/>
    <w:rsid w:val="00AB362A"/>
    <w:rsid w:val="00AB5CDF"/>
    <w:rsid w:val="00AC2901"/>
    <w:rsid w:val="00AC31FC"/>
    <w:rsid w:val="00AC34DB"/>
    <w:rsid w:val="00AC3F8F"/>
    <w:rsid w:val="00AC46D7"/>
    <w:rsid w:val="00AC61FC"/>
    <w:rsid w:val="00AD04EF"/>
    <w:rsid w:val="00AD1234"/>
    <w:rsid w:val="00AD2BCB"/>
    <w:rsid w:val="00AD3453"/>
    <w:rsid w:val="00AD61B2"/>
    <w:rsid w:val="00AE08AC"/>
    <w:rsid w:val="00AE213E"/>
    <w:rsid w:val="00AE3D20"/>
    <w:rsid w:val="00AE558F"/>
    <w:rsid w:val="00AE6BB2"/>
    <w:rsid w:val="00AE78B7"/>
    <w:rsid w:val="00AF1208"/>
    <w:rsid w:val="00AF2F18"/>
    <w:rsid w:val="00AF2F2F"/>
    <w:rsid w:val="00AF481B"/>
    <w:rsid w:val="00B02643"/>
    <w:rsid w:val="00B027EE"/>
    <w:rsid w:val="00B11951"/>
    <w:rsid w:val="00B12C6D"/>
    <w:rsid w:val="00B159F3"/>
    <w:rsid w:val="00B21743"/>
    <w:rsid w:val="00B21970"/>
    <w:rsid w:val="00B2463E"/>
    <w:rsid w:val="00B308B0"/>
    <w:rsid w:val="00B327C5"/>
    <w:rsid w:val="00B352FD"/>
    <w:rsid w:val="00B3720A"/>
    <w:rsid w:val="00B379C2"/>
    <w:rsid w:val="00B41183"/>
    <w:rsid w:val="00B41D0D"/>
    <w:rsid w:val="00B42608"/>
    <w:rsid w:val="00B42FC0"/>
    <w:rsid w:val="00B43CFE"/>
    <w:rsid w:val="00B45048"/>
    <w:rsid w:val="00B47233"/>
    <w:rsid w:val="00B52927"/>
    <w:rsid w:val="00B52D31"/>
    <w:rsid w:val="00B576DB"/>
    <w:rsid w:val="00B61A6B"/>
    <w:rsid w:val="00B62A27"/>
    <w:rsid w:val="00B6305F"/>
    <w:rsid w:val="00B6466F"/>
    <w:rsid w:val="00B67F8A"/>
    <w:rsid w:val="00B71C8C"/>
    <w:rsid w:val="00B71FE7"/>
    <w:rsid w:val="00B72073"/>
    <w:rsid w:val="00B724B0"/>
    <w:rsid w:val="00B767BD"/>
    <w:rsid w:val="00B769E4"/>
    <w:rsid w:val="00B8374F"/>
    <w:rsid w:val="00B8466D"/>
    <w:rsid w:val="00B85788"/>
    <w:rsid w:val="00B86914"/>
    <w:rsid w:val="00B86C12"/>
    <w:rsid w:val="00B905CF"/>
    <w:rsid w:val="00B91072"/>
    <w:rsid w:val="00B92114"/>
    <w:rsid w:val="00B94A0F"/>
    <w:rsid w:val="00B95620"/>
    <w:rsid w:val="00B97292"/>
    <w:rsid w:val="00BA4EE6"/>
    <w:rsid w:val="00BA7A73"/>
    <w:rsid w:val="00BA7B64"/>
    <w:rsid w:val="00BB436C"/>
    <w:rsid w:val="00BB7650"/>
    <w:rsid w:val="00BB7A8D"/>
    <w:rsid w:val="00BC11A3"/>
    <w:rsid w:val="00BC46D3"/>
    <w:rsid w:val="00BD08AA"/>
    <w:rsid w:val="00BD3A87"/>
    <w:rsid w:val="00BE080A"/>
    <w:rsid w:val="00BE0FDB"/>
    <w:rsid w:val="00BE152F"/>
    <w:rsid w:val="00BE3F24"/>
    <w:rsid w:val="00BE7B36"/>
    <w:rsid w:val="00BF104F"/>
    <w:rsid w:val="00BF105A"/>
    <w:rsid w:val="00BF1482"/>
    <w:rsid w:val="00C01095"/>
    <w:rsid w:val="00C02087"/>
    <w:rsid w:val="00C0436B"/>
    <w:rsid w:val="00C05B3F"/>
    <w:rsid w:val="00C0793A"/>
    <w:rsid w:val="00C07F9E"/>
    <w:rsid w:val="00C100B2"/>
    <w:rsid w:val="00C1267A"/>
    <w:rsid w:val="00C1360D"/>
    <w:rsid w:val="00C21BE3"/>
    <w:rsid w:val="00C2286E"/>
    <w:rsid w:val="00C25338"/>
    <w:rsid w:val="00C2603B"/>
    <w:rsid w:val="00C30A64"/>
    <w:rsid w:val="00C33FD1"/>
    <w:rsid w:val="00C3404F"/>
    <w:rsid w:val="00C343EE"/>
    <w:rsid w:val="00C3478D"/>
    <w:rsid w:val="00C35224"/>
    <w:rsid w:val="00C41917"/>
    <w:rsid w:val="00C42180"/>
    <w:rsid w:val="00C42757"/>
    <w:rsid w:val="00C43966"/>
    <w:rsid w:val="00C44402"/>
    <w:rsid w:val="00C459C0"/>
    <w:rsid w:val="00C46BC3"/>
    <w:rsid w:val="00C50113"/>
    <w:rsid w:val="00C50403"/>
    <w:rsid w:val="00C515D8"/>
    <w:rsid w:val="00C5277A"/>
    <w:rsid w:val="00C52A64"/>
    <w:rsid w:val="00C52D8D"/>
    <w:rsid w:val="00C53C28"/>
    <w:rsid w:val="00C54A92"/>
    <w:rsid w:val="00C626DD"/>
    <w:rsid w:val="00C66133"/>
    <w:rsid w:val="00C66964"/>
    <w:rsid w:val="00C67A78"/>
    <w:rsid w:val="00C7046A"/>
    <w:rsid w:val="00C717EE"/>
    <w:rsid w:val="00C73CF1"/>
    <w:rsid w:val="00C7482B"/>
    <w:rsid w:val="00C76A4D"/>
    <w:rsid w:val="00C85503"/>
    <w:rsid w:val="00C8639B"/>
    <w:rsid w:val="00C86CCD"/>
    <w:rsid w:val="00C910B3"/>
    <w:rsid w:val="00C9279B"/>
    <w:rsid w:val="00C931BA"/>
    <w:rsid w:val="00C937A5"/>
    <w:rsid w:val="00C95398"/>
    <w:rsid w:val="00CA0668"/>
    <w:rsid w:val="00CA239D"/>
    <w:rsid w:val="00CA7044"/>
    <w:rsid w:val="00CA760A"/>
    <w:rsid w:val="00CA794F"/>
    <w:rsid w:val="00CB04DD"/>
    <w:rsid w:val="00CB230B"/>
    <w:rsid w:val="00CB2457"/>
    <w:rsid w:val="00CB271C"/>
    <w:rsid w:val="00CB2E14"/>
    <w:rsid w:val="00CB3630"/>
    <w:rsid w:val="00CB40CC"/>
    <w:rsid w:val="00CB6B64"/>
    <w:rsid w:val="00CC2D8A"/>
    <w:rsid w:val="00CC38CA"/>
    <w:rsid w:val="00CC489F"/>
    <w:rsid w:val="00CC4FB9"/>
    <w:rsid w:val="00CC6886"/>
    <w:rsid w:val="00CC7517"/>
    <w:rsid w:val="00CD1068"/>
    <w:rsid w:val="00CD183A"/>
    <w:rsid w:val="00CD26EE"/>
    <w:rsid w:val="00CD5DAA"/>
    <w:rsid w:val="00CD6F95"/>
    <w:rsid w:val="00CE09EA"/>
    <w:rsid w:val="00CE0D46"/>
    <w:rsid w:val="00CE2971"/>
    <w:rsid w:val="00CE3810"/>
    <w:rsid w:val="00CE4094"/>
    <w:rsid w:val="00CE42B2"/>
    <w:rsid w:val="00CF1F02"/>
    <w:rsid w:val="00CF235C"/>
    <w:rsid w:val="00D02987"/>
    <w:rsid w:val="00D0337F"/>
    <w:rsid w:val="00D07B0E"/>
    <w:rsid w:val="00D10E24"/>
    <w:rsid w:val="00D11C75"/>
    <w:rsid w:val="00D133BD"/>
    <w:rsid w:val="00D143C3"/>
    <w:rsid w:val="00D16026"/>
    <w:rsid w:val="00D17244"/>
    <w:rsid w:val="00D178AF"/>
    <w:rsid w:val="00D252A7"/>
    <w:rsid w:val="00D25AD6"/>
    <w:rsid w:val="00D30EE2"/>
    <w:rsid w:val="00D310B6"/>
    <w:rsid w:val="00D331AB"/>
    <w:rsid w:val="00D34A91"/>
    <w:rsid w:val="00D35DFF"/>
    <w:rsid w:val="00D36110"/>
    <w:rsid w:val="00D37B35"/>
    <w:rsid w:val="00D414F3"/>
    <w:rsid w:val="00D436C6"/>
    <w:rsid w:val="00D4523B"/>
    <w:rsid w:val="00D460D0"/>
    <w:rsid w:val="00D50BF4"/>
    <w:rsid w:val="00D537D9"/>
    <w:rsid w:val="00D53CC8"/>
    <w:rsid w:val="00D55424"/>
    <w:rsid w:val="00D571BD"/>
    <w:rsid w:val="00D572CA"/>
    <w:rsid w:val="00D574C5"/>
    <w:rsid w:val="00D5786C"/>
    <w:rsid w:val="00D60C78"/>
    <w:rsid w:val="00D641C1"/>
    <w:rsid w:val="00D6603A"/>
    <w:rsid w:val="00D671D2"/>
    <w:rsid w:val="00D7277A"/>
    <w:rsid w:val="00D77B58"/>
    <w:rsid w:val="00D82E61"/>
    <w:rsid w:val="00D8510D"/>
    <w:rsid w:val="00D9052F"/>
    <w:rsid w:val="00D925FC"/>
    <w:rsid w:val="00D93E99"/>
    <w:rsid w:val="00D9792F"/>
    <w:rsid w:val="00DA0517"/>
    <w:rsid w:val="00DB1681"/>
    <w:rsid w:val="00DB2957"/>
    <w:rsid w:val="00DB29F4"/>
    <w:rsid w:val="00DB3963"/>
    <w:rsid w:val="00DC237C"/>
    <w:rsid w:val="00DC27A0"/>
    <w:rsid w:val="00DC5053"/>
    <w:rsid w:val="00DC7BC8"/>
    <w:rsid w:val="00DD6581"/>
    <w:rsid w:val="00DD6744"/>
    <w:rsid w:val="00DE2090"/>
    <w:rsid w:val="00DE30B1"/>
    <w:rsid w:val="00DE577B"/>
    <w:rsid w:val="00E009D2"/>
    <w:rsid w:val="00E014F5"/>
    <w:rsid w:val="00E01B84"/>
    <w:rsid w:val="00E04123"/>
    <w:rsid w:val="00E043EF"/>
    <w:rsid w:val="00E04AB3"/>
    <w:rsid w:val="00E06044"/>
    <w:rsid w:val="00E071BF"/>
    <w:rsid w:val="00E07748"/>
    <w:rsid w:val="00E07D99"/>
    <w:rsid w:val="00E10489"/>
    <w:rsid w:val="00E10D45"/>
    <w:rsid w:val="00E11961"/>
    <w:rsid w:val="00E153E2"/>
    <w:rsid w:val="00E16E81"/>
    <w:rsid w:val="00E20D71"/>
    <w:rsid w:val="00E22B26"/>
    <w:rsid w:val="00E24C1A"/>
    <w:rsid w:val="00E25FA1"/>
    <w:rsid w:val="00E30DC3"/>
    <w:rsid w:val="00E31C91"/>
    <w:rsid w:val="00E3241D"/>
    <w:rsid w:val="00E35CE5"/>
    <w:rsid w:val="00E37383"/>
    <w:rsid w:val="00E40AD9"/>
    <w:rsid w:val="00E40BE1"/>
    <w:rsid w:val="00E443BD"/>
    <w:rsid w:val="00E44C84"/>
    <w:rsid w:val="00E4780C"/>
    <w:rsid w:val="00E501F4"/>
    <w:rsid w:val="00E52922"/>
    <w:rsid w:val="00E52DCF"/>
    <w:rsid w:val="00E54F39"/>
    <w:rsid w:val="00E61B49"/>
    <w:rsid w:val="00E64447"/>
    <w:rsid w:val="00E65127"/>
    <w:rsid w:val="00E65FBD"/>
    <w:rsid w:val="00E67074"/>
    <w:rsid w:val="00E7152B"/>
    <w:rsid w:val="00E71630"/>
    <w:rsid w:val="00E7220A"/>
    <w:rsid w:val="00E73EAB"/>
    <w:rsid w:val="00E750E1"/>
    <w:rsid w:val="00E75DE0"/>
    <w:rsid w:val="00E75FC5"/>
    <w:rsid w:val="00E765B1"/>
    <w:rsid w:val="00E80FFE"/>
    <w:rsid w:val="00E81FCB"/>
    <w:rsid w:val="00E82C9A"/>
    <w:rsid w:val="00E84245"/>
    <w:rsid w:val="00E90C4E"/>
    <w:rsid w:val="00E912A0"/>
    <w:rsid w:val="00E91B31"/>
    <w:rsid w:val="00E9378D"/>
    <w:rsid w:val="00E951FA"/>
    <w:rsid w:val="00E96D20"/>
    <w:rsid w:val="00EA08B3"/>
    <w:rsid w:val="00EB15CE"/>
    <w:rsid w:val="00EB34A7"/>
    <w:rsid w:val="00EB39C8"/>
    <w:rsid w:val="00EB5678"/>
    <w:rsid w:val="00EB692B"/>
    <w:rsid w:val="00EB73E8"/>
    <w:rsid w:val="00EC22C1"/>
    <w:rsid w:val="00EC2574"/>
    <w:rsid w:val="00EC35FE"/>
    <w:rsid w:val="00EC5F8E"/>
    <w:rsid w:val="00ED1838"/>
    <w:rsid w:val="00ED4210"/>
    <w:rsid w:val="00EE26E8"/>
    <w:rsid w:val="00EE2FE4"/>
    <w:rsid w:val="00EF091E"/>
    <w:rsid w:val="00EF1677"/>
    <w:rsid w:val="00EF2A3E"/>
    <w:rsid w:val="00EF71F6"/>
    <w:rsid w:val="00F03546"/>
    <w:rsid w:val="00F03BB7"/>
    <w:rsid w:val="00F04E9A"/>
    <w:rsid w:val="00F05EE0"/>
    <w:rsid w:val="00F126A3"/>
    <w:rsid w:val="00F13CAE"/>
    <w:rsid w:val="00F14652"/>
    <w:rsid w:val="00F14DF3"/>
    <w:rsid w:val="00F20AC2"/>
    <w:rsid w:val="00F20F46"/>
    <w:rsid w:val="00F21EDF"/>
    <w:rsid w:val="00F2600F"/>
    <w:rsid w:val="00F315DE"/>
    <w:rsid w:val="00F3344A"/>
    <w:rsid w:val="00F3386C"/>
    <w:rsid w:val="00F33B05"/>
    <w:rsid w:val="00F33CCB"/>
    <w:rsid w:val="00F33D04"/>
    <w:rsid w:val="00F34593"/>
    <w:rsid w:val="00F34691"/>
    <w:rsid w:val="00F34CF9"/>
    <w:rsid w:val="00F373D1"/>
    <w:rsid w:val="00F40FF4"/>
    <w:rsid w:val="00F46066"/>
    <w:rsid w:val="00F47DF2"/>
    <w:rsid w:val="00F5033B"/>
    <w:rsid w:val="00F504CB"/>
    <w:rsid w:val="00F50E1C"/>
    <w:rsid w:val="00F511F0"/>
    <w:rsid w:val="00F562BA"/>
    <w:rsid w:val="00F5705B"/>
    <w:rsid w:val="00F60558"/>
    <w:rsid w:val="00F61FA3"/>
    <w:rsid w:val="00F7005A"/>
    <w:rsid w:val="00F7017A"/>
    <w:rsid w:val="00F7663F"/>
    <w:rsid w:val="00F83CE2"/>
    <w:rsid w:val="00F90A3F"/>
    <w:rsid w:val="00F914D5"/>
    <w:rsid w:val="00F92E95"/>
    <w:rsid w:val="00F92F2D"/>
    <w:rsid w:val="00F946B4"/>
    <w:rsid w:val="00F94CDA"/>
    <w:rsid w:val="00FA01C8"/>
    <w:rsid w:val="00FA0A9A"/>
    <w:rsid w:val="00FA2985"/>
    <w:rsid w:val="00FA3049"/>
    <w:rsid w:val="00FB0CF1"/>
    <w:rsid w:val="00FB1CD7"/>
    <w:rsid w:val="00FB1DE6"/>
    <w:rsid w:val="00FB3065"/>
    <w:rsid w:val="00FB6695"/>
    <w:rsid w:val="00FC04ED"/>
    <w:rsid w:val="00FC3842"/>
    <w:rsid w:val="00FC5DE4"/>
    <w:rsid w:val="00FC66A3"/>
    <w:rsid w:val="00FD17AD"/>
    <w:rsid w:val="00FD4A93"/>
    <w:rsid w:val="00FE2A15"/>
    <w:rsid w:val="00FE3397"/>
    <w:rsid w:val="00FE55B6"/>
    <w:rsid w:val="00FE65AA"/>
    <w:rsid w:val="00FF46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46E6AC0"/>
  <w15:docId w15:val="{B0776FA2-6455-49C0-A263-0CF819D3E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semiHidden/>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character" w:customStyle="1" w:styleId="textbold1">
    <w:name w:val="textbold1"/>
    <w:basedOn w:val="Fuentedeprrafopredeter"/>
    <w:rsid w:val="00187D4A"/>
    <w:rPr>
      <w:b/>
      <w:bCs/>
    </w:rPr>
  </w:style>
  <w:style w:type="paragraph" w:styleId="Textonotapie">
    <w:name w:val="footnote text"/>
    <w:basedOn w:val="Normal"/>
    <w:link w:val="TextonotapieCar"/>
    <w:uiPriority w:val="99"/>
    <w:semiHidden/>
    <w:unhideWhenUsed/>
    <w:rsid w:val="00FB3065"/>
    <w:rPr>
      <w:sz w:val="20"/>
      <w:szCs w:val="20"/>
    </w:rPr>
  </w:style>
  <w:style w:type="character" w:customStyle="1" w:styleId="TextonotapieCar">
    <w:name w:val="Texto nota pie Car"/>
    <w:basedOn w:val="Fuentedeprrafopredeter"/>
    <w:link w:val="Textonotapie"/>
    <w:uiPriority w:val="99"/>
    <w:semiHidden/>
    <w:rsid w:val="00FB3065"/>
    <w:rPr>
      <w:sz w:val="20"/>
      <w:szCs w:val="20"/>
    </w:rPr>
  </w:style>
  <w:style w:type="character" w:styleId="Refdenotaalpie">
    <w:name w:val="footnote reference"/>
    <w:basedOn w:val="Fuentedeprrafopredeter"/>
    <w:uiPriority w:val="99"/>
    <w:semiHidden/>
    <w:unhideWhenUsed/>
    <w:rsid w:val="00FB30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urz_x002d_URL xmlns="e8d66a1e-9ee0-4fce-98e1-f163cfccdd63">
      <Url xsi:nil="true"/>
      <Description xsi:nil="true"/>
    </Kurz_x002d_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D0A880804701748AC73E9C9C96AEF3A" ma:contentTypeVersion="11" ma:contentTypeDescription="Ein neues Dokument erstellen." ma:contentTypeScope="" ma:versionID="46a91d20ccf1b8598b8493f5d3d49492">
  <xsd:schema xmlns:xsd="http://www.w3.org/2001/XMLSchema" xmlns:xs="http://www.w3.org/2001/XMLSchema" xmlns:p="http://schemas.microsoft.com/office/2006/metadata/properties" xmlns:ns2="e8d66a1e-9ee0-4fce-98e1-f163cfccdd63" targetNamespace="http://schemas.microsoft.com/office/2006/metadata/properties" ma:root="true" ma:fieldsID="f81eeba7ea67750592cacc81c9d1e0fb" ns2:_="">
    <xsd:import namespace="e8d66a1e-9ee0-4fce-98e1-f163cfccdd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Kurz_x002d_UR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66a1e-9ee0-4fce-98e1-f163cfccd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Kurz_x002d_URL" ma:index="12" nillable="true" ma:displayName="Kurz-URL" ma:format="Hyperlink" ma:internalName="Kurz_x002d_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CR" ma:index="13" nillable="true" ma:displayName="MediaServiceOCR" ma:internalName="MediaServiceOCR" ma:readOnly="true">
      <xsd:simpleType>
        <xsd:restriction base="dms:Note">
          <xsd:maxLength value="255"/>
        </xsd:restriction>
      </xsd:simpleType>
    </xsd:element>
    <xsd:element name="MediaServiceLocation" ma:index="14"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0474-D94F-4415-89B6-2444D07D056C}">
  <ds:schemaRefs>
    <ds:schemaRef ds:uri="http://schemas.microsoft.com/office/2006/metadata/properties"/>
    <ds:schemaRef ds:uri="http://schemas.microsoft.com/office/infopath/2007/PartnerControls"/>
    <ds:schemaRef ds:uri="e8d66a1e-9ee0-4fce-98e1-f163cfccdd63"/>
  </ds:schemaRefs>
</ds:datastoreItem>
</file>

<file path=customXml/itemProps2.xml><?xml version="1.0" encoding="utf-8"?>
<ds:datastoreItem xmlns:ds="http://schemas.openxmlformats.org/officeDocument/2006/customXml" ds:itemID="{B93882DE-CB1B-4F98-8287-BE306B0F3E1B}">
  <ds:schemaRefs>
    <ds:schemaRef ds:uri="http://schemas.microsoft.com/sharepoint/v3/contenttype/forms"/>
  </ds:schemaRefs>
</ds:datastoreItem>
</file>

<file path=customXml/itemProps3.xml><?xml version="1.0" encoding="utf-8"?>
<ds:datastoreItem xmlns:ds="http://schemas.openxmlformats.org/officeDocument/2006/customXml" ds:itemID="{A374426A-6DD2-432C-AE40-B23DA7CF3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66a1e-9ee0-4fce-98e1-f163cfccd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5ADF8F-3BC9-4A19-9018-CBD9EDDD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7</Pages>
  <Words>1668</Words>
  <Characters>9180</Characters>
  <Application>Microsoft Office Word</Application>
  <DocSecurity>0</DocSecurity>
  <Lines>76</Lines>
  <Paragraphs>21</Paragraphs>
  <ScaleCrop>false</ScaleCrop>
  <HeadingPairs>
    <vt:vector size="8" baseType="variant">
      <vt:variant>
        <vt:lpstr>Título</vt:lpstr>
      </vt:variant>
      <vt:variant>
        <vt:i4>1</vt:i4>
      </vt:variant>
      <vt:variant>
        <vt:lpstr>Titel</vt:lpstr>
      </vt:variant>
      <vt:variant>
        <vt:i4>1</vt:i4>
      </vt:variant>
      <vt:variant>
        <vt:lpstr>タイトル</vt:lpstr>
      </vt:variant>
      <vt:variant>
        <vt:i4>1</vt:i4>
      </vt:variant>
      <vt:variant>
        <vt:lpstr>Title</vt:lpstr>
      </vt:variant>
      <vt:variant>
        <vt:i4>1</vt:i4>
      </vt:variant>
    </vt:vector>
  </HeadingPairs>
  <TitlesOfParts>
    <vt:vector size="4" baseType="lpstr">
      <vt:lpstr/>
      <vt:lpstr/>
      <vt:lpstr/>
      <vt:lpstr/>
    </vt:vector>
  </TitlesOfParts>
  <Company>Tamron Europe GmbH</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Julio</cp:lastModifiedBy>
  <cp:revision>38</cp:revision>
  <cp:lastPrinted>2018-08-28T11:46:00Z</cp:lastPrinted>
  <dcterms:created xsi:type="dcterms:W3CDTF">2018-08-17T07:28:00Z</dcterms:created>
  <dcterms:modified xsi:type="dcterms:W3CDTF">2018-08-31T07:03:00Z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0x0101001D0A880804701748AC73E9C9C96AEF3A</vt:lpwstr>
  </property>
</Properties>
</file>