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73F6884" w14:textId="77777777" w:rsidR="00796618" w:rsidRPr="002922F2" w:rsidRDefault="00796618" w:rsidP="00796618">
      <w:pPr>
        <w:widowControl/>
        <w:jc w:val="right"/>
        <w:rPr>
          <w:rFonts w:ascii="Palatino Linotype" w:eastAsia="MS PGothic" w:hAnsi="Palatino Linotype"/>
          <w:sz w:val="20"/>
          <w:szCs w:val="28"/>
          <w:lang w:val="es-ES"/>
        </w:rPr>
      </w:pPr>
    </w:p>
    <w:p w14:paraId="5CE20943" w14:textId="77777777" w:rsidR="00FF60AB" w:rsidRPr="002922F2" w:rsidRDefault="001A71AB" w:rsidP="00AC2901">
      <w:pPr>
        <w:widowControl/>
        <w:spacing w:line="280" w:lineRule="exact"/>
        <w:jc w:val="center"/>
        <w:rPr>
          <w:rFonts w:ascii="Palatino Linotype" w:eastAsia="MS PGothic" w:hAnsi="Palatino Linotype" w:cstheme="majorHAnsi"/>
          <w:b/>
          <w:color w:val="000000" w:themeColor="text1"/>
          <w:sz w:val="28"/>
          <w:lang w:val="es-ES"/>
        </w:rPr>
      </w:pPr>
      <w:r w:rsidRPr="002922F2">
        <w:rPr>
          <w:rFonts w:ascii="Palatino Linotype" w:eastAsia="MS PGothic" w:hAnsi="Palatino Linotype" w:cstheme="majorHAnsi"/>
          <w:b/>
          <w:color w:val="000000" w:themeColor="text1"/>
          <w:sz w:val="28"/>
          <w:lang w:val="es-ES"/>
        </w:rPr>
        <w:t xml:space="preserve">Tamron </w:t>
      </w:r>
      <w:r w:rsidR="00FF60AB" w:rsidRPr="002922F2">
        <w:rPr>
          <w:rFonts w:ascii="Palatino Linotype" w:eastAsia="MS PGothic" w:hAnsi="Palatino Linotype" w:cstheme="majorHAnsi"/>
          <w:b/>
          <w:color w:val="000000" w:themeColor="text1"/>
          <w:sz w:val="28"/>
          <w:lang w:val="es-ES"/>
        </w:rPr>
        <w:t>presenta el zoom ultra-gran-angular</w:t>
      </w:r>
    </w:p>
    <w:p w14:paraId="2784B196" w14:textId="7547282D" w:rsidR="00AC2901" w:rsidRPr="002922F2" w:rsidRDefault="00FF60AB" w:rsidP="00FF60AB">
      <w:pPr>
        <w:widowControl/>
        <w:spacing w:line="280" w:lineRule="exact"/>
        <w:jc w:val="center"/>
        <w:rPr>
          <w:rFonts w:ascii="Palatino Linotype" w:eastAsia="MS PGothic" w:hAnsi="Palatino Linotype" w:cstheme="majorHAnsi"/>
          <w:b/>
          <w:color w:val="000000" w:themeColor="text1"/>
          <w:sz w:val="28"/>
          <w:lang w:val="es-ES"/>
        </w:rPr>
      </w:pPr>
      <w:r w:rsidRPr="002922F2">
        <w:rPr>
          <w:rFonts w:ascii="Palatino Linotype" w:eastAsia="MS PGothic" w:hAnsi="Palatino Linotype" w:cstheme="majorHAnsi"/>
          <w:b/>
          <w:color w:val="000000" w:themeColor="text1"/>
          <w:sz w:val="28"/>
          <w:lang w:val="es-ES"/>
        </w:rPr>
        <w:t>más ligero y más pequeño de su clase</w:t>
      </w:r>
      <w:r w:rsidR="005077BF" w:rsidRPr="002922F2">
        <w:rPr>
          <w:rFonts w:ascii="Palatino Linotype" w:eastAsia="MS PGothic" w:hAnsi="Palatino Linotype" w:cstheme="majorHAnsi"/>
          <w:b/>
          <w:color w:val="000000" w:themeColor="text1"/>
          <w:sz w:val="28"/>
          <w:lang w:val="es-ES"/>
        </w:rPr>
        <w:t>*</w:t>
      </w:r>
    </w:p>
    <w:p w14:paraId="333E994D" w14:textId="77777777" w:rsidR="00093ABD" w:rsidRPr="002922F2" w:rsidRDefault="00093ABD" w:rsidP="00AC2901">
      <w:pPr>
        <w:widowControl/>
        <w:spacing w:line="280" w:lineRule="exact"/>
        <w:jc w:val="center"/>
        <w:rPr>
          <w:rFonts w:ascii="Palatino Linotype" w:eastAsia="MS PGothic" w:hAnsi="Palatino Linotype" w:cstheme="majorHAnsi"/>
          <w:b/>
          <w:color w:val="000000" w:themeColor="text1"/>
          <w:sz w:val="28"/>
          <w:lang w:val="es-ES"/>
        </w:rPr>
      </w:pPr>
    </w:p>
    <w:p w14:paraId="02E07FB9" w14:textId="5C13199B" w:rsidR="001A71AB" w:rsidRPr="002922F2" w:rsidRDefault="00FF60AB" w:rsidP="00AC2901">
      <w:pPr>
        <w:widowControl/>
        <w:spacing w:line="280" w:lineRule="exact"/>
        <w:jc w:val="center"/>
        <w:rPr>
          <w:rFonts w:ascii="Palatino Linotype" w:eastAsia="MS PGothic" w:hAnsi="Palatino Linotype" w:cstheme="majorHAnsi"/>
          <w:color w:val="000000" w:themeColor="text1"/>
          <w:sz w:val="28"/>
          <w:lang w:val="es-ES"/>
        </w:rPr>
      </w:pPr>
      <w:bookmarkStart w:id="0" w:name="_Hlk518548043"/>
      <w:r w:rsidRPr="002922F2">
        <w:rPr>
          <w:rFonts w:ascii="Palatino Linotype" w:eastAsia="MS PGothic" w:hAnsi="Palatino Linotype" w:cstheme="majorHAnsi"/>
          <w:color w:val="000000" w:themeColor="text1"/>
          <w:sz w:val="28"/>
          <w:lang w:val="es-ES"/>
        </w:rPr>
        <w:t xml:space="preserve">Un balance </w:t>
      </w:r>
      <w:r w:rsidR="001C39E2">
        <w:rPr>
          <w:rFonts w:ascii="Palatino Linotype" w:eastAsia="MS PGothic" w:hAnsi="Palatino Linotype" w:cstheme="majorHAnsi"/>
          <w:color w:val="000000" w:themeColor="text1"/>
          <w:sz w:val="28"/>
          <w:lang w:val="es-ES"/>
        </w:rPr>
        <w:t>perfecto</w:t>
      </w:r>
      <w:r w:rsidRPr="002922F2">
        <w:rPr>
          <w:rFonts w:ascii="Palatino Linotype" w:eastAsia="MS PGothic" w:hAnsi="Palatino Linotype" w:cstheme="majorHAnsi"/>
          <w:color w:val="000000" w:themeColor="text1"/>
          <w:sz w:val="28"/>
          <w:lang w:val="es-ES"/>
        </w:rPr>
        <w:t xml:space="preserve"> entre portabilidad</w:t>
      </w:r>
      <w:r w:rsidR="001C39E2">
        <w:rPr>
          <w:rFonts w:ascii="Palatino Linotype" w:eastAsia="MS PGothic" w:hAnsi="Palatino Linotype" w:cstheme="majorHAnsi"/>
          <w:color w:val="000000" w:themeColor="text1"/>
          <w:sz w:val="28"/>
          <w:lang w:val="es-ES"/>
        </w:rPr>
        <w:t xml:space="preserve"> </w:t>
      </w:r>
      <w:r w:rsidR="001C39E2">
        <w:rPr>
          <w:lang w:val="es-ES"/>
        </w:rPr>
        <w:t xml:space="preserve">y </w:t>
      </w:r>
      <w:r w:rsidR="001C39E2" w:rsidRPr="001C39E2">
        <w:rPr>
          <w:rFonts w:ascii="Palatino Linotype" w:eastAsia="MS PGothic" w:hAnsi="Palatino Linotype" w:cstheme="majorHAnsi"/>
          <w:color w:val="000000" w:themeColor="text1"/>
          <w:sz w:val="28"/>
          <w:lang w:val="es-ES"/>
        </w:rPr>
        <w:t>una excelente óptica</w:t>
      </w:r>
    </w:p>
    <w:p w14:paraId="289DA168" w14:textId="77777777" w:rsidR="00AC2901" w:rsidRPr="002922F2" w:rsidRDefault="00AC2901" w:rsidP="00AC2901">
      <w:pPr>
        <w:pStyle w:val="Sinespaciado"/>
        <w:spacing w:line="280" w:lineRule="exact"/>
        <w:rPr>
          <w:rFonts w:ascii="Palatino Linotype" w:hAnsi="Palatino Linotype" w:cstheme="majorHAnsi"/>
          <w:color w:val="000000" w:themeColor="text1"/>
          <w:lang w:val="es-ES"/>
        </w:rPr>
      </w:pPr>
    </w:p>
    <w:bookmarkEnd w:id="0"/>
    <w:p w14:paraId="4245EB6C" w14:textId="7BBF4280" w:rsidR="00AC2901" w:rsidRPr="002922F2" w:rsidRDefault="00093ABD" w:rsidP="00AC2901">
      <w:pPr>
        <w:widowControl/>
        <w:spacing w:line="280" w:lineRule="exact"/>
        <w:jc w:val="center"/>
        <w:rPr>
          <w:rFonts w:ascii="Palatino Linotype" w:eastAsia="MS PGothic" w:hAnsi="Palatino Linotype" w:cstheme="majorHAnsi"/>
          <w:b/>
          <w:color w:val="000000" w:themeColor="text1"/>
          <w:szCs w:val="20"/>
          <w:lang w:val="es-ES"/>
        </w:rPr>
      </w:pPr>
      <w:r w:rsidRPr="002922F2">
        <w:rPr>
          <w:rFonts w:ascii="Palatino Linotype" w:eastAsia="MS PGothic" w:hAnsi="Palatino Linotype" w:cstheme="majorHAnsi"/>
          <w:b/>
          <w:color w:val="000000" w:themeColor="text1"/>
          <w:sz w:val="28"/>
          <w:szCs w:val="20"/>
          <w:lang w:val="es-ES"/>
        </w:rPr>
        <w:t>17-35</w:t>
      </w:r>
      <w:r w:rsidR="00E91B31" w:rsidRPr="002922F2">
        <w:rPr>
          <w:rFonts w:ascii="Palatino Linotype" w:eastAsia="MS PGothic" w:hAnsi="Palatino Linotype" w:cstheme="majorHAnsi"/>
          <w:b/>
          <w:color w:val="000000" w:themeColor="text1"/>
          <w:sz w:val="28"/>
          <w:szCs w:val="20"/>
          <w:lang w:val="es-ES"/>
        </w:rPr>
        <w:t>mm F/</w:t>
      </w:r>
      <w:r w:rsidR="009544B5" w:rsidRPr="002922F2">
        <w:rPr>
          <w:rFonts w:ascii="Palatino Linotype" w:eastAsia="MS PGothic" w:hAnsi="Palatino Linotype" w:cstheme="majorHAnsi"/>
          <w:b/>
          <w:color w:val="000000" w:themeColor="text1"/>
          <w:sz w:val="28"/>
          <w:szCs w:val="20"/>
          <w:lang w:val="es-ES"/>
        </w:rPr>
        <w:t xml:space="preserve">2.8-4 </w:t>
      </w:r>
      <w:r w:rsidR="00E91B31" w:rsidRPr="002922F2">
        <w:rPr>
          <w:rFonts w:ascii="Palatino Linotype" w:eastAsia="MS PGothic" w:hAnsi="Palatino Linotype" w:cstheme="majorHAnsi"/>
          <w:b/>
          <w:color w:val="000000" w:themeColor="text1"/>
          <w:sz w:val="28"/>
          <w:szCs w:val="20"/>
          <w:lang w:val="es-ES"/>
        </w:rPr>
        <w:t xml:space="preserve">Di </w:t>
      </w:r>
      <w:r w:rsidR="009544B5" w:rsidRPr="002922F2">
        <w:rPr>
          <w:rFonts w:ascii="Palatino Linotype" w:eastAsia="MS PGothic" w:hAnsi="Palatino Linotype" w:cstheme="majorHAnsi"/>
          <w:b/>
          <w:color w:val="000000" w:themeColor="text1"/>
          <w:sz w:val="28"/>
          <w:szCs w:val="20"/>
          <w:lang w:val="es-ES"/>
        </w:rPr>
        <w:t>OSD</w:t>
      </w:r>
      <w:r w:rsidR="00E91B31" w:rsidRPr="002922F2">
        <w:rPr>
          <w:rFonts w:ascii="Palatino Linotype" w:eastAsia="MS PGothic" w:hAnsi="Palatino Linotype" w:cstheme="majorHAnsi"/>
          <w:b/>
          <w:color w:val="000000" w:themeColor="text1"/>
          <w:sz w:val="28"/>
          <w:szCs w:val="20"/>
          <w:lang w:val="es-ES"/>
        </w:rPr>
        <w:t xml:space="preserve"> (</w:t>
      </w:r>
      <w:r w:rsidR="001C56D8" w:rsidRPr="002922F2">
        <w:rPr>
          <w:rFonts w:ascii="Palatino Linotype" w:eastAsia="MS PGothic" w:hAnsi="Palatino Linotype" w:cstheme="majorHAnsi"/>
          <w:b/>
          <w:color w:val="000000" w:themeColor="text1"/>
          <w:sz w:val="28"/>
          <w:szCs w:val="20"/>
          <w:lang w:val="es-ES"/>
        </w:rPr>
        <w:t>m</w:t>
      </w:r>
      <w:r w:rsidR="001A71AB" w:rsidRPr="002922F2">
        <w:rPr>
          <w:rFonts w:ascii="Palatino Linotype" w:eastAsia="MS PGothic" w:hAnsi="Palatino Linotype" w:cstheme="majorHAnsi"/>
          <w:b/>
          <w:color w:val="000000" w:themeColor="text1"/>
          <w:sz w:val="28"/>
          <w:szCs w:val="20"/>
          <w:lang w:val="es-ES"/>
        </w:rPr>
        <w:t>odel</w:t>
      </w:r>
      <w:r w:rsidR="00FF60AB" w:rsidRPr="002922F2">
        <w:rPr>
          <w:rFonts w:ascii="Palatino Linotype" w:eastAsia="MS PGothic" w:hAnsi="Palatino Linotype" w:cstheme="majorHAnsi"/>
          <w:b/>
          <w:color w:val="000000" w:themeColor="text1"/>
          <w:sz w:val="28"/>
          <w:szCs w:val="20"/>
          <w:lang w:val="es-ES"/>
        </w:rPr>
        <w:t>o</w:t>
      </w:r>
      <w:r w:rsidR="001A71AB" w:rsidRPr="002922F2">
        <w:rPr>
          <w:rFonts w:ascii="Palatino Linotype" w:eastAsia="MS PGothic" w:hAnsi="Palatino Linotype" w:cstheme="majorHAnsi"/>
          <w:b/>
          <w:color w:val="000000" w:themeColor="text1"/>
          <w:sz w:val="28"/>
          <w:szCs w:val="20"/>
          <w:lang w:val="es-ES"/>
        </w:rPr>
        <w:t xml:space="preserve"> A037</w:t>
      </w:r>
      <w:r w:rsidR="00E91B31" w:rsidRPr="002922F2">
        <w:rPr>
          <w:rFonts w:ascii="Palatino Linotype" w:eastAsia="MS PGothic" w:hAnsi="Palatino Linotype" w:cstheme="majorHAnsi"/>
          <w:b/>
          <w:color w:val="000000" w:themeColor="text1"/>
          <w:sz w:val="28"/>
          <w:szCs w:val="20"/>
          <w:lang w:val="es-ES"/>
        </w:rPr>
        <w:t>)</w:t>
      </w:r>
    </w:p>
    <w:p w14:paraId="2D4439FF" w14:textId="77777777" w:rsidR="00796618" w:rsidRPr="002922F2" w:rsidRDefault="00796618" w:rsidP="00796618">
      <w:pPr>
        <w:widowControl/>
        <w:jc w:val="left"/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</w:pPr>
    </w:p>
    <w:p w14:paraId="4A47C6A8" w14:textId="10B1A8CC" w:rsidR="007D1845" w:rsidRPr="002922F2" w:rsidRDefault="001C56D8" w:rsidP="00796618">
      <w:pPr>
        <w:widowControl/>
        <w:jc w:val="left"/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</w:pPr>
      <w:r w:rsidRPr="002922F2">
        <w:rPr>
          <w:rFonts w:ascii="Palatino Linotype" w:eastAsia="MS PGothic" w:hAnsi="Palatino Linotype" w:cstheme="majorHAnsi"/>
          <w:sz w:val="20"/>
          <w:szCs w:val="20"/>
          <w:lang w:val="es-ES"/>
        </w:rPr>
        <w:t>6 de agosto 2018, Saitama, Japón - Tamron Co., Ltd. (</w:t>
      </w:r>
      <w:proofErr w:type="gramStart"/>
      <w:r w:rsidRPr="002922F2">
        <w:rPr>
          <w:rFonts w:ascii="Palatino Linotype" w:eastAsia="MS PGothic" w:hAnsi="Palatino Linotype" w:cstheme="majorHAnsi"/>
          <w:sz w:val="20"/>
          <w:szCs w:val="20"/>
          <w:lang w:val="es-ES"/>
        </w:rPr>
        <w:t>Presidente</w:t>
      </w:r>
      <w:proofErr w:type="gramEnd"/>
      <w:r w:rsidRPr="002922F2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&amp; CEO: </w:t>
      </w:r>
      <w:proofErr w:type="spellStart"/>
      <w:r w:rsidRPr="002922F2">
        <w:rPr>
          <w:rFonts w:ascii="Palatino Linotype" w:eastAsia="MS PGothic" w:hAnsi="Palatino Linotype" w:cstheme="majorHAnsi"/>
          <w:sz w:val="20"/>
          <w:szCs w:val="20"/>
          <w:lang w:val="es-ES"/>
        </w:rPr>
        <w:t>Shiro</w:t>
      </w:r>
      <w:proofErr w:type="spellEnd"/>
      <w:r w:rsidRPr="002922F2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</w:t>
      </w:r>
      <w:proofErr w:type="spellStart"/>
      <w:r w:rsidRPr="002922F2">
        <w:rPr>
          <w:rFonts w:ascii="Palatino Linotype" w:eastAsia="MS PGothic" w:hAnsi="Palatino Linotype" w:cstheme="majorHAnsi"/>
          <w:sz w:val="20"/>
          <w:szCs w:val="20"/>
          <w:lang w:val="es-ES"/>
        </w:rPr>
        <w:t>Ajisaka</w:t>
      </w:r>
      <w:proofErr w:type="spellEnd"/>
      <w:r w:rsidRPr="002922F2">
        <w:rPr>
          <w:rFonts w:ascii="Palatino Linotype" w:eastAsia="MS PGothic" w:hAnsi="Palatino Linotype" w:cstheme="majorHAnsi"/>
          <w:sz w:val="20"/>
          <w:szCs w:val="20"/>
          <w:lang w:val="es-ES"/>
        </w:rPr>
        <w:t>):</w:t>
      </w:r>
      <w:r w:rsidRPr="002922F2">
        <w:rPr>
          <w:lang w:val="es-ES"/>
        </w:rPr>
        <w:t xml:space="preserve"> </w:t>
      </w:r>
      <w:r w:rsidRPr="002922F2">
        <w:rPr>
          <w:rFonts w:ascii="Palatino Linotype" w:eastAsia="MS PGothic" w:hAnsi="Palatino Linotype" w:cstheme="majorHAnsi"/>
          <w:sz w:val="20"/>
          <w:szCs w:val="20"/>
          <w:lang w:val="es-ES"/>
        </w:rPr>
        <w:t>El destacado fabricante de ópticas de precisión anuncia hoy el lanzamiento del nuevo objetivo zoom</w:t>
      </w:r>
      <w:r w:rsidR="007D1845" w:rsidRPr="002922F2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 xml:space="preserve"> ultra-</w:t>
      </w:r>
      <w:r w:rsidRPr="002922F2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>gran-angular</w:t>
      </w:r>
      <w:r w:rsidR="007D1845" w:rsidRPr="002922F2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>, e</w:t>
      </w:r>
      <w:r w:rsidRPr="002922F2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>l</w:t>
      </w:r>
      <w:r w:rsidR="007D1845" w:rsidRPr="002922F2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 xml:space="preserve"> 17-35mm F/2.8-4 Di OSD (</w:t>
      </w:r>
      <w:r w:rsidRPr="002922F2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>m</w:t>
      </w:r>
      <w:r w:rsidR="007D1845" w:rsidRPr="002922F2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>odel</w:t>
      </w:r>
      <w:r w:rsidRPr="002922F2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>o</w:t>
      </w:r>
      <w:r w:rsidR="007D1845" w:rsidRPr="002922F2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 xml:space="preserve"> A037), </w:t>
      </w:r>
      <w:r w:rsidR="00B072C9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 xml:space="preserve">para cámaras DSLR de </w:t>
      </w:r>
      <w:r w:rsidR="007D1845" w:rsidRPr="002922F2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>for</w:t>
      </w:r>
      <w:r w:rsidR="00B072C9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>mato completo de Canon y Nikon</w:t>
      </w:r>
      <w:r w:rsidR="007D1845" w:rsidRPr="002922F2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>.</w:t>
      </w:r>
    </w:p>
    <w:p w14:paraId="2CEBF73D" w14:textId="03D61516" w:rsidR="001B4B63" w:rsidRDefault="008E6EEA" w:rsidP="001A71AB">
      <w:pPr>
        <w:pStyle w:val="Textosinformato"/>
        <w:rPr>
          <w:rFonts w:ascii="Palatino Linotype" w:eastAsia="Meiryo UI" w:hAnsi="Palatino Linotype" w:cs="Meiryo UI"/>
          <w:szCs w:val="20"/>
          <w:lang w:val="es-ES"/>
        </w:rPr>
      </w:pPr>
      <w:r w:rsidRPr="008E6EEA">
        <w:rPr>
          <w:rFonts w:ascii="Palatino Linotype" w:hAnsi="Palatino Linotype"/>
          <w:lang w:val="es-ES"/>
        </w:rPr>
        <w:t xml:space="preserve">Con este objetivo, Tamron quería explotar lo mejor de una óptica zoom ultra-gran-angular. Su calidad de imagen debe ser </w:t>
      </w:r>
      <w:r w:rsidR="00DB4C74">
        <w:rPr>
          <w:rFonts w:ascii="Palatino Linotype" w:hAnsi="Palatino Linotype"/>
          <w:lang w:val="es-ES"/>
        </w:rPr>
        <w:t>excepcional</w:t>
      </w:r>
      <w:r w:rsidRPr="008E6EEA">
        <w:rPr>
          <w:rFonts w:ascii="Palatino Linotype" w:hAnsi="Palatino Linotype"/>
          <w:lang w:val="es-ES"/>
        </w:rPr>
        <w:t xml:space="preserve"> y, a su vez, debe tratarse de un objetivo </w:t>
      </w:r>
      <w:r w:rsidR="00E37BF3">
        <w:rPr>
          <w:rFonts w:ascii="Palatino Linotype" w:hAnsi="Palatino Linotype"/>
          <w:lang w:val="es-ES"/>
        </w:rPr>
        <w:t>muy portable</w:t>
      </w:r>
      <w:r w:rsidR="00DB4C74">
        <w:rPr>
          <w:rFonts w:ascii="Palatino Linotype" w:hAnsi="Palatino Linotype"/>
          <w:lang w:val="es-ES"/>
        </w:rPr>
        <w:t>. Con solo 90mm de largo y 460g de peso, el A037 es el más ligero y más pequeño de su categoría</w:t>
      </w:r>
      <w:r w:rsidR="001A71AB" w:rsidRPr="001B4B63">
        <w:rPr>
          <w:rFonts w:ascii="Palatino Linotype" w:eastAsia="Meiryo UI" w:hAnsi="Palatino Linotype" w:cs="Meiryo UI"/>
          <w:szCs w:val="20"/>
          <w:lang w:val="es-ES"/>
        </w:rPr>
        <w:t xml:space="preserve">. </w:t>
      </w:r>
      <w:r w:rsidR="00DB4C74" w:rsidRPr="001B4B63">
        <w:rPr>
          <w:rFonts w:ascii="Palatino Linotype" w:eastAsia="Meiryo UI" w:hAnsi="Palatino Linotype" w:cs="Meiryo UI"/>
          <w:szCs w:val="20"/>
          <w:lang w:val="es-ES"/>
        </w:rPr>
        <w:t>La distancia focal abarca desde un ultra-gran-angular de</w:t>
      </w:r>
      <w:r w:rsidR="001A71AB" w:rsidRPr="001B4B63">
        <w:rPr>
          <w:rFonts w:ascii="Palatino Linotype" w:eastAsia="Meiryo UI" w:hAnsi="Palatino Linotype" w:cs="Meiryo UI"/>
          <w:szCs w:val="20"/>
          <w:lang w:val="es-ES"/>
        </w:rPr>
        <w:t xml:space="preserve"> 17</w:t>
      </w:r>
      <w:r w:rsidR="001B4B63" w:rsidRPr="001B4B63">
        <w:rPr>
          <w:rFonts w:ascii="Palatino Linotype" w:eastAsia="Meiryo UI" w:hAnsi="Palatino Linotype" w:cs="Meiryo UI"/>
          <w:szCs w:val="20"/>
          <w:lang w:val="es-ES"/>
        </w:rPr>
        <w:t xml:space="preserve"> </w:t>
      </w:r>
      <w:r w:rsidR="001A71AB" w:rsidRPr="001B4B63">
        <w:rPr>
          <w:rFonts w:ascii="Palatino Linotype" w:eastAsia="Meiryo UI" w:hAnsi="Palatino Linotype" w:cs="Meiryo UI"/>
          <w:szCs w:val="20"/>
          <w:lang w:val="es-ES"/>
        </w:rPr>
        <w:t xml:space="preserve">mm </w:t>
      </w:r>
      <w:r w:rsidR="00DB4C74" w:rsidRPr="001B4B63">
        <w:rPr>
          <w:rFonts w:ascii="Palatino Linotype" w:eastAsia="Meiryo UI" w:hAnsi="Palatino Linotype" w:cs="Meiryo UI"/>
          <w:szCs w:val="20"/>
          <w:lang w:val="es-ES"/>
        </w:rPr>
        <w:t xml:space="preserve">ideal para paisajistas profesionales hasta un estándar de </w:t>
      </w:r>
      <w:r w:rsidR="001A71AB" w:rsidRPr="001B4B63">
        <w:rPr>
          <w:rFonts w:ascii="Palatino Linotype" w:eastAsia="Meiryo UI" w:hAnsi="Palatino Linotype" w:cs="Meiryo UI"/>
          <w:szCs w:val="20"/>
          <w:lang w:val="es-ES"/>
        </w:rPr>
        <w:t>35mm</w:t>
      </w:r>
      <w:r w:rsidR="00DB4C74" w:rsidRPr="001B4B63">
        <w:rPr>
          <w:rFonts w:ascii="Palatino Linotype" w:eastAsia="Meiryo UI" w:hAnsi="Palatino Linotype" w:cs="Meiryo UI"/>
          <w:szCs w:val="20"/>
          <w:lang w:val="es-ES"/>
        </w:rPr>
        <w:t xml:space="preserve">, ideal para tomas </w:t>
      </w:r>
      <w:r w:rsidR="001B4B63" w:rsidRPr="001B4B63">
        <w:rPr>
          <w:rFonts w:ascii="Palatino Linotype" w:eastAsia="Meiryo UI" w:hAnsi="Palatino Linotype" w:cs="Meiryo UI"/>
          <w:szCs w:val="20"/>
          <w:lang w:val="es-ES"/>
        </w:rPr>
        <w:t>espontáneas.</w:t>
      </w:r>
      <w:r w:rsidR="001A71AB" w:rsidRPr="001B4B63">
        <w:rPr>
          <w:rFonts w:ascii="Palatino Linotype" w:eastAsia="Meiryo UI" w:hAnsi="Palatino Linotype" w:cs="Meiryo UI"/>
          <w:szCs w:val="20"/>
          <w:lang w:val="es-ES"/>
        </w:rPr>
        <w:t xml:space="preserve"> </w:t>
      </w:r>
      <w:r w:rsidR="001B4B63" w:rsidRPr="001B4B63">
        <w:rPr>
          <w:rFonts w:ascii="Palatino Linotype" w:eastAsia="Meiryo UI" w:hAnsi="Palatino Linotype" w:cs="Meiryo UI"/>
          <w:szCs w:val="20"/>
          <w:lang w:val="es-ES"/>
        </w:rPr>
        <w:t>En gran-angular se disfruta de un</w:t>
      </w:r>
      <w:r w:rsidR="001C39E2" w:rsidRPr="001C39E2">
        <w:rPr>
          <w:rFonts w:ascii="Palatino Linotype" w:eastAsia="Meiryo UI" w:hAnsi="Palatino Linotype" w:cs="Meiryo UI"/>
          <w:szCs w:val="20"/>
          <w:lang w:val="es-ES"/>
        </w:rPr>
        <w:t xml:space="preserve"> </w:t>
      </w:r>
      <w:r w:rsidR="001C39E2" w:rsidRPr="001B4B63">
        <w:rPr>
          <w:rFonts w:ascii="Palatino Linotype" w:eastAsia="Meiryo UI" w:hAnsi="Palatino Linotype" w:cs="Meiryo UI"/>
          <w:szCs w:val="20"/>
          <w:lang w:val="es-ES"/>
        </w:rPr>
        <w:t xml:space="preserve">F/2.8 </w:t>
      </w:r>
      <w:r w:rsidR="001B4B63" w:rsidRPr="001B4B63">
        <w:rPr>
          <w:rFonts w:ascii="Palatino Linotype" w:eastAsia="Meiryo UI" w:hAnsi="Palatino Linotype" w:cs="Meiryo UI"/>
          <w:szCs w:val="20"/>
          <w:lang w:val="es-ES"/>
        </w:rPr>
        <w:t>luminosos y en telefoto</w:t>
      </w:r>
      <w:r w:rsidR="00E10920" w:rsidRPr="001B4B63">
        <w:rPr>
          <w:rFonts w:ascii="Palatino Linotype" w:eastAsia="Meiryo UI" w:hAnsi="Palatino Linotype" w:cs="Meiryo UI"/>
          <w:szCs w:val="20"/>
          <w:lang w:val="es-ES"/>
        </w:rPr>
        <w:t xml:space="preserve"> </w:t>
      </w:r>
      <w:r w:rsidR="001C39E2">
        <w:rPr>
          <w:rFonts w:ascii="Palatino Linotype" w:eastAsia="Meiryo UI" w:hAnsi="Palatino Linotype" w:cs="Meiryo UI"/>
          <w:szCs w:val="20"/>
          <w:lang w:val="es-ES"/>
        </w:rPr>
        <w:t>sería</w:t>
      </w:r>
      <w:r w:rsidR="001B4B63" w:rsidRPr="001B4B63">
        <w:rPr>
          <w:rFonts w:ascii="Palatino Linotype" w:eastAsia="Meiryo UI" w:hAnsi="Palatino Linotype" w:cs="Meiryo UI"/>
          <w:szCs w:val="20"/>
          <w:lang w:val="es-ES"/>
        </w:rPr>
        <w:t xml:space="preserve"> </w:t>
      </w:r>
      <w:r w:rsidR="00E10920" w:rsidRPr="001B4B63">
        <w:rPr>
          <w:rFonts w:ascii="Palatino Linotype" w:eastAsia="Meiryo UI" w:hAnsi="Palatino Linotype" w:cs="Meiryo UI"/>
          <w:szCs w:val="20"/>
          <w:lang w:val="es-ES"/>
        </w:rPr>
        <w:t>F</w:t>
      </w:r>
      <w:r w:rsidR="001A71AB" w:rsidRPr="001B4B63">
        <w:rPr>
          <w:rFonts w:ascii="Palatino Linotype" w:eastAsia="Meiryo UI" w:hAnsi="Palatino Linotype" w:cs="Meiryo UI"/>
          <w:szCs w:val="20"/>
          <w:lang w:val="es-ES"/>
        </w:rPr>
        <w:t xml:space="preserve">/4. </w:t>
      </w:r>
      <w:r w:rsidR="001B4B63">
        <w:rPr>
          <w:rFonts w:ascii="Palatino Linotype" w:eastAsia="Meiryo UI" w:hAnsi="Palatino Linotype" w:cs="Meiryo UI"/>
          <w:szCs w:val="20"/>
          <w:lang w:val="es-ES"/>
        </w:rPr>
        <w:t xml:space="preserve">Este modelo estrena </w:t>
      </w:r>
      <w:r w:rsidR="001C39E2">
        <w:rPr>
          <w:rFonts w:ascii="Palatino Linotype" w:eastAsia="Meiryo UI" w:hAnsi="Palatino Linotype" w:cs="Meiryo UI"/>
          <w:szCs w:val="20"/>
          <w:lang w:val="es-ES"/>
        </w:rPr>
        <w:t xml:space="preserve">un nuevo </w:t>
      </w:r>
      <w:r w:rsidR="001B4B63">
        <w:rPr>
          <w:rFonts w:ascii="Palatino Linotype" w:eastAsia="Meiryo UI" w:hAnsi="Palatino Linotype" w:cs="Meiryo UI"/>
          <w:szCs w:val="20"/>
          <w:lang w:val="es-ES"/>
        </w:rPr>
        <w:t>motor de autoenfoque: más silencioso, más preciso y más rápido. Su</w:t>
      </w:r>
      <w:r w:rsidR="001B4B63" w:rsidRPr="001B4B63">
        <w:rPr>
          <w:rFonts w:ascii="Palatino Linotype" w:eastAsia="Meiryo UI" w:hAnsi="Palatino Linotype" w:cs="Meiryo UI"/>
          <w:szCs w:val="20"/>
          <w:lang w:val="es-ES"/>
        </w:rPr>
        <w:t xml:space="preserve"> construcción sellada en los puntos clave y un recubrimiento especial de flúor </w:t>
      </w:r>
      <w:r w:rsidR="001B4B63">
        <w:rPr>
          <w:rFonts w:ascii="Palatino Linotype" w:eastAsia="Meiryo UI" w:hAnsi="Palatino Linotype" w:cs="Meiryo UI"/>
          <w:szCs w:val="20"/>
          <w:lang w:val="es-ES"/>
        </w:rPr>
        <w:t xml:space="preserve">le protegen contra la </w:t>
      </w:r>
      <w:r w:rsidR="001B4B63" w:rsidRPr="001B4B63">
        <w:rPr>
          <w:rFonts w:ascii="Palatino Linotype" w:eastAsia="Meiryo UI" w:hAnsi="Palatino Linotype" w:cs="Meiryo UI"/>
          <w:szCs w:val="20"/>
          <w:lang w:val="es-ES"/>
        </w:rPr>
        <w:t xml:space="preserve">humedad </w:t>
      </w:r>
      <w:r w:rsidR="001B4B63">
        <w:rPr>
          <w:rFonts w:ascii="Palatino Linotype" w:eastAsia="Meiryo UI" w:hAnsi="Palatino Linotype" w:cs="Meiryo UI"/>
          <w:szCs w:val="20"/>
          <w:lang w:val="es-ES"/>
        </w:rPr>
        <w:t xml:space="preserve">y el polvo </w:t>
      </w:r>
      <w:r w:rsidR="001B4B63" w:rsidRPr="001B4B63">
        <w:rPr>
          <w:rFonts w:ascii="Palatino Linotype" w:eastAsia="Meiryo UI" w:hAnsi="Palatino Linotype" w:cs="Meiryo UI"/>
          <w:szCs w:val="20"/>
          <w:lang w:val="es-ES"/>
        </w:rPr>
        <w:t>mejor</w:t>
      </w:r>
      <w:r w:rsidR="001B4B63">
        <w:rPr>
          <w:rFonts w:ascii="Palatino Linotype" w:eastAsia="Meiryo UI" w:hAnsi="Palatino Linotype" w:cs="Meiryo UI"/>
          <w:szCs w:val="20"/>
          <w:lang w:val="es-ES"/>
        </w:rPr>
        <w:t>ando</w:t>
      </w:r>
      <w:r w:rsidR="001B4B63" w:rsidRPr="001B4B63">
        <w:rPr>
          <w:rFonts w:ascii="Palatino Linotype" w:eastAsia="Meiryo UI" w:hAnsi="Palatino Linotype" w:cs="Meiryo UI"/>
          <w:szCs w:val="20"/>
          <w:lang w:val="es-ES"/>
        </w:rPr>
        <w:t xml:space="preserve"> la experiencia fotográfica donde quiera que vaya. </w:t>
      </w:r>
    </w:p>
    <w:p w14:paraId="4A2AA49B" w14:textId="11E892C4" w:rsidR="001A71AB" w:rsidRPr="001B4B63" w:rsidRDefault="001B4B63" w:rsidP="001A71AB">
      <w:pPr>
        <w:pStyle w:val="Textosinformato"/>
        <w:rPr>
          <w:rFonts w:ascii="Palatino Linotype" w:eastAsia="Meiryo UI" w:hAnsi="Palatino Linotype" w:cs="Meiryo UI"/>
          <w:szCs w:val="20"/>
          <w:lang w:val="es-ES"/>
        </w:rPr>
      </w:pPr>
      <w:r w:rsidRPr="001B4B63">
        <w:rPr>
          <w:rFonts w:ascii="Palatino Linotype" w:eastAsia="Meiryo UI" w:hAnsi="Palatino Linotype" w:cs="Meiryo UI"/>
          <w:szCs w:val="20"/>
          <w:lang w:val="es-ES"/>
        </w:rPr>
        <w:t xml:space="preserve">Este objetivo es ideal para aquellos buscan un </w:t>
      </w:r>
      <w:r w:rsidR="001A71AB" w:rsidRPr="001B4B63">
        <w:rPr>
          <w:rFonts w:ascii="Palatino Linotype" w:eastAsia="Meiryo UI" w:hAnsi="Palatino Linotype" w:cs="Meiryo UI"/>
          <w:szCs w:val="20"/>
          <w:lang w:val="es-ES"/>
        </w:rPr>
        <w:t>ultra-</w:t>
      </w:r>
      <w:r w:rsidRPr="001B4B63">
        <w:rPr>
          <w:rFonts w:ascii="Palatino Linotype" w:eastAsia="Meiryo UI" w:hAnsi="Palatino Linotype" w:cs="Meiryo UI"/>
          <w:szCs w:val="20"/>
          <w:lang w:val="es-ES"/>
        </w:rPr>
        <w:t>gran</w:t>
      </w:r>
      <w:r w:rsidR="001A71AB" w:rsidRPr="001B4B63">
        <w:rPr>
          <w:rFonts w:ascii="Palatino Linotype" w:eastAsia="Meiryo UI" w:hAnsi="Palatino Linotype" w:cs="Meiryo UI"/>
          <w:szCs w:val="20"/>
          <w:lang w:val="es-ES"/>
        </w:rPr>
        <w:t>-ang</w:t>
      </w:r>
      <w:r w:rsidRPr="001B4B63">
        <w:rPr>
          <w:rFonts w:ascii="Palatino Linotype" w:eastAsia="Meiryo UI" w:hAnsi="Palatino Linotype" w:cs="Meiryo UI"/>
          <w:szCs w:val="20"/>
          <w:lang w:val="es-ES"/>
        </w:rPr>
        <w:t>ular luminoso y de enfoque silencioso</w:t>
      </w:r>
      <w:r>
        <w:rPr>
          <w:rFonts w:ascii="Palatino Linotype" w:eastAsia="Meiryo UI" w:hAnsi="Palatino Linotype" w:cs="Meiryo UI"/>
          <w:szCs w:val="20"/>
          <w:lang w:val="es-ES"/>
        </w:rPr>
        <w:t xml:space="preserve"> donde quiera que vayan</w:t>
      </w:r>
      <w:r w:rsidR="001A71AB" w:rsidRPr="001B4B63">
        <w:rPr>
          <w:rFonts w:ascii="Palatino Linotype" w:eastAsia="Meiryo UI" w:hAnsi="Palatino Linotype" w:cs="Meiryo UI"/>
          <w:szCs w:val="20"/>
          <w:lang w:val="es-ES"/>
        </w:rPr>
        <w:t>.</w:t>
      </w:r>
    </w:p>
    <w:p w14:paraId="13F8F499" w14:textId="50DBC088" w:rsidR="0089656F" w:rsidRPr="001B4B63" w:rsidRDefault="001B4B63" w:rsidP="00E71630">
      <w:pPr>
        <w:pStyle w:val="Textosinformato"/>
        <w:rPr>
          <w:rFonts w:ascii="Palatino Linotype" w:eastAsia="MS PGothic" w:hAnsi="Palatino Linotype" w:cstheme="majorHAnsi"/>
          <w:szCs w:val="20"/>
          <w:lang w:val="es-ES"/>
        </w:rPr>
      </w:pPr>
      <w:r w:rsidRPr="008E6EEA">
        <w:rPr>
          <w:rFonts w:ascii="MS PGothic" w:eastAsia="MS PGothic" w:hAnsi="MS PGothic"/>
          <w:noProof/>
          <w:szCs w:val="20"/>
          <w:lang w:val="es-ES"/>
        </w:rPr>
        <w:drawing>
          <wp:anchor distT="0" distB="0" distL="114300" distR="114300" simplePos="0" relativeHeight="251686911" behindDoc="0" locked="0" layoutInCell="1" allowOverlap="1" wp14:anchorId="3FFE494E" wp14:editId="6C1A1E98">
            <wp:simplePos x="0" y="0"/>
            <wp:positionH relativeFrom="column">
              <wp:posOffset>2121535</wp:posOffset>
            </wp:positionH>
            <wp:positionV relativeFrom="paragraph">
              <wp:posOffset>46355</wp:posOffset>
            </wp:positionV>
            <wp:extent cx="1845310" cy="1543685"/>
            <wp:effectExtent l="0" t="0" r="2540" b="0"/>
            <wp:wrapSquare wrapText="bothSides"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5310" cy="1543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019C56D" w14:textId="07DB1079" w:rsidR="00796618" w:rsidRPr="001B4B63" w:rsidRDefault="00796618" w:rsidP="00796618">
      <w:pPr>
        <w:widowControl/>
        <w:jc w:val="left"/>
        <w:rPr>
          <w:rFonts w:ascii="Palatino Linotype" w:eastAsia="MS PGothic" w:hAnsi="Palatino Linotype"/>
          <w:sz w:val="20"/>
          <w:szCs w:val="20"/>
          <w:lang w:val="es-ES"/>
        </w:rPr>
      </w:pPr>
    </w:p>
    <w:p w14:paraId="2BDEA0C9" w14:textId="26D72291" w:rsidR="00796618" w:rsidRPr="001B4B63" w:rsidRDefault="00796618" w:rsidP="00796618">
      <w:pPr>
        <w:widowControl/>
        <w:jc w:val="left"/>
        <w:rPr>
          <w:rFonts w:ascii="Palatino Linotype" w:eastAsia="MS PGothic" w:hAnsi="Palatino Linotype"/>
          <w:sz w:val="20"/>
          <w:szCs w:val="20"/>
          <w:lang w:val="es-ES"/>
        </w:rPr>
      </w:pPr>
    </w:p>
    <w:p w14:paraId="758740D2" w14:textId="31127939" w:rsidR="00CD26EE" w:rsidRPr="001B4B63" w:rsidRDefault="00CD26EE" w:rsidP="00796618">
      <w:pPr>
        <w:widowControl/>
        <w:jc w:val="left"/>
        <w:rPr>
          <w:rFonts w:ascii="Palatino Linotype" w:eastAsia="MS PGothic" w:hAnsi="Palatino Linotype"/>
          <w:sz w:val="20"/>
          <w:szCs w:val="20"/>
          <w:lang w:val="es-ES"/>
        </w:rPr>
      </w:pPr>
    </w:p>
    <w:p w14:paraId="3895E445" w14:textId="578EF722" w:rsidR="00CD26EE" w:rsidRPr="001B4B63" w:rsidRDefault="00CD26EE" w:rsidP="00796618">
      <w:pPr>
        <w:widowControl/>
        <w:jc w:val="left"/>
        <w:rPr>
          <w:rFonts w:ascii="Palatino Linotype" w:eastAsia="MS PGothic" w:hAnsi="Palatino Linotype"/>
          <w:sz w:val="20"/>
          <w:szCs w:val="20"/>
          <w:lang w:val="es-ES"/>
        </w:rPr>
      </w:pPr>
    </w:p>
    <w:p w14:paraId="006B88CF" w14:textId="0A8A166B" w:rsidR="0033558F" w:rsidRPr="001B4B63" w:rsidRDefault="0033558F" w:rsidP="00796618">
      <w:pPr>
        <w:widowControl/>
        <w:jc w:val="left"/>
        <w:rPr>
          <w:rFonts w:ascii="Palatino Linotype" w:eastAsia="MS PGothic" w:hAnsi="Palatino Linotype"/>
          <w:b/>
          <w:sz w:val="20"/>
          <w:szCs w:val="20"/>
          <w:lang w:val="es-ES"/>
        </w:rPr>
      </w:pPr>
      <w:r w:rsidRPr="002922F2">
        <w:rPr>
          <w:rFonts w:ascii="Palatino Linotype" w:eastAsia="MS PGothic" w:hAnsi="Palatino Linotype"/>
          <w:noProof/>
          <w:sz w:val="22"/>
          <w:szCs w:val="22"/>
          <w:lang w:val="es-ES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CE81BBE" wp14:editId="4C144411">
                <wp:simplePos x="0" y="0"/>
                <wp:positionH relativeFrom="column">
                  <wp:posOffset>1938020</wp:posOffset>
                </wp:positionH>
                <wp:positionV relativeFrom="paragraph">
                  <wp:posOffset>158115</wp:posOffset>
                </wp:positionV>
                <wp:extent cx="2028825" cy="247650"/>
                <wp:effectExtent l="0" t="0" r="9525" b="0"/>
                <wp:wrapNone/>
                <wp:docPr id="19" name="テキスト ボックス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28825" cy="247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AC62DC2" w14:textId="73671A50" w:rsidR="00077B6B" w:rsidRPr="00E52922" w:rsidRDefault="000973D9" w:rsidP="00796618">
                            <w:pPr>
                              <w:jc w:val="center"/>
                              <w:rPr>
                                <w:rFonts w:ascii="Palatino Linotype" w:eastAsia="MS PGothic" w:hAnsi="Palatino Linotype"/>
                                <w:sz w:val="20"/>
                              </w:rPr>
                            </w:pPr>
                            <w:proofErr w:type="spellStart"/>
                            <w:r>
                              <w:rPr>
                                <w:rFonts w:ascii="Palatino Linotype" w:eastAsia="MS PGothic" w:hAnsi="Palatino Linotype"/>
                                <w:sz w:val="20"/>
                              </w:rPr>
                              <w:t>Model</w:t>
                            </w:r>
                            <w:r w:rsidR="001C56D8">
                              <w:rPr>
                                <w:rFonts w:ascii="Palatino Linotype" w:eastAsia="MS PGothic" w:hAnsi="Palatino Linotype"/>
                                <w:sz w:val="20"/>
                              </w:rPr>
                              <w:t>o</w:t>
                            </w:r>
                            <w:proofErr w:type="spellEnd"/>
                            <w:r>
                              <w:rPr>
                                <w:rFonts w:ascii="Palatino Linotype" w:eastAsia="MS PGothic" w:hAnsi="Palatino Linotype"/>
                                <w:sz w:val="20"/>
                              </w:rPr>
                              <w:t xml:space="preserve"> A03</w:t>
                            </w:r>
                            <w:r>
                              <w:rPr>
                                <w:rFonts w:ascii="Palatino Linotype" w:eastAsia="MS PGothic" w:hAnsi="Palatino Linotype" w:hint="eastAsia"/>
                                <w:sz w:val="20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CE81BBE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9" o:spid="_x0000_s1026" type="#_x0000_t202" style="position:absolute;margin-left:152.6pt;margin-top:12.45pt;width:159.75pt;height:19.5pt;z-index:2516879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" filled="f" stroked="f" strokeweight=".5pt">
                <v:textbox inset="0,0,0,0">
                  <w:txbxContent>
                    <w:p w14:paraId="6AC62DC2" w14:textId="73671A50" w:rsidR="00077B6B" w:rsidRPr="00E52922" w:rsidRDefault="000973D9" w:rsidP="00796618">
                      <w:pPr>
                        <w:jc w:val="center"/>
                        <w:rPr>
                          <w:rFonts w:ascii="Palatino Linotype" w:eastAsia="MS PGothic" w:hAnsi="Palatino Linotype"/>
                          <w:sz w:val="20"/>
                        </w:rPr>
                      </w:pPr>
                      <w:proofErr w:type="spellStart"/>
                      <w:r>
                        <w:rPr>
                          <w:rFonts w:ascii="Palatino Linotype" w:eastAsia="MS PGothic" w:hAnsi="Palatino Linotype"/>
                          <w:sz w:val="20"/>
                        </w:rPr>
                        <w:t>Model</w:t>
                      </w:r>
                      <w:r w:rsidR="001C56D8">
                        <w:rPr>
                          <w:rFonts w:ascii="Palatino Linotype" w:eastAsia="MS PGothic" w:hAnsi="Palatino Linotype"/>
                          <w:sz w:val="20"/>
                        </w:rPr>
                        <w:t>o</w:t>
                      </w:r>
                      <w:proofErr w:type="spellEnd"/>
                      <w:r>
                        <w:rPr>
                          <w:rFonts w:ascii="Palatino Linotype" w:eastAsia="MS PGothic" w:hAnsi="Palatino Linotype"/>
                          <w:sz w:val="20"/>
                        </w:rPr>
                        <w:t xml:space="preserve"> A03</w:t>
                      </w:r>
                      <w:r>
                        <w:rPr>
                          <w:rFonts w:ascii="Palatino Linotype" w:eastAsia="MS PGothic" w:hAnsi="Palatino Linotype" w:hint="eastAsia"/>
                          <w:sz w:val="20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</w:p>
    <w:p w14:paraId="69EF662C" w14:textId="2953AFC0" w:rsidR="00CD26EE" w:rsidRPr="001B4B63" w:rsidRDefault="00CD26EE" w:rsidP="0033558F">
      <w:pPr>
        <w:widowControl/>
        <w:jc w:val="left"/>
        <w:rPr>
          <w:rFonts w:ascii="Palatino Linotype" w:eastAsia="MS PGothic" w:hAnsi="Palatino Linotype"/>
          <w:b/>
          <w:sz w:val="20"/>
          <w:szCs w:val="20"/>
          <w:lang w:val="es-ES"/>
        </w:rPr>
      </w:pPr>
    </w:p>
    <w:tbl>
      <w:tblPr>
        <w:tblStyle w:val="Tablaconcuadrcula"/>
        <w:tblpPr w:leftFromText="142" w:rightFromText="142" w:vertAnchor="text" w:horzAnchor="margin" w:tblpY="-49"/>
        <w:tblW w:w="0" w:type="auto"/>
        <w:tblLook w:val="04A0" w:firstRow="1" w:lastRow="0" w:firstColumn="1" w:lastColumn="0" w:noHBand="0" w:noVBand="1"/>
      </w:tblPr>
      <w:tblGrid>
        <w:gridCol w:w="9055"/>
      </w:tblGrid>
      <w:tr w:rsidR="00B42608" w:rsidRPr="002922F2" w14:paraId="663C90D7" w14:textId="77777777" w:rsidTr="00B42608">
        <w:tc>
          <w:tcPr>
            <w:tcW w:w="9263" w:type="dxa"/>
            <w:shd w:val="clear" w:color="auto" w:fill="D9D9D9"/>
          </w:tcPr>
          <w:p w14:paraId="523F6CC5" w14:textId="59EFC685" w:rsidR="00B42608" w:rsidRPr="002922F2" w:rsidRDefault="000F59E0" w:rsidP="00B42608">
            <w:pPr>
              <w:jc w:val="center"/>
              <w:rPr>
                <w:rFonts w:ascii="Palatino Linotype" w:eastAsia="MS PGothic" w:hAnsi="Palatino Linotype"/>
                <w:sz w:val="20"/>
                <w:szCs w:val="20"/>
                <w:lang w:val="es-ES"/>
              </w:rPr>
            </w:pPr>
            <w:r>
              <w:rPr>
                <w:rFonts w:ascii="Palatino Linotype" w:hAnsi="Palatino Linotype"/>
                <w:sz w:val="20"/>
                <w:szCs w:val="20"/>
                <w:lang w:val="es-ES"/>
              </w:rPr>
              <w:t>NOMBRE DEL PRODUCTO</w:t>
            </w:r>
          </w:p>
        </w:tc>
      </w:tr>
      <w:tr w:rsidR="00077B6B" w:rsidRPr="001C39E2" w14:paraId="5475580A" w14:textId="77777777" w:rsidTr="00B42608">
        <w:tc>
          <w:tcPr>
            <w:tcW w:w="9263" w:type="dxa"/>
          </w:tcPr>
          <w:p w14:paraId="17F606F3" w14:textId="1153CD2F" w:rsidR="00B42608" w:rsidRPr="00AC38D1" w:rsidRDefault="00093ABD" w:rsidP="00927189">
            <w:pPr>
              <w:jc w:val="center"/>
              <w:rPr>
                <w:rFonts w:ascii="Palatino Linotype" w:eastAsia="MS PGothic" w:hAnsi="Palatino Linotype"/>
                <w:color w:val="FF0000"/>
                <w:sz w:val="20"/>
                <w:szCs w:val="20"/>
                <w:lang w:val="pt-PT"/>
              </w:rPr>
            </w:pPr>
            <w:r w:rsidRPr="00AC38D1">
              <w:rPr>
                <w:rFonts w:ascii="Palatino Linotype" w:eastAsia="MS PGothic" w:hAnsi="Palatino Linotype"/>
                <w:color w:val="000000" w:themeColor="text1"/>
                <w:sz w:val="20"/>
                <w:szCs w:val="20"/>
                <w:lang w:val="pt-PT"/>
              </w:rPr>
              <w:t>17-35</w:t>
            </w:r>
            <w:r w:rsidR="00E009D2" w:rsidRPr="00AC38D1">
              <w:rPr>
                <w:rFonts w:ascii="Palatino Linotype" w:eastAsia="MS PGothic" w:hAnsi="Palatino Linotype"/>
                <w:color w:val="000000" w:themeColor="text1"/>
                <w:sz w:val="20"/>
                <w:szCs w:val="20"/>
                <w:lang w:val="pt-PT"/>
              </w:rPr>
              <w:t>mm F/</w:t>
            </w:r>
            <w:r w:rsidR="009544B5" w:rsidRPr="00AC38D1">
              <w:rPr>
                <w:rFonts w:ascii="Palatino Linotype" w:eastAsia="MS PGothic" w:hAnsi="Palatino Linotype"/>
                <w:color w:val="000000" w:themeColor="text1"/>
                <w:sz w:val="20"/>
                <w:szCs w:val="20"/>
                <w:lang w:val="pt-PT"/>
              </w:rPr>
              <w:t>2.8-</w:t>
            </w:r>
            <w:r w:rsidR="00E009D2" w:rsidRPr="00AC38D1">
              <w:rPr>
                <w:rFonts w:ascii="Palatino Linotype" w:eastAsia="MS PGothic" w:hAnsi="Palatino Linotype"/>
                <w:color w:val="000000" w:themeColor="text1"/>
                <w:sz w:val="20"/>
                <w:szCs w:val="20"/>
                <w:lang w:val="pt-PT"/>
              </w:rPr>
              <w:t xml:space="preserve">4 Di </w:t>
            </w:r>
            <w:r w:rsidR="009544B5" w:rsidRPr="00AC38D1">
              <w:rPr>
                <w:rFonts w:ascii="Palatino Linotype" w:eastAsia="MS PGothic" w:hAnsi="Palatino Linotype"/>
                <w:color w:val="000000" w:themeColor="text1"/>
                <w:sz w:val="20"/>
                <w:szCs w:val="20"/>
                <w:lang w:val="pt-PT"/>
              </w:rPr>
              <w:t>OSD</w:t>
            </w:r>
            <w:r w:rsidR="00E009D2" w:rsidRPr="00AC38D1">
              <w:rPr>
                <w:rFonts w:ascii="Palatino Linotype" w:eastAsia="MS PGothic" w:hAnsi="Palatino Linotype"/>
                <w:sz w:val="20"/>
                <w:szCs w:val="20"/>
                <w:lang w:val="pt-PT"/>
              </w:rPr>
              <w:t xml:space="preserve"> </w:t>
            </w:r>
            <w:r w:rsidR="00A20435" w:rsidRPr="00AC38D1">
              <w:rPr>
                <w:rFonts w:ascii="Palatino Linotype" w:eastAsia="MS PGothic" w:hAnsi="Palatino Linotype"/>
                <w:sz w:val="20"/>
                <w:szCs w:val="20"/>
                <w:lang w:val="pt-PT"/>
              </w:rPr>
              <w:t>（</w:t>
            </w:r>
            <w:r w:rsidR="001C56D8" w:rsidRPr="00AC38D1">
              <w:rPr>
                <w:rFonts w:ascii="Palatino Linotype" w:eastAsia="MS PGothic" w:hAnsi="Palatino Linotype"/>
                <w:sz w:val="20"/>
                <w:szCs w:val="20"/>
                <w:lang w:val="pt-PT"/>
              </w:rPr>
              <w:t>m</w:t>
            </w:r>
            <w:r w:rsidR="001A71AB" w:rsidRPr="00AC38D1">
              <w:rPr>
                <w:rFonts w:ascii="Palatino Linotype" w:eastAsia="MS PGothic" w:hAnsi="Palatino Linotype"/>
                <w:sz w:val="20"/>
                <w:szCs w:val="20"/>
                <w:lang w:val="pt-PT"/>
              </w:rPr>
              <w:t>odel</w:t>
            </w:r>
            <w:r w:rsidR="001C56D8" w:rsidRPr="00AC38D1">
              <w:rPr>
                <w:rFonts w:ascii="Palatino Linotype" w:eastAsia="MS PGothic" w:hAnsi="Palatino Linotype"/>
                <w:sz w:val="20"/>
                <w:szCs w:val="20"/>
                <w:lang w:val="pt-PT"/>
              </w:rPr>
              <w:t>o</w:t>
            </w:r>
            <w:r w:rsidR="001A71AB" w:rsidRPr="00AC38D1">
              <w:rPr>
                <w:rFonts w:ascii="Palatino Linotype" w:eastAsia="MS PGothic" w:hAnsi="Palatino Linotype"/>
                <w:sz w:val="20"/>
                <w:szCs w:val="20"/>
                <w:lang w:val="pt-PT"/>
              </w:rPr>
              <w:t xml:space="preserve"> A037</w:t>
            </w:r>
            <w:r w:rsidR="00A20435" w:rsidRPr="00AC38D1">
              <w:rPr>
                <w:rFonts w:ascii="Palatino Linotype" w:eastAsia="MS PGothic" w:hAnsi="Palatino Linotype"/>
                <w:sz w:val="20"/>
                <w:szCs w:val="20"/>
                <w:lang w:val="pt-PT"/>
              </w:rPr>
              <w:t>）</w:t>
            </w:r>
          </w:p>
        </w:tc>
      </w:tr>
      <w:tr w:rsidR="003F09B7" w:rsidRPr="002922F2" w14:paraId="389CDFA0" w14:textId="77777777" w:rsidTr="008969F7">
        <w:tc>
          <w:tcPr>
            <w:tcW w:w="9263" w:type="dxa"/>
            <w:shd w:val="clear" w:color="auto" w:fill="D9D9D9"/>
          </w:tcPr>
          <w:p w14:paraId="2DF55A7B" w14:textId="423A328C" w:rsidR="003F09B7" w:rsidRPr="002922F2" w:rsidRDefault="000F59E0" w:rsidP="00E07D99">
            <w:pPr>
              <w:jc w:val="center"/>
              <w:rPr>
                <w:rFonts w:ascii="Palatino Linotype" w:eastAsia="MS PGothic" w:hAnsi="Palatino Linotype"/>
                <w:sz w:val="20"/>
                <w:szCs w:val="20"/>
                <w:lang w:val="es-ES"/>
              </w:rPr>
            </w:pPr>
            <w:r>
              <w:rPr>
                <w:rFonts w:ascii="Palatino Linotype" w:hAnsi="Palatino Linotype"/>
                <w:sz w:val="20"/>
                <w:szCs w:val="20"/>
                <w:lang w:val="es-ES"/>
              </w:rPr>
              <w:t>LANZAMIENTO</w:t>
            </w:r>
          </w:p>
        </w:tc>
      </w:tr>
      <w:tr w:rsidR="003F09B7" w:rsidRPr="001C39E2" w14:paraId="1438E7E2" w14:textId="77777777" w:rsidTr="00BF7322">
        <w:trPr>
          <w:trHeight w:val="766"/>
        </w:trPr>
        <w:tc>
          <w:tcPr>
            <w:tcW w:w="9263" w:type="dxa"/>
          </w:tcPr>
          <w:p w14:paraId="012C5C0C" w14:textId="2893A5B7" w:rsidR="003F09B7" w:rsidRPr="002922F2" w:rsidRDefault="001C56D8" w:rsidP="003F09B7">
            <w:pPr>
              <w:jc w:val="center"/>
              <w:rPr>
                <w:rFonts w:ascii="Palatino Linotype" w:hAnsi="Palatino Linotype"/>
                <w:sz w:val="20"/>
                <w:szCs w:val="20"/>
                <w:lang w:val="es-ES"/>
              </w:rPr>
            </w:pPr>
            <w:r w:rsidRPr="002922F2">
              <w:rPr>
                <w:rFonts w:ascii="Palatino Linotype" w:hAnsi="Palatino Linotype"/>
                <w:sz w:val="20"/>
                <w:szCs w:val="20"/>
                <w:lang w:val="es-ES"/>
              </w:rPr>
              <w:t>Montura Nikon</w:t>
            </w:r>
            <w:r w:rsidR="005F1557" w:rsidRPr="002922F2">
              <w:rPr>
                <w:rFonts w:ascii="Palatino Linotype" w:hAnsi="Palatino Linotype"/>
                <w:sz w:val="20"/>
                <w:szCs w:val="20"/>
                <w:lang w:val="es-ES"/>
              </w:rPr>
              <w:t xml:space="preserve">: </w:t>
            </w:r>
            <w:r w:rsidRPr="002922F2">
              <w:rPr>
                <w:rFonts w:ascii="Palatino Linotype" w:hAnsi="Palatino Linotype"/>
                <w:sz w:val="20"/>
                <w:szCs w:val="20"/>
                <w:lang w:val="es-ES"/>
              </w:rPr>
              <w:t>4 de sep</w:t>
            </w:r>
            <w:r w:rsidR="0086164D" w:rsidRPr="002922F2">
              <w:rPr>
                <w:rFonts w:ascii="Palatino Linotype" w:hAnsi="Palatino Linotype"/>
                <w:sz w:val="20"/>
                <w:szCs w:val="20"/>
                <w:lang w:val="es-ES"/>
              </w:rPr>
              <w:t>t</w:t>
            </w:r>
            <w:r w:rsidRPr="002922F2">
              <w:rPr>
                <w:rFonts w:ascii="Palatino Linotype" w:hAnsi="Palatino Linotype"/>
                <w:sz w:val="20"/>
                <w:szCs w:val="20"/>
                <w:lang w:val="es-ES"/>
              </w:rPr>
              <w:t>i</w:t>
            </w:r>
            <w:r w:rsidR="0086164D" w:rsidRPr="002922F2">
              <w:rPr>
                <w:rFonts w:ascii="Palatino Linotype" w:hAnsi="Palatino Linotype"/>
                <w:sz w:val="20"/>
                <w:szCs w:val="20"/>
                <w:lang w:val="es-ES"/>
              </w:rPr>
              <w:t>embr</w:t>
            </w:r>
            <w:r w:rsidRPr="002922F2">
              <w:rPr>
                <w:rFonts w:ascii="Palatino Linotype" w:hAnsi="Palatino Linotype"/>
                <w:sz w:val="20"/>
                <w:szCs w:val="20"/>
                <w:lang w:val="es-ES"/>
              </w:rPr>
              <w:t>e</w:t>
            </w:r>
            <w:r w:rsidR="003F09B7" w:rsidRPr="002922F2">
              <w:rPr>
                <w:rFonts w:ascii="Palatino Linotype" w:hAnsi="Palatino Linotype"/>
                <w:sz w:val="20"/>
                <w:szCs w:val="20"/>
                <w:lang w:val="es-ES"/>
              </w:rPr>
              <w:t xml:space="preserve"> 2018</w:t>
            </w:r>
          </w:p>
          <w:p w14:paraId="545677A5" w14:textId="4B91DDCE" w:rsidR="003F09B7" w:rsidRPr="002922F2" w:rsidRDefault="000F59E0" w:rsidP="0076502E">
            <w:pPr>
              <w:jc w:val="center"/>
              <w:rPr>
                <w:rFonts w:ascii="Palatino Linotype" w:hAnsi="Palatino Linotype"/>
                <w:sz w:val="20"/>
                <w:szCs w:val="20"/>
                <w:lang w:val="es-ES"/>
              </w:rPr>
            </w:pPr>
            <w:r>
              <w:rPr>
                <w:rFonts w:ascii="Palatino Linotype" w:hAnsi="Palatino Linotype"/>
                <w:sz w:val="20"/>
                <w:szCs w:val="20"/>
                <w:lang w:val="es-ES"/>
              </w:rPr>
              <w:t>La fecha de presentación de la versión con montura Canon, se anunciará más adelante</w:t>
            </w:r>
            <w:r w:rsidR="0086164D" w:rsidRPr="002922F2">
              <w:rPr>
                <w:rFonts w:ascii="Palatino Linotype" w:hAnsi="Palatino Linotype"/>
                <w:sz w:val="20"/>
                <w:szCs w:val="20"/>
                <w:lang w:val="es-ES"/>
              </w:rPr>
              <w:t>.</w:t>
            </w:r>
          </w:p>
        </w:tc>
      </w:tr>
    </w:tbl>
    <w:p w14:paraId="1871D538" w14:textId="2BA0CE86" w:rsidR="009544B5" w:rsidRPr="002922F2" w:rsidRDefault="009544B5" w:rsidP="009544B5">
      <w:pPr>
        <w:rPr>
          <w:rFonts w:ascii="Palatino Linotype" w:eastAsia="Meiryo UI" w:hAnsi="Palatino Linotype" w:cs="Meiryo UI"/>
          <w:sz w:val="16"/>
          <w:szCs w:val="16"/>
          <w:lang w:val="es-ES"/>
        </w:rPr>
      </w:pPr>
      <w:r w:rsidRPr="00994E00">
        <w:rPr>
          <w:rFonts w:ascii="Palatino Linotype" w:eastAsia="Meiryo UI" w:hAnsi="Palatino Linotype" w:cs="Meiryo UI"/>
          <w:sz w:val="16"/>
          <w:szCs w:val="16"/>
          <w:lang w:val="es-ES"/>
        </w:rPr>
        <w:t xml:space="preserve">* </w:t>
      </w:r>
      <w:r w:rsidR="000F59E0" w:rsidRPr="00994E00">
        <w:rPr>
          <w:rFonts w:ascii="Palatino Linotype" w:eastAsia="Meiryo UI" w:hAnsi="Palatino Linotype" w:cs="Meiryo UI"/>
          <w:sz w:val="16"/>
          <w:szCs w:val="16"/>
          <w:lang w:val="es-ES"/>
        </w:rPr>
        <w:t>Entre los objetivos zoom</w:t>
      </w:r>
      <w:r w:rsidRPr="00994E00">
        <w:rPr>
          <w:rFonts w:ascii="Palatino Linotype" w:eastAsia="Meiryo UI" w:hAnsi="Palatino Linotype" w:cs="Meiryo UI"/>
          <w:sz w:val="16"/>
          <w:szCs w:val="16"/>
          <w:lang w:val="es-ES"/>
        </w:rPr>
        <w:t xml:space="preserve"> ultra-</w:t>
      </w:r>
      <w:r w:rsidR="000F59E0" w:rsidRPr="00994E00">
        <w:rPr>
          <w:rFonts w:ascii="Palatino Linotype" w:eastAsia="Meiryo UI" w:hAnsi="Palatino Linotype" w:cs="Meiryo UI"/>
          <w:sz w:val="16"/>
          <w:szCs w:val="16"/>
          <w:lang w:val="es-ES"/>
        </w:rPr>
        <w:t>gran</w:t>
      </w:r>
      <w:r w:rsidRPr="00994E00">
        <w:rPr>
          <w:rFonts w:ascii="Palatino Linotype" w:eastAsia="Meiryo UI" w:hAnsi="Palatino Linotype" w:cs="Meiryo UI"/>
          <w:sz w:val="16"/>
          <w:szCs w:val="16"/>
          <w:lang w:val="es-ES"/>
        </w:rPr>
        <w:t>-ang</w:t>
      </w:r>
      <w:r w:rsidR="000F59E0" w:rsidRPr="00994E00">
        <w:rPr>
          <w:rFonts w:ascii="Palatino Linotype" w:eastAsia="Meiryo UI" w:hAnsi="Palatino Linotype" w:cs="Meiryo UI"/>
          <w:sz w:val="16"/>
          <w:szCs w:val="16"/>
          <w:lang w:val="es-ES"/>
        </w:rPr>
        <w:t>u</w:t>
      </w:r>
      <w:r w:rsidRPr="00994E00">
        <w:rPr>
          <w:rFonts w:ascii="Palatino Linotype" w:eastAsia="Meiryo UI" w:hAnsi="Palatino Linotype" w:cs="Meiryo UI"/>
          <w:sz w:val="16"/>
          <w:szCs w:val="16"/>
          <w:lang w:val="es-ES"/>
        </w:rPr>
        <w:t>l</w:t>
      </w:r>
      <w:r w:rsidR="000F59E0" w:rsidRPr="00994E00">
        <w:rPr>
          <w:rFonts w:ascii="Palatino Linotype" w:eastAsia="Meiryo UI" w:hAnsi="Palatino Linotype" w:cs="Meiryo UI"/>
          <w:sz w:val="16"/>
          <w:szCs w:val="16"/>
          <w:lang w:val="es-ES"/>
        </w:rPr>
        <w:t xml:space="preserve">ares empleando un </w:t>
      </w:r>
      <w:r w:rsidRPr="00994E00">
        <w:rPr>
          <w:rFonts w:ascii="Palatino Linotype" w:eastAsia="Meiryo UI" w:hAnsi="Palatino Linotype" w:cs="Meiryo UI"/>
          <w:sz w:val="16"/>
          <w:szCs w:val="16"/>
          <w:lang w:val="es-ES"/>
        </w:rPr>
        <w:t xml:space="preserve">F-stop </w:t>
      </w:r>
      <w:r w:rsidR="000F59E0" w:rsidRPr="00994E00">
        <w:rPr>
          <w:rFonts w:ascii="Palatino Linotype" w:eastAsia="Meiryo UI" w:hAnsi="Palatino Linotype" w:cs="Meiryo UI"/>
          <w:sz w:val="16"/>
          <w:szCs w:val="16"/>
          <w:lang w:val="es-ES"/>
        </w:rPr>
        <w:t xml:space="preserve">más veloz que </w:t>
      </w:r>
      <w:r w:rsidRPr="00994E00">
        <w:rPr>
          <w:rFonts w:ascii="Palatino Linotype" w:eastAsia="Meiryo UI" w:hAnsi="Palatino Linotype" w:cs="Meiryo UI"/>
          <w:sz w:val="16"/>
          <w:szCs w:val="16"/>
          <w:lang w:val="es-ES"/>
        </w:rPr>
        <w:t xml:space="preserve">F/4 </w:t>
      </w:r>
      <w:r w:rsidR="000F59E0" w:rsidRPr="00994E00">
        <w:rPr>
          <w:rFonts w:ascii="Palatino Linotype" w:eastAsia="Meiryo UI" w:hAnsi="Palatino Linotype" w:cs="Meiryo UI"/>
          <w:sz w:val="16"/>
          <w:szCs w:val="16"/>
          <w:lang w:val="es-ES"/>
        </w:rPr>
        <w:t>para</w:t>
      </w:r>
      <w:r w:rsidRPr="00994E00">
        <w:rPr>
          <w:rFonts w:ascii="Palatino Linotype" w:eastAsia="Meiryo UI" w:hAnsi="Palatino Linotype" w:cs="Meiryo UI"/>
          <w:sz w:val="16"/>
          <w:szCs w:val="16"/>
          <w:lang w:val="es-ES"/>
        </w:rPr>
        <w:t xml:space="preserve"> 35mm</w:t>
      </w:r>
      <w:r w:rsidR="000F59E0" w:rsidRPr="00994E00">
        <w:rPr>
          <w:rFonts w:ascii="Palatino Linotype" w:eastAsia="Meiryo UI" w:hAnsi="Palatino Linotype" w:cs="Meiryo UI"/>
          <w:sz w:val="16"/>
          <w:szCs w:val="16"/>
          <w:lang w:val="es-ES"/>
        </w:rPr>
        <w:t xml:space="preserve"> </w:t>
      </w:r>
      <w:r w:rsidR="00994E00" w:rsidRPr="00994E00">
        <w:rPr>
          <w:rFonts w:ascii="Palatino Linotype" w:eastAsia="Meiryo UI" w:hAnsi="Palatino Linotype" w:cs="Meiryo UI"/>
          <w:sz w:val="16"/>
          <w:szCs w:val="16"/>
          <w:lang w:val="es-ES"/>
        </w:rPr>
        <w:t>cámaras</w:t>
      </w:r>
      <w:r w:rsidRPr="00994E00">
        <w:rPr>
          <w:rFonts w:ascii="Palatino Linotype" w:eastAsia="Meiryo UI" w:hAnsi="Palatino Linotype" w:cs="Meiryo UI"/>
          <w:sz w:val="16"/>
          <w:szCs w:val="16"/>
          <w:lang w:val="es-ES"/>
        </w:rPr>
        <w:t xml:space="preserve"> full-frame DSLR. (</w:t>
      </w:r>
      <w:r w:rsidR="000F59E0" w:rsidRPr="00994E00">
        <w:rPr>
          <w:rFonts w:ascii="Palatino Linotype" w:eastAsia="Meiryo UI" w:hAnsi="Palatino Linotype" w:cs="Meiryo UI"/>
          <w:sz w:val="16"/>
          <w:szCs w:val="16"/>
          <w:lang w:val="es-ES"/>
        </w:rPr>
        <w:t xml:space="preserve">Fuente: Tamron </w:t>
      </w:r>
      <w:r w:rsidRPr="00994E00">
        <w:rPr>
          <w:rFonts w:ascii="Palatino Linotype" w:eastAsia="Meiryo UI" w:hAnsi="Palatino Linotype" w:cs="Meiryo UI"/>
          <w:sz w:val="16"/>
          <w:szCs w:val="16"/>
          <w:lang w:val="es-ES"/>
        </w:rPr>
        <w:t>2018)</w:t>
      </w:r>
    </w:p>
    <w:p w14:paraId="250A3751" w14:textId="77777777" w:rsidR="0089656F" w:rsidRPr="002922F2" w:rsidRDefault="0089656F" w:rsidP="003F09B7">
      <w:pPr>
        <w:jc w:val="left"/>
        <w:rPr>
          <w:rFonts w:ascii="Palatino Linotype" w:eastAsia="MS PGothic" w:hAnsi="Palatino Linotype" w:cstheme="majorHAnsi"/>
          <w:b/>
          <w:lang w:val="es-ES"/>
        </w:rPr>
      </w:pPr>
    </w:p>
    <w:p w14:paraId="1178986B" w14:textId="50580E10" w:rsidR="003F09B7" w:rsidRDefault="00E72BCA" w:rsidP="003F09B7">
      <w:pPr>
        <w:jc w:val="left"/>
        <w:rPr>
          <w:rFonts w:ascii="Palatino Linotype" w:eastAsia="MS PGothic" w:hAnsi="Palatino Linotype" w:cstheme="majorHAnsi"/>
          <w:b/>
          <w:lang w:val="es-ES"/>
        </w:rPr>
      </w:pPr>
      <w:r>
        <w:rPr>
          <w:rFonts w:ascii="Palatino Linotype" w:eastAsia="MS PGothic" w:hAnsi="Palatino Linotype" w:cstheme="majorHAnsi"/>
          <w:b/>
          <w:lang w:val="es-ES"/>
        </w:rPr>
        <w:t>CARACTERÍSTICAS DESTACADAS</w:t>
      </w:r>
    </w:p>
    <w:p w14:paraId="5D204ED5" w14:textId="77777777" w:rsidR="00034719" w:rsidRPr="002922F2" w:rsidRDefault="00034719" w:rsidP="003F09B7">
      <w:pPr>
        <w:jc w:val="left"/>
        <w:rPr>
          <w:rFonts w:ascii="Palatino Linotype" w:eastAsia="MS PGothic" w:hAnsi="Palatino Linotype" w:cstheme="majorHAnsi"/>
          <w:b/>
          <w:lang w:val="es-ES"/>
        </w:rPr>
      </w:pPr>
    </w:p>
    <w:p w14:paraId="5372B3E6" w14:textId="60A2F78E" w:rsidR="001A71AB" w:rsidRPr="00AC38D1" w:rsidRDefault="00E71630" w:rsidP="00E71630">
      <w:pPr>
        <w:pStyle w:val="Prrafodelista"/>
        <w:numPr>
          <w:ilvl w:val="0"/>
          <w:numId w:val="13"/>
        </w:numPr>
        <w:ind w:leftChars="0"/>
        <w:jc w:val="left"/>
        <w:rPr>
          <w:rFonts w:ascii="Palatino Linotype" w:eastAsia="MS PGothic" w:hAnsi="Palatino Linotype" w:cstheme="majorHAnsi"/>
          <w:b/>
          <w:sz w:val="20"/>
          <w:szCs w:val="20"/>
          <w:lang w:val="pt-PT"/>
        </w:rPr>
      </w:pPr>
      <w:r w:rsidRPr="00AC38D1">
        <w:rPr>
          <w:rFonts w:ascii="Palatino Linotype" w:eastAsia="MS PGothic" w:hAnsi="Palatino Linotype" w:cstheme="majorHAnsi"/>
          <w:b/>
          <w:sz w:val="20"/>
          <w:szCs w:val="20"/>
          <w:lang w:val="pt-PT"/>
        </w:rPr>
        <w:t xml:space="preserve">High-performance </w:t>
      </w:r>
      <w:r w:rsidR="001A71AB" w:rsidRPr="00AC38D1">
        <w:rPr>
          <w:rFonts w:ascii="Palatino Linotype" w:eastAsia="MS PGothic" w:hAnsi="Palatino Linotype" w:cstheme="majorHAnsi"/>
          <w:b/>
          <w:sz w:val="20"/>
          <w:szCs w:val="20"/>
          <w:lang w:val="pt-PT"/>
        </w:rPr>
        <w:t xml:space="preserve">imaging for </w:t>
      </w:r>
      <w:r w:rsidR="008D212B" w:rsidRPr="00AC38D1">
        <w:rPr>
          <w:rFonts w:ascii="Palatino Linotype" w:eastAsia="MS PGothic" w:hAnsi="Palatino Linotype" w:cstheme="majorHAnsi"/>
          <w:b/>
          <w:sz w:val="20"/>
          <w:szCs w:val="20"/>
          <w:lang w:val="pt-PT"/>
        </w:rPr>
        <w:t xml:space="preserve">shooting </w:t>
      </w:r>
      <w:r w:rsidR="001A71AB" w:rsidRPr="00AC38D1">
        <w:rPr>
          <w:rFonts w:ascii="Palatino Linotype" w:eastAsia="MS PGothic" w:hAnsi="Palatino Linotype" w:cstheme="majorHAnsi"/>
          <w:b/>
          <w:sz w:val="20"/>
          <w:szCs w:val="20"/>
          <w:lang w:val="pt-PT"/>
        </w:rPr>
        <w:t>vast landscapes in sharp detail</w:t>
      </w:r>
    </w:p>
    <w:p w14:paraId="51A5C351" w14:textId="68014ABD" w:rsidR="008D212B" w:rsidRPr="001C39E2" w:rsidRDefault="00336BFB" w:rsidP="001A71AB">
      <w:pPr>
        <w:rPr>
          <w:rFonts w:ascii="Palatino Linotype" w:eastAsia="Meiryo UI" w:hAnsi="Palatino Linotype" w:cs="Meiryo UI"/>
          <w:sz w:val="20"/>
          <w:szCs w:val="20"/>
          <w:highlight w:val="yellow"/>
        </w:rPr>
      </w:pPr>
      <w:r w:rsidRPr="00994E00">
        <w:rPr>
          <w:rFonts w:ascii="Palatino Linotype" w:eastAsia="Meiryo UI" w:hAnsi="Palatino Linotype" w:cs="Meiryo UI"/>
          <w:sz w:val="20"/>
          <w:szCs w:val="20"/>
          <w:lang w:val="es-ES"/>
        </w:rPr>
        <w:t>El 17-35mm F/2.8-4</w:t>
      </w:r>
      <w:r w:rsidR="000810A5" w:rsidRPr="00994E00">
        <w:rPr>
          <w:rFonts w:ascii="Palatino Linotype" w:eastAsia="Meiryo UI" w:hAnsi="Palatino Linotype" w:cs="Meiryo UI"/>
          <w:sz w:val="20"/>
          <w:szCs w:val="20"/>
          <w:lang w:val="es-ES"/>
        </w:rPr>
        <w:t xml:space="preserve"> se compone de 15 elementos (</w:t>
      </w:r>
      <w:r w:rsidR="001C39E2" w:rsidRPr="00994E00">
        <w:rPr>
          <w:rFonts w:ascii="Palatino Linotype" w:eastAsia="Meiryo UI" w:hAnsi="Palatino Linotype" w:cs="Meiryo UI"/>
          <w:sz w:val="20"/>
          <w:szCs w:val="20"/>
          <w:lang w:val="es-ES"/>
        </w:rPr>
        <w:t>colocados</w:t>
      </w:r>
      <w:r w:rsidR="000810A5" w:rsidRPr="00994E00">
        <w:rPr>
          <w:rFonts w:ascii="Palatino Linotype" w:eastAsia="Meiryo UI" w:hAnsi="Palatino Linotype" w:cs="Meiryo UI"/>
          <w:sz w:val="20"/>
          <w:szCs w:val="20"/>
          <w:lang w:val="es-ES"/>
        </w:rPr>
        <w:t xml:space="preserve"> en 10 grupos). </w:t>
      </w:r>
      <w:r w:rsidR="000810A5" w:rsidRPr="000810A5">
        <w:rPr>
          <w:rFonts w:ascii="Palatino Linotype" w:eastAsia="Meiryo UI" w:hAnsi="Palatino Linotype" w:cs="Meiryo UI"/>
          <w:sz w:val="20"/>
          <w:szCs w:val="20"/>
          <w:lang w:val="es-ES"/>
        </w:rPr>
        <w:t xml:space="preserve">4 de las lentes son de baja dispersión </w:t>
      </w:r>
      <w:r w:rsidR="001A71AB" w:rsidRPr="000810A5">
        <w:rPr>
          <w:rFonts w:ascii="Palatino Linotype" w:eastAsia="Meiryo UI" w:hAnsi="Palatino Linotype" w:cs="Meiryo UI"/>
          <w:sz w:val="20"/>
          <w:szCs w:val="20"/>
          <w:lang w:val="es-ES"/>
        </w:rPr>
        <w:t xml:space="preserve">LD (Low </w:t>
      </w:r>
      <w:proofErr w:type="spellStart"/>
      <w:r w:rsidR="001A71AB" w:rsidRPr="000810A5">
        <w:rPr>
          <w:rFonts w:ascii="Palatino Linotype" w:eastAsia="Meiryo UI" w:hAnsi="Palatino Linotype" w:cs="Meiryo UI"/>
          <w:sz w:val="20"/>
          <w:szCs w:val="20"/>
          <w:lang w:val="es-ES"/>
        </w:rPr>
        <w:t>Dispersion</w:t>
      </w:r>
      <w:proofErr w:type="spellEnd"/>
      <w:r w:rsidR="001A71AB" w:rsidRPr="000810A5">
        <w:rPr>
          <w:rFonts w:ascii="Palatino Linotype" w:eastAsia="Meiryo UI" w:hAnsi="Palatino Linotype" w:cs="Meiryo UI"/>
          <w:sz w:val="20"/>
          <w:szCs w:val="20"/>
          <w:lang w:val="es-ES"/>
        </w:rPr>
        <w:t xml:space="preserve">) </w:t>
      </w:r>
      <w:r w:rsidR="000810A5" w:rsidRPr="000810A5">
        <w:rPr>
          <w:rFonts w:ascii="Palatino Linotype" w:eastAsia="Meiryo UI" w:hAnsi="Palatino Linotype" w:cs="Meiryo UI"/>
          <w:sz w:val="20"/>
          <w:szCs w:val="20"/>
          <w:lang w:val="es-ES"/>
        </w:rPr>
        <w:t xml:space="preserve">para minimizar aberraciones cromáticas comunes en objetivos gran angulares. Gracias a dos elementos GM </w:t>
      </w:r>
      <w:r w:rsidR="001A71AB" w:rsidRPr="000810A5">
        <w:rPr>
          <w:rFonts w:ascii="Palatino Linotype" w:eastAsia="Meiryo UI" w:hAnsi="Palatino Linotype" w:cs="Meiryo UI"/>
          <w:sz w:val="20"/>
          <w:szCs w:val="20"/>
          <w:lang w:val="es-ES"/>
        </w:rPr>
        <w:t>(</w:t>
      </w:r>
      <w:proofErr w:type="spellStart"/>
      <w:r w:rsidR="001A71AB" w:rsidRPr="000810A5">
        <w:rPr>
          <w:rFonts w:ascii="Palatino Linotype" w:eastAsia="Meiryo UI" w:hAnsi="Palatino Linotype" w:cs="Meiryo UI"/>
          <w:sz w:val="20"/>
          <w:szCs w:val="20"/>
          <w:lang w:val="es-ES"/>
        </w:rPr>
        <w:t>Glass</w:t>
      </w:r>
      <w:proofErr w:type="spellEnd"/>
      <w:r w:rsidR="001A71AB" w:rsidRPr="000810A5">
        <w:rPr>
          <w:rFonts w:ascii="Palatino Linotype" w:eastAsia="Meiryo UI" w:hAnsi="Palatino Linotype" w:cs="Meiryo UI"/>
          <w:sz w:val="20"/>
          <w:szCs w:val="20"/>
          <w:lang w:val="es-ES"/>
        </w:rPr>
        <w:t xml:space="preserve"> </w:t>
      </w:r>
      <w:proofErr w:type="spellStart"/>
      <w:r w:rsidR="001A71AB" w:rsidRPr="000810A5">
        <w:rPr>
          <w:rFonts w:ascii="Palatino Linotype" w:eastAsia="Meiryo UI" w:hAnsi="Palatino Linotype" w:cs="Meiryo UI"/>
          <w:sz w:val="20"/>
          <w:szCs w:val="20"/>
          <w:lang w:val="es-ES"/>
        </w:rPr>
        <w:t>Molded</w:t>
      </w:r>
      <w:proofErr w:type="spellEnd"/>
      <w:r w:rsidR="001A71AB" w:rsidRPr="000810A5">
        <w:rPr>
          <w:rFonts w:ascii="Palatino Linotype" w:eastAsia="Meiryo UI" w:hAnsi="Palatino Linotype" w:cs="Meiryo UI"/>
          <w:sz w:val="20"/>
          <w:szCs w:val="20"/>
          <w:lang w:val="es-ES"/>
        </w:rPr>
        <w:t xml:space="preserve"> </w:t>
      </w:r>
      <w:proofErr w:type="spellStart"/>
      <w:r w:rsidR="001A71AB" w:rsidRPr="000810A5">
        <w:rPr>
          <w:rFonts w:ascii="Palatino Linotype" w:eastAsia="Meiryo UI" w:hAnsi="Palatino Linotype" w:cs="Meiryo UI"/>
          <w:sz w:val="20"/>
          <w:szCs w:val="20"/>
          <w:lang w:val="es-ES"/>
        </w:rPr>
        <w:t>Aspherical</w:t>
      </w:r>
      <w:proofErr w:type="spellEnd"/>
      <w:r w:rsidR="001A71AB" w:rsidRPr="000810A5">
        <w:rPr>
          <w:rFonts w:ascii="Palatino Linotype" w:eastAsia="Meiryo UI" w:hAnsi="Palatino Linotype" w:cs="Meiryo UI"/>
          <w:sz w:val="20"/>
          <w:szCs w:val="20"/>
          <w:lang w:val="es-ES"/>
        </w:rPr>
        <w:t xml:space="preserve">), </w:t>
      </w:r>
      <w:r w:rsidR="000810A5" w:rsidRPr="000810A5">
        <w:rPr>
          <w:rFonts w:ascii="Palatino Linotype" w:eastAsia="Meiryo UI" w:hAnsi="Palatino Linotype" w:cs="Meiryo UI"/>
          <w:sz w:val="20"/>
          <w:szCs w:val="20"/>
          <w:lang w:val="es-ES"/>
        </w:rPr>
        <w:t>se corrigen otro tipo de distorsiones satisfactoriamente.</w:t>
      </w:r>
      <w:r w:rsidR="001A71AB" w:rsidRPr="000810A5">
        <w:rPr>
          <w:rFonts w:ascii="Palatino Linotype" w:eastAsia="Meiryo UI" w:hAnsi="Palatino Linotype" w:cs="Meiryo UI"/>
          <w:sz w:val="20"/>
          <w:szCs w:val="20"/>
          <w:lang w:val="es-ES"/>
        </w:rPr>
        <w:t xml:space="preserve"> </w:t>
      </w:r>
      <w:r w:rsidR="000810A5" w:rsidRPr="000810A5">
        <w:rPr>
          <w:rFonts w:ascii="Palatino Linotype" w:eastAsia="Meiryo UI" w:hAnsi="Palatino Linotype" w:cs="Meiryo UI"/>
          <w:sz w:val="20"/>
          <w:szCs w:val="20"/>
          <w:lang w:val="es-ES"/>
        </w:rPr>
        <w:t>Este objetivo ha optimizado el espacio y los componentes al máximo y es, por ello, el más pequeño y el más ligero de su categoría</w:t>
      </w:r>
      <w:r w:rsidR="005A59E7" w:rsidRPr="000810A5">
        <w:rPr>
          <w:rFonts w:ascii="Palatino Linotype" w:eastAsia="Meiryo UI" w:hAnsi="Palatino Linotype" w:cs="Meiryo UI"/>
          <w:sz w:val="20"/>
          <w:szCs w:val="20"/>
          <w:lang w:val="es-ES"/>
        </w:rPr>
        <w:t>*</w:t>
      </w:r>
      <w:r w:rsidR="001A71AB" w:rsidRPr="000810A5">
        <w:rPr>
          <w:rFonts w:ascii="Palatino Linotype" w:eastAsia="Meiryo UI" w:hAnsi="Palatino Linotype" w:cs="Arial"/>
          <w:sz w:val="20"/>
          <w:szCs w:val="20"/>
          <w:lang w:val="es-ES"/>
        </w:rPr>
        <w:t xml:space="preserve"> </w:t>
      </w:r>
      <w:r w:rsidR="0067193A">
        <w:rPr>
          <w:rFonts w:ascii="Palatino Linotype" w:eastAsia="Meiryo UI" w:hAnsi="Palatino Linotype" w:cs="Arial"/>
          <w:sz w:val="20"/>
          <w:szCs w:val="20"/>
          <w:lang w:val="es-ES"/>
        </w:rPr>
        <w:t>entregando</w:t>
      </w:r>
      <w:r w:rsidR="000810A5" w:rsidRPr="000810A5">
        <w:rPr>
          <w:rFonts w:ascii="Palatino Linotype" w:eastAsia="Meiryo UI" w:hAnsi="Palatino Linotype" w:cs="Arial"/>
          <w:sz w:val="20"/>
          <w:szCs w:val="20"/>
          <w:lang w:val="es-ES"/>
        </w:rPr>
        <w:t xml:space="preserve"> una calidad de imagen imbatible. Los ingenieros </w:t>
      </w:r>
      <w:r w:rsidR="00592A11">
        <w:rPr>
          <w:rFonts w:ascii="Palatino Linotype" w:eastAsia="Meiryo UI" w:hAnsi="Palatino Linotype" w:cs="Arial"/>
          <w:sz w:val="20"/>
          <w:szCs w:val="20"/>
          <w:lang w:val="es-ES"/>
        </w:rPr>
        <w:t>se esforzaron especialmente</w:t>
      </w:r>
      <w:r w:rsidR="000810A5" w:rsidRPr="000810A5">
        <w:rPr>
          <w:rFonts w:ascii="Palatino Linotype" w:eastAsia="Meiryo UI" w:hAnsi="Palatino Linotype" w:cs="Arial"/>
          <w:sz w:val="20"/>
          <w:szCs w:val="20"/>
          <w:lang w:val="es-ES"/>
        </w:rPr>
        <w:t xml:space="preserve"> en mejorar la portabilidad de este objetivo sin menguar la calidad.</w:t>
      </w:r>
      <w:r w:rsidR="007D22A5">
        <w:rPr>
          <w:rFonts w:ascii="Palatino Linotype" w:eastAsia="Meiryo UI" w:hAnsi="Palatino Linotype" w:cs="Arial"/>
          <w:sz w:val="20"/>
          <w:szCs w:val="20"/>
          <w:lang w:val="es-ES"/>
        </w:rPr>
        <w:t xml:space="preserve"> El objetivo también ha sido diseñado para </w:t>
      </w:r>
      <w:r w:rsidR="004D48A2">
        <w:rPr>
          <w:rFonts w:ascii="Palatino Linotype" w:eastAsia="Meiryo UI" w:hAnsi="Palatino Linotype" w:cs="Arial"/>
          <w:sz w:val="20"/>
          <w:szCs w:val="20"/>
          <w:lang w:val="es-ES"/>
        </w:rPr>
        <w:t>reproducir la vista perif</w:t>
      </w:r>
      <w:r w:rsidR="00E92A24">
        <w:rPr>
          <w:rFonts w:ascii="Palatino Linotype" w:eastAsia="Meiryo UI" w:hAnsi="Palatino Linotype" w:cs="Arial"/>
          <w:sz w:val="20"/>
          <w:szCs w:val="20"/>
          <w:lang w:val="es-ES"/>
        </w:rPr>
        <w:t>é</w:t>
      </w:r>
      <w:r w:rsidR="004D48A2">
        <w:rPr>
          <w:rFonts w:ascii="Palatino Linotype" w:eastAsia="Meiryo UI" w:hAnsi="Palatino Linotype" w:cs="Arial"/>
          <w:sz w:val="20"/>
          <w:szCs w:val="20"/>
          <w:lang w:val="es-ES"/>
        </w:rPr>
        <w:t>ri</w:t>
      </w:r>
      <w:r w:rsidR="00E92A24">
        <w:rPr>
          <w:rFonts w:ascii="Palatino Linotype" w:eastAsia="Meiryo UI" w:hAnsi="Palatino Linotype" w:cs="Arial"/>
          <w:sz w:val="20"/>
          <w:szCs w:val="20"/>
          <w:lang w:val="es-ES"/>
        </w:rPr>
        <w:t>c</w:t>
      </w:r>
      <w:r w:rsidR="004D48A2">
        <w:rPr>
          <w:rFonts w:ascii="Palatino Linotype" w:eastAsia="Meiryo UI" w:hAnsi="Palatino Linotype" w:cs="Arial"/>
          <w:sz w:val="20"/>
          <w:szCs w:val="20"/>
          <w:lang w:val="es-ES"/>
        </w:rPr>
        <w:t xml:space="preserve">a, facilitando un alto grado de contraste y </w:t>
      </w:r>
      <w:r w:rsidR="0067193A">
        <w:rPr>
          <w:rFonts w:ascii="Palatino Linotype" w:eastAsia="Meiryo UI" w:hAnsi="Palatino Linotype" w:cs="Arial"/>
          <w:sz w:val="20"/>
          <w:szCs w:val="20"/>
          <w:lang w:val="es-ES"/>
        </w:rPr>
        <w:t>nitidez</w:t>
      </w:r>
      <w:r w:rsidR="004D48A2">
        <w:rPr>
          <w:rFonts w:ascii="Palatino Linotype" w:eastAsia="Meiryo UI" w:hAnsi="Palatino Linotype" w:cs="Arial"/>
          <w:sz w:val="20"/>
          <w:szCs w:val="20"/>
          <w:lang w:val="es-ES"/>
        </w:rPr>
        <w:t>.</w:t>
      </w:r>
      <w:r w:rsidR="000810A5" w:rsidRPr="000810A5">
        <w:rPr>
          <w:rFonts w:ascii="Palatino Linotype" w:eastAsia="Meiryo UI" w:hAnsi="Palatino Linotype" w:cs="Arial"/>
          <w:sz w:val="20"/>
          <w:szCs w:val="20"/>
          <w:lang w:val="es-ES"/>
        </w:rPr>
        <w:t xml:space="preserve"> </w:t>
      </w:r>
    </w:p>
    <w:p w14:paraId="5D1265BC" w14:textId="2DE39ED9" w:rsidR="001A71AB" w:rsidRPr="002922F2" w:rsidRDefault="00EF046D" w:rsidP="001A71AB">
      <w:pPr>
        <w:rPr>
          <w:rFonts w:ascii="Palatino Linotype" w:eastAsia="Meiryo UI" w:hAnsi="Palatino Linotype" w:cs="Meiryo UI"/>
          <w:sz w:val="20"/>
          <w:szCs w:val="20"/>
          <w:lang w:val="es-ES"/>
        </w:rPr>
      </w:pPr>
      <w:r w:rsidRPr="00DC5168">
        <w:rPr>
          <w:rFonts w:ascii="Palatino Linotype" w:eastAsia="Meiryo UI" w:hAnsi="Palatino Linotype" w:cs="Meiryo UI"/>
          <w:sz w:val="20"/>
          <w:szCs w:val="20"/>
          <w:lang w:val="es-ES"/>
        </w:rPr>
        <w:t xml:space="preserve">La distancia mínima de enfoque (MOD - </w:t>
      </w:r>
      <w:proofErr w:type="spellStart"/>
      <w:r w:rsidR="009544B5" w:rsidRPr="00DC5168">
        <w:rPr>
          <w:rFonts w:ascii="Palatino Linotype" w:eastAsia="Meiryo UI" w:hAnsi="Palatino Linotype" w:cs="Meiryo UI"/>
          <w:sz w:val="20"/>
          <w:szCs w:val="20"/>
          <w:lang w:val="es-ES"/>
        </w:rPr>
        <w:t>Minimum</w:t>
      </w:r>
      <w:proofErr w:type="spellEnd"/>
      <w:r w:rsidR="009544B5" w:rsidRPr="00DC5168">
        <w:rPr>
          <w:rFonts w:ascii="Palatino Linotype" w:eastAsia="Meiryo UI" w:hAnsi="Palatino Linotype" w:cs="Meiryo UI"/>
          <w:sz w:val="20"/>
          <w:szCs w:val="20"/>
          <w:lang w:val="es-ES"/>
        </w:rPr>
        <w:t xml:space="preserve"> </w:t>
      </w:r>
      <w:proofErr w:type="spellStart"/>
      <w:r w:rsidR="001A71AB" w:rsidRPr="00DC5168">
        <w:rPr>
          <w:rFonts w:ascii="Palatino Linotype" w:eastAsia="Meiryo UI" w:hAnsi="Palatino Linotype" w:cs="Meiryo UI"/>
          <w:sz w:val="20"/>
          <w:szCs w:val="20"/>
          <w:lang w:val="es-ES"/>
        </w:rPr>
        <w:t>Object</w:t>
      </w:r>
      <w:proofErr w:type="spellEnd"/>
      <w:r w:rsidR="001A71AB" w:rsidRPr="00DC5168">
        <w:rPr>
          <w:rFonts w:ascii="Palatino Linotype" w:eastAsia="Meiryo UI" w:hAnsi="Palatino Linotype" w:cs="Meiryo UI"/>
          <w:sz w:val="20"/>
          <w:szCs w:val="20"/>
          <w:lang w:val="es-ES"/>
        </w:rPr>
        <w:t xml:space="preserve"> </w:t>
      </w:r>
      <w:proofErr w:type="spellStart"/>
      <w:r w:rsidR="001A71AB" w:rsidRPr="00DC5168">
        <w:rPr>
          <w:rFonts w:ascii="Palatino Linotype" w:eastAsia="Meiryo UI" w:hAnsi="Palatino Linotype" w:cs="Meiryo UI"/>
          <w:sz w:val="20"/>
          <w:szCs w:val="20"/>
          <w:lang w:val="es-ES"/>
        </w:rPr>
        <w:t>Distance</w:t>
      </w:r>
      <w:proofErr w:type="spellEnd"/>
      <w:r w:rsidR="001A71AB" w:rsidRPr="00DC5168">
        <w:rPr>
          <w:rFonts w:ascii="Palatino Linotype" w:eastAsia="Meiryo UI" w:hAnsi="Palatino Linotype" w:cs="Meiryo UI"/>
          <w:sz w:val="20"/>
          <w:szCs w:val="20"/>
          <w:lang w:val="es-ES"/>
        </w:rPr>
        <w:t>)</w:t>
      </w:r>
      <w:r w:rsidR="00DC5168" w:rsidRPr="00DC5168">
        <w:rPr>
          <w:rFonts w:ascii="Palatino Linotype" w:eastAsia="Meiryo UI" w:hAnsi="Palatino Linotype" w:cs="Meiryo UI"/>
          <w:sz w:val="20"/>
          <w:szCs w:val="20"/>
          <w:lang w:val="es-ES"/>
        </w:rPr>
        <w:t xml:space="preserve"> son apenas 28 cm para todo el rango del zoom. Por ello, es posible crear imágenes con un desenfoque de fondo abriendo el diafragma al máximo y realizando la toma a una distancia corta del objeto.</w:t>
      </w:r>
      <w:r w:rsidR="001A71AB" w:rsidRPr="002922F2">
        <w:rPr>
          <w:rFonts w:ascii="Palatino Linotype" w:eastAsia="Meiryo UI" w:hAnsi="Palatino Linotype" w:cs="Meiryo UI"/>
          <w:sz w:val="20"/>
          <w:szCs w:val="20"/>
          <w:lang w:val="es-ES"/>
        </w:rPr>
        <w:t xml:space="preserve"> </w:t>
      </w:r>
    </w:p>
    <w:p w14:paraId="127AEFEB" w14:textId="473E6902" w:rsidR="001A71AB" w:rsidRPr="003A4BD1" w:rsidRDefault="001A71AB" w:rsidP="001A71AB">
      <w:pPr>
        <w:rPr>
          <w:rFonts w:ascii="Palatino Linotype" w:eastAsia="Meiryo UI" w:hAnsi="Palatino Linotype" w:cs="Meiryo UI"/>
          <w:sz w:val="16"/>
          <w:szCs w:val="16"/>
          <w:lang w:val="pt-PT"/>
        </w:rPr>
      </w:pPr>
      <w:r w:rsidRPr="003A4BD1">
        <w:rPr>
          <w:rFonts w:ascii="Palatino Linotype" w:eastAsia="Meiryo UI" w:hAnsi="Palatino Linotype" w:cs="Meiryo UI"/>
          <w:sz w:val="16"/>
          <w:szCs w:val="16"/>
          <w:lang w:val="es-ES"/>
        </w:rPr>
        <w:t xml:space="preserve">* </w:t>
      </w:r>
      <w:r w:rsidR="003A4BD1" w:rsidRPr="003A4BD1">
        <w:rPr>
          <w:rFonts w:ascii="Palatino Linotype" w:eastAsia="Meiryo UI" w:hAnsi="Palatino Linotype" w:cs="Meiryo UI"/>
          <w:sz w:val="16"/>
          <w:szCs w:val="16"/>
          <w:lang w:val="es-ES"/>
        </w:rPr>
        <w:t xml:space="preserve">Entre objetivos zoom </w:t>
      </w:r>
      <w:r w:rsidRPr="003A4BD1">
        <w:rPr>
          <w:rFonts w:ascii="Palatino Linotype" w:eastAsia="Meiryo UI" w:hAnsi="Palatino Linotype" w:cs="Meiryo UI"/>
          <w:sz w:val="16"/>
          <w:szCs w:val="16"/>
          <w:lang w:val="es-ES"/>
        </w:rPr>
        <w:t>ultra-</w:t>
      </w:r>
      <w:r w:rsidR="003A4BD1" w:rsidRPr="003A4BD1">
        <w:rPr>
          <w:rFonts w:ascii="Palatino Linotype" w:eastAsia="Meiryo UI" w:hAnsi="Palatino Linotype" w:cs="Meiryo UI"/>
          <w:sz w:val="16"/>
          <w:szCs w:val="16"/>
          <w:lang w:val="es-ES"/>
        </w:rPr>
        <w:t>gran</w:t>
      </w:r>
      <w:r w:rsidRPr="003A4BD1">
        <w:rPr>
          <w:rFonts w:ascii="Palatino Linotype" w:eastAsia="Meiryo UI" w:hAnsi="Palatino Linotype" w:cs="Meiryo UI"/>
          <w:sz w:val="16"/>
          <w:szCs w:val="16"/>
          <w:lang w:val="es-ES"/>
        </w:rPr>
        <w:t>-ang</w:t>
      </w:r>
      <w:r w:rsidR="003A4BD1" w:rsidRPr="003A4BD1">
        <w:rPr>
          <w:rFonts w:ascii="Palatino Linotype" w:eastAsia="Meiryo UI" w:hAnsi="Palatino Linotype" w:cs="Meiryo UI"/>
          <w:sz w:val="16"/>
          <w:szCs w:val="16"/>
          <w:lang w:val="es-ES"/>
        </w:rPr>
        <w:t>ulares</w:t>
      </w:r>
      <w:r w:rsidRPr="003A4BD1">
        <w:rPr>
          <w:rFonts w:ascii="Palatino Linotype" w:eastAsia="Meiryo UI" w:hAnsi="Palatino Linotype" w:cs="Meiryo UI"/>
          <w:sz w:val="16"/>
          <w:szCs w:val="16"/>
          <w:lang w:val="es-ES"/>
        </w:rPr>
        <w:t xml:space="preserve"> </w:t>
      </w:r>
      <w:r w:rsidR="003A4BD1">
        <w:rPr>
          <w:rFonts w:ascii="Palatino Linotype" w:eastAsia="Meiryo UI" w:hAnsi="Palatino Linotype" w:cs="Meiryo UI"/>
          <w:sz w:val="16"/>
          <w:szCs w:val="16"/>
          <w:lang w:val="es-ES"/>
        </w:rPr>
        <w:t xml:space="preserve">empleando </w:t>
      </w:r>
      <w:r w:rsidRPr="003A4BD1">
        <w:rPr>
          <w:rFonts w:ascii="Palatino Linotype" w:eastAsia="Meiryo UI" w:hAnsi="Palatino Linotype" w:cs="Meiryo UI"/>
          <w:sz w:val="16"/>
          <w:szCs w:val="16"/>
          <w:lang w:val="es-ES"/>
        </w:rPr>
        <w:t xml:space="preserve">F-stop </w:t>
      </w:r>
      <w:r w:rsidR="003A4BD1">
        <w:rPr>
          <w:rFonts w:ascii="Palatino Linotype" w:eastAsia="Meiryo UI" w:hAnsi="Palatino Linotype" w:cs="Meiryo UI"/>
          <w:sz w:val="16"/>
          <w:szCs w:val="16"/>
          <w:lang w:val="es-ES"/>
        </w:rPr>
        <w:t>más rápido que</w:t>
      </w:r>
      <w:r w:rsidRPr="003A4BD1">
        <w:rPr>
          <w:rFonts w:ascii="Palatino Linotype" w:eastAsia="Meiryo UI" w:hAnsi="Palatino Linotype" w:cs="Meiryo UI"/>
          <w:sz w:val="16"/>
          <w:szCs w:val="16"/>
          <w:lang w:val="es-ES"/>
        </w:rPr>
        <w:t xml:space="preserve"> F/4 </w:t>
      </w:r>
      <w:r w:rsidR="003A4BD1">
        <w:rPr>
          <w:rFonts w:ascii="Palatino Linotype" w:eastAsia="Meiryo UI" w:hAnsi="Palatino Linotype" w:cs="Meiryo UI"/>
          <w:sz w:val="16"/>
          <w:szCs w:val="16"/>
          <w:lang w:val="es-ES"/>
        </w:rPr>
        <w:t xml:space="preserve">en </w:t>
      </w:r>
      <w:proofErr w:type="spellStart"/>
      <w:r w:rsidR="003A4BD1">
        <w:rPr>
          <w:rFonts w:ascii="Palatino Linotype" w:eastAsia="Meiryo UI" w:hAnsi="Palatino Linotype" w:cs="Meiryo UI"/>
          <w:sz w:val="16"/>
          <w:szCs w:val="16"/>
          <w:lang w:val="es-ES"/>
        </w:rPr>
        <w:t>DSLRs</w:t>
      </w:r>
      <w:proofErr w:type="spellEnd"/>
      <w:r w:rsidR="003A4BD1">
        <w:rPr>
          <w:rFonts w:ascii="Palatino Linotype" w:eastAsia="Meiryo UI" w:hAnsi="Palatino Linotype" w:cs="Meiryo UI"/>
          <w:sz w:val="16"/>
          <w:szCs w:val="16"/>
          <w:lang w:val="es-ES"/>
        </w:rPr>
        <w:t xml:space="preserve"> de </w:t>
      </w:r>
      <w:r w:rsidRPr="003A4BD1">
        <w:rPr>
          <w:rFonts w:ascii="Palatino Linotype" w:eastAsia="Meiryo UI" w:hAnsi="Palatino Linotype" w:cs="Meiryo UI"/>
          <w:sz w:val="16"/>
          <w:szCs w:val="16"/>
          <w:lang w:val="es-ES"/>
        </w:rPr>
        <w:t xml:space="preserve">full-frame. </w:t>
      </w:r>
      <w:r w:rsidRPr="003A4BD1">
        <w:rPr>
          <w:rFonts w:ascii="Palatino Linotype" w:eastAsia="Meiryo UI" w:hAnsi="Palatino Linotype" w:cs="Meiryo UI"/>
          <w:sz w:val="16"/>
          <w:szCs w:val="16"/>
          <w:lang w:val="pt-PT"/>
        </w:rPr>
        <w:t>(</w:t>
      </w:r>
      <w:r w:rsidR="003A4BD1" w:rsidRPr="003A4BD1">
        <w:rPr>
          <w:rFonts w:ascii="Palatino Linotype" w:eastAsia="Meiryo UI" w:hAnsi="Palatino Linotype" w:cs="Meiryo UI"/>
          <w:sz w:val="16"/>
          <w:szCs w:val="16"/>
          <w:lang w:val="pt-PT"/>
        </w:rPr>
        <w:t>Fuente: Tamron</w:t>
      </w:r>
      <w:r w:rsidRPr="003A4BD1">
        <w:rPr>
          <w:rFonts w:ascii="Palatino Linotype" w:eastAsia="Meiryo UI" w:hAnsi="Palatino Linotype" w:cs="Meiryo UI"/>
          <w:sz w:val="16"/>
          <w:szCs w:val="16"/>
          <w:lang w:val="pt-PT"/>
        </w:rPr>
        <w:t xml:space="preserve"> </w:t>
      </w:r>
      <w:r w:rsidR="003A4BD1" w:rsidRPr="003A4BD1">
        <w:rPr>
          <w:rFonts w:ascii="Palatino Linotype" w:eastAsia="Meiryo UI" w:hAnsi="Palatino Linotype" w:cs="Meiryo UI"/>
          <w:sz w:val="16"/>
          <w:szCs w:val="16"/>
          <w:lang w:val="pt-PT"/>
        </w:rPr>
        <w:t>j</w:t>
      </w:r>
      <w:r w:rsidR="0086164D" w:rsidRPr="003A4BD1">
        <w:rPr>
          <w:rFonts w:ascii="Palatino Linotype" w:eastAsia="Meiryo UI" w:hAnsi="Palatino Linotype" w:cs="Meiryo UI"/>
          <w:sz w:val="16"/>
          <w:szCs w:val="16"/>
          <w:lang w:val="pt-PT"/>
        </w:rPr>
        <w:t>ul</w:t>
      </w:r>
      <w:r w:rsidR="003A4BD1" w:rsidRPr="003A4BD1">
        <w:rPr>
          <w:rFonts w:ascii="Palatino Linotype" w:eastAsia="Meiryo UI" w:hAnsi="Palatino Linotype" w:cs="Meiryo UI"/>
          <w:sz w:val="16"/>
          <w:szCs w:val="16"/>
          <w:lang w:val="pt-PT"/>
        </w:rPr>
        <w:t xml:space="preserve">io </w:t>
      </w:r>
      <w:r w:rsidRPr="003A4BD1">
        <w:rPr>
          <w:rFonts w:ascii="Palatino Linotype" w:eastAsia="Meiryo UI" w:hAnsi="Palatino Linotype" w:cs="Meiryo UI"/>
          <w:sz w:val="16"/>
          <w:szCs w:val="16"/>
          <w:lang w:val="pt-PT"/>
        </w:rPr>
        <w:t>2018)</w:t>
      </w:r>
    </w:p>
    <w:p w14:paraId="0C447A56" w14:textId="5FCD2400" w:rsidR="003D497D" w:rsidRPr="003A4BD1" w:rsidRDefault="003D497D" w:rsidP="0046119B">
      <w:pPr>
        <w:rPr>
          <w:rFonts w:ascii="Palatino Linotype" w:eastAsia="MS PGothic" w:hAnsi="Palatino Linotype"/>
          <w:sz w:val="20"/>
          <w:szCs w:val="20"/>
          <w:lang w:val="pt-PT"/>
        </w:rPr>
      </w:pPr>
    </w:p>
    <w:p w14:paraId="18C04A0D" w14:textId="6DF81E61" w:rsidR="001A71AB" w:rsidRPr="0054141C" w:rsidRDefault="0054141C" w:rsidP="00E71630">
      <w:pPr>
        <w:pStyle w:val="Prrafodelista"/>
        <w:numPr>
          <w:ilvl w:val="0"/>
          <w:numId w:val="13"/>
        </w:numPr>
        <w:ind w:leftChars="0"/>
        <w:jc w:val="left"/>
        <w:rPr>
          <w:rFonts w:ascii="Palatino Linotype" w:eastAsia="MS PGothic" w:hAnsi="Palatino Linotype" w:cstheme="majorHAnsi"/>
          <w:b/>
          <w:sz w:val="20"/>
          <w:szCs w:val="20"/>
          <w:lang w:val="es-ES"/>
        </w:rPr>
      </w:pPr>
      <w:r w:rsidRPr="0054141C">
        <w:rPr>
          <w:rFonts w:ascii="Palatino Linotype" w:eastAsia="MS PGothic" w:hAnsi="Palatino Linotype" w:cstheme="majorHAnsi"/>
          <w:b/>
          <w:sz w:val="20"/>
          <w:szCs w:val="20"/>
          <w:lang w:val="es-ES"/>
        </w:rPr>
        <w:t xml:space="preserve">Control de </w:t>
      </w:r>
      <w:r w:rsidR="0067193A">
        <w:rPr>
          <w:rFonts w:ascii="Palatino Linotype" w:eastAsia="MS PGothic" w:hAnsi="Palatino Linotype" w:cstheme="majorHAnsi"/>
          <w:b/>
          <w:sz w:val="20"/>
          <w:szCs w:val="20"/>
          <w:lang w:val="es-ES"/>
        </w:rPr>
        <w:t>brillos</w:t>
      </w:r>
      <w:r w:rsidRPr="0054141C">
        <w:rPr>
          <w:rFonts w:ascii="Palatino Linotype" w:eastAsia="MS PGothic" w:hAnsi="Palatino Linotype" w:cstheme="majorHAnsi"/>
          <w:b/>
          <w:sz w:val="20"/>
          <w:szCs w:val="20"/>
          <w:lang w:val="es-ES"/>
        </w:rPr>
        <w:t xml:space="preserve"> a contraluz gracias a un revestimiento especial a un diseño probado en diversas simulaciones</w:t>
      </w:r>
    </w:p>
    <w:p w14:paraId="279591AC" w14:textId="6755F4CF" w:rsidR="001A71AB" w:rsidRPr="0054141C" w:rsidRDefault="00636006" w:rsidP="001A71AB">
      <w:pPr>
        <w:rPr>
          <w:rFonts w:ascii="Palatino Linotype" w:eastAsia="Meiryo UI" w:hAnsi="Palatino Linotype" w:cs="Meiryo UI"/>
          <w:sz w:val="20"/>
          <w:szCs w:val="20"/>
          <w:lang w:val="es-ES"/>
        </w:rPr>
      </w:pPr>
      <w:r w:rsidRPr="0054141C">
        <w:rPr>
          <w:rFonts w:ascii="Palatino Linotype" w:eastAsia="Meiryo UI" w:hAnsi="Palatino Linotype" w:cs="Meiryo UI"/>
          <w:sz w:val="20"/>
          <w:szCs w:val="20"/>
          <w:lang w:val="es-ES"/>
        </w:rPr>
        <w:t xml:space="preserve">Para un objetivo gran angular, </w:t>
      </w:r>
      <w:r w:rsidR="0054141C" w:rsidRPr="0054141C">
        <w:rPr>
          <w:rFonts w:ascii="Palatino Linotype" w:eastAsia="Meiryo UI" w:hAnsi="Palatino Linotype" w:cs="Meiryo UI"/>
          <w:sz w:val="20"/>
          <w:szCs w:val="20"/>
          <w:lang w:val="es-ES"/>
        </w:rPr>
        <w:t xml:space="preserve">una buena gestión de los </w:t>
      </w:r>
      <w:r w:rsidR="0067193A">
        <w:rPr>
          <w:rFonts w:ascii="Palatino Linotype" w:eastAsia="Meiryo UI" w:hAnsi="Palatino Linotype" w:cs="Meiryo UI"/>
          <w:sz w:val="20"/>
          <w:szCs w:val="20"/>
          <w:lang w:val="es-ES"/>
        </w:rPr>
        <w:t>brillos</w:t>
      </w:r>
      <w:r w:rsidR="0054141C" w:rsidRPr="0054141C">
        <w:rPr>
          <w:rFonts w:ascii="Palatino Linotype" w:eastAsia="Meiryo UI" w:hAnsi="Palatino Linotype" w:cs="Meiryo UI"/>
          <w:sz w:val="20"/>
          <w:szCs w:val="20"/>
          <w:lang w:val="es-ES"/>
        </w:rPr>
        <w:t xml:space="preserve"> de fondo es muy importante porque, en muchas ocasiones son potentes </w:t>
      </w:r>
      <w:r w:rsidR="0067193A">
        <w:rPr>
          <w:rFonts w:ascii="Palatino Linotype" w:eastAsia="Meiryo UI" w:hAnsi="Palatino Linotype" w:cs="Meiryo UI"/>
          <w:sz w:val="20"/>
          <w:szCs w:val="20"/>
          <w:lang w:val="es-ES"/>
        </w:rPr>
        <w:t>y penetran en</w:t>
      </w:r>
      <w:r w:rsidR="0054141C" w:rsidRPr="0054141C">
        <w:rPr>
          <w:rFonts w:ascii="Palatino Linotype" w:eastAsia="Meiryo UI" w:hAnsi="Palatino Linotype" w:cs="Meiryo UI"/>
          <w:sz w:val="20"/>
          <w:szCs w:val="20"/>
          <w:lang w:val="es-ES"/>
        </w:rPr>
        <w:t xml:space="preserve"> la imagen.</w:t>
      </w:r>
      <w:r w:rsidR="001A71AB" w:rsidRPr="0054141C">
        <w:rPr>
          <w:rFonts w:ascii="Palatino Linotype" w:eastAsia="Meiryo UI" w:hAnsi="Palatino Linotype" w:cs="Meiryo UI"/>
          <w:sz w:val="20"/>
          <w:szCs w:val="20"/>
          <w:lang w:val="es-ES"/>
        </w:rPr>
        <w:t xml:space="preserve"> </w:t>
      </w:r>
      <w:r w:rsidR="0054141C" w:rsidRPr="0054141C">
        <w:rPr>
          <w:rFonts w:ascii="Palatino Linotype" w:eastAsia="Meiryo UI" w:hAnsi="Palatino Linotype" w:cs="Meiryo UI"/>
          <w:sz w:val="20"/>
          <w:szCs w:val="20"/>
          <w:lang w:val="es-ES"/>
        </w:rPr>
        <w:t>El m</w:t>
      </w:r>
      <w:r w:rsidR="001A71AB" w:rsidRPr="0054141C">
        <w:rPr>
          <w:rFonts w:ascii="Palatino Linotype" w:eastAsia="Meiryo UI" w:hAnsi="Palatino Linotype" w:cs="Meiryo UI"/>
          <w:sz w:val="20"/>
          <w:szCs w:val="20"/>
          <w:lang w:val="es-ES"/>
        </w:rPr>
        <w:t>odel</w:t>
      </w:r>
      <w:r w:rsidR="0054141C" w:rsidRPr="0054141C">
        <w:rPr>
          <w:rFonts w:ascii="Palatino Linotype" w:eastAsia="Meiryo UI" w:hAnsi="Palatino Linotype" w:cs="Meiryo UI"/>
          <w:sz w:val="20"/>
          <w:szCs w:val="20"/>
          <w:lang w:val="es-ES"/>
        </w:rPr>
        <w:t>o</w:t>
      </w:r>
      <w:r w:rsidR="001A71AB" w:rsidRPr="0054141C">
        <w:rPr>
          <w:rFonts w:ascii="Palatino Linotype" w:eastAsia="Meiryo UI" w:hAnsi="Palatino Linotype" w:cs="Meiryo UI"/>
          <w:sz w:val="20"/>
          <w:szCs w:val="20"/>
          <w:lang w:val="es-ES"/>
        </w:rPr>
        <w:t xml:space="preserve"> A037 </w:t>
      </w:r>
      <w:r w:rsidR="0054141C" w:rsidRPr="0054141C">
        <w:rPr>
          <w:rFonts w:ascii="Palatino Linotype" w:eastAsia="Meiryo UI" w:hAnsi="Palatino Linotype" w:cs="Meiryo UI"/>
          <w:sz w:val="20"/>
          <w:szCs w:val="20"/>
          <w:lang w:val="es-ES"/>
        </w:rPr>
        <w:t>tiene una construcción muy elaborada que contrarresta los efectos fantasmas repetidas veces.</w:t>
      </w:r>
      <w:r w:rsidR="001A71AB" w:rsidRPr="0054141C">
        <w:rPr>
          <w:rFonts w:ascii="Palatino Linotype" w:eastAsia="Meiryo UI" w:hAnsi="Palatino Linotype" w:cs="Meiryo UI"/>
          <w:sz w:val="20"/>
          <w:szCs w:val="20"/>
          <w:lang w:val="es-ES"/>
        </w:rPr>
        <w:t xml:space="preserve"> </w:t>
      </w:r>
      <w:r w:rsidR="0054141C" w:rsidRPr="0054141C">
        <w:rPr>
          <w:rFonts w:ascii="Palatino Linotype" w:eastAsia="Meiryo UI" w:hAnsi="Palatino Linotype" w:cs="Meiryo UI"/>
          <w:sz w:val="20"/>
          <w:szCs w:val="20"/>
          <w:lang w:val="es-ES"/>
        </w:rPr>
        <w:t xml:space="preserve">Un revestimiento </w:t>
      </w:r>
      <w:r w:rsidR="001A71AB" w:rsidRPr="0054141C">
        <w:rPr>
          <w:rFonts w:ascii="Palatino Linotype" w:eastAsia="Meiryo UI" w:hAnsi="Palatino Linotype" w:cs="Meiryo UI"/>
          <w:sz w:val="20"/>
          <w:szCs w:val="20"/>
          <w:lang w:val="es-ES"/>
        </w:rPr>
        <w:t>BBAR (Broad-Band Anti-</w:t>
      </w:r>
      <w:proofErr w:type="spellStart"/>
      <w:r w:rsidR="001A71AB" w:rsidRPr="0054141C">
        <w:rPr>
          <w:rFonts w:ascii="Palatino Linotype" w:eastAsia="Meiryo UI" w:hAnsi="Palatino Linotype" w:cs="Meiryo UI"/>
          <w:sz w:val="20"/>
          <w:szCs w:val="20"/>
          <w:lang w:val="es-ES"/>
        </w:rPr>
        <w:t>Reflection</w:t>
      </w:r>
      <w:proofErr w:type="spellEnd"/>
      <w:r w:rsidR="001A71AB" w:rsidRPr="0054141C">
        <w:rPr>
          <w:rFonts w:ascii="Palatino Linotype" w:eastAsia="Meiryo UI" w:hAnsi="Palatino Linotype" w:cs="Meiryo UI"/>
          <w:sz w:val="20"/>
          <w:szCs w:val="20"/>
          <w:lang w:val="es-ES"/>
        </w:rPr>
        <w:t xml:space="preserve">) </w:t>
      </w:r>
      <w:r w:rsidR="0054141C" w:rsidRPr="0054141C">
        <w:rPr>
          <w:rFonts w:ascii="Palatino Linotype" w:eastAsia="Meiryo UI" w:hAnsi="Palatino Linotype" w:cs="Meiryo UI"/>
          <w:sz w:val="20"/>
          <w:szCs w:val="20"/>
          <w:lang w:val="es-ES"/>
        </w:rPr>
        <w:t>reduce reflejos indeseados en el interior del objetivo, reprimiendo todo tipo de anomalías en la imagen y controlándolas a lo largo de todo el rango del zoom.</w:t>
      </w:r>
    </w:p>
    <w:p w14:paraId="5A40FE14" w14:textId="77777777" w:rsidR="00B72073" w:rsidRPr="0054141C" w:rsidRDefault="00B72073" w:rsidP="00942505">
      <w:pPr>
        <w:rPr>
          <w:rFonts w:ascii="Palatino Linotype" w:eastAsia="MS PGothic" w:hAnsi="Palatino Linotype"/>
          <w:sz w:val="20"/>
          <w:szCs w:val="20"/>
          <w:lang w:val="es-ES"/>
        </w:rPr>
      </w:pPr>
    </w:p>
    <w:p w14:paraId="4CFF23B4" w14:textId="76FDB6FA" w:rsidR="00E71630" w:rsidRPr="001C39E2" w:rsidRDefault="001A71AB" w:rsidP="00E71630">
      <w:pPr>
        <w:pStyle w:val="Prrafodelista"/>
        <w:numPr>
          <w:ilvl w:val="0"/>
          <w:numId w:val="13"/>
        </w:numPr>
        <w:ind w:leftChars="0"/>
        <w:jc w:val="left"/>
        <w:rPr>
          <w:rFonts w:ascii="Palatino Linotype" w:eastAsia="MS PGothic" w:hAnsi="Palatino Linotype" w:cstheme="majorHAnsi"/>
          <w:b/>
          <w:sz w:val="20"/>
          <w:szCs w:val="20"/>
        </w:rPr>
      </w:pPr>
      <w:r w:rsidRPr="001C39E2">
        <w:rPr>
          <w:rFonts w:ascii="Palatino Linotype" w:eastAsia="MS PGothic" w:hAnsi="Palatino Linotype" w:cstheme="majorHAnsi"/>
          <w:b/>
          <w:sz w:val="20"/>
          <w:szCs w:val="20"/>
        </w:rPr>
        <w:t>OSD (Optimized Silent Drive) enables both excellent AF and minimum drive noise</w:t>
      </w:r>
      <w:r w:rsidR="00E71630" w:rsidRPr="001C39E2">
        <w:rPr>
          <w:rFonts w:ascii="Palatino Linotype" w:eastAsia="MS PGothic" w:hAnsi="Palatino Linotype" w:cstheme="majorHAnsi"/>
          <w:b/>
          <w:sz w:val="20"/>
          <w:szCs w:val="20"/>
        </w:rPr>
        <w:t xml:space="preserve"> </w:t>
      </w:r>
    </w:p>
    <w:p w14:paraId="7C7FE850" w14:textId="7FEA23F0" w:rsidR="001A71AB" w:rsidRPr="002922F2" w:rsidRDefault="00BF36E9" w:rsidP="001A71AB">
      <w:pPr>
        <w:rPr>
          <w:rFonts w:ascii="Palatino Linotype" w:eastAsia="Meiryo UI" w:hAnsi="Palatino Linotype" w:cs="Meiryo UI"/>
          <w:sz w:val="20"/>
          <w:szCs w:val="20"/>
          <w:lang w:val="es-ES"/>
        </w:rPr>
      </w:pPr>
      <w:r w:rsidRPr="00AA451C">
        <w:rPr>
          <w:rFonts w:ascii="Palatino Linotype" w:eastAsia="Meiryo UI" w:hAnsi="Palatino Linotype" w:cs="Meiryo UI"/>
          <w:sz w:val="20"/>
          <w:szCs w:val="20"/>
          <w:lang w:val="es-ES"/>
        </w:rPr>
        <w:t xml:space="preserve">El </w:t>
      </w:r>
      <w:r w:rsidR="00AC38D1" w:rsidRPr="00AA451C">
        <w:rPr>
          <w:rFonts w:ascii="Palatino Linotype" w:eastAsia="Meiryo UI" w:hAnsi="Palatino Linotype" w:cs="Meiryo UI"/>
          <w:sz w:val="20"/>
          <w:szCs w:val="20"/>
          <w:lang w:val="es-ES"/>
        </w:rPr>
        <w:t xml:space="preserve">17-35mm </w:t>
      </w:r>
      <w:r w:rsidR="00AA451C" w:rsidRPr="00AA451C">
        <w:rPr>
          <w:rFonts w:ascii="Palatino Linotype" w:eastAsia="Meiryo UI" w:hAnsi="Palatino Linotype" w:cs="Meiryo UI"/>
          <w:sz w:val="20"/>
          <w:szCs w:val="20"/>
          <w:lang w:val="es-ES"/>
        </w:rPr>
        <w:t xml:space="preserve">F/2.8-4 </w:t>
      </w:r>
      <w:r w:rsidR="00AC38D1" w:rsidRPr="00AA451C">
        <w:rPr>
          <w:rFonts w:ascii="Palatino Linotype" w:eastAsia="Meiryo UI" w:hAnsi="Palatino Linotype" w:cs="Meiryo UI"/>
          <w:sz w:val="20"/>
          <w:szCs w:val="20"/>
          <w:lang w:val="es-ES"/>
        </w:rPr>
        <w:t xml:space="preserve">estrena </w:t>
      </w:r>
      <w:r w:rsidR="00E50F3C">
        <w:rPr>
          <w:rFonts w:ascii="Palatino Linotype" w:eastAsia="Meiryo UI" w:hAnsi="Palatino Linotype" w:cs="Meiryo UI"/>
          <w:sz w:val="20"/>
          <w:szCs w:val="20"/>
          <w:lang w:val="es-ES"/>
        </w:rPr>
        <w:t xml:space="preserve">un </w:t>
      </w:r>
      <w:r w:rsidRPr="00AA451C">
        <w:rPr>
          <w:rFonts w:ascii="Palatino Linotype" w:eastAsia="Meiryo UI" w:hAnsi="Palatino Linotype" w:cs="Meiryo UI"/>
          <w:sz w:val="20"/>
          <w:szCs w:val="20"/>
          <w:lang w:val="es-ES"/>
        </w:rPr>
        <w:t>nuevo sistema de autoenfoque</w:t>
      </w:r>
      <w:r w:rsidR="00490118" w:rsidRPr="00AA451C">
        <w:rPr>
          <w:rFonts w:ascii="Palatino Linotype" w:eastAsia="Meiryo UI" w:hAnsi="Palatino Linotype" w:cs="Meiryo UI"/>
          <w:sz w:val="20"/>
          <w:szCs w:val="20"/>
          <w:lang w:val="es-ES"/>
        </w:rPr>
        <w:t xml:space="preserve">, el motor </w:t>
      </w:r>
      <w:r w:rsidR="001A71AB" w:rsidRPr="00AA451C">
        <w:rPr>
          <w:rFonts w:ascii="Palatino Linotype" w:eastAsia="Meiryo UI" w:hAnsi="Palatino Linotype" w:cs="Meiryo UI"/>
          <w:sz w:val="20"/>
          <w:szCs w:val="20"/>
          <w:lang w:val="es-ES"/>
        </w:rPr>
        <w:t>OSD (</w:t>
      </w:r>
      <w:proofErr w:type="spellStart"/>
      <w:r w:rsidR="001A71AB" w:rsidRPr="00AA451C">
        <w:rPr>
          <w:rFonts w:ascii="Palatino Linotype" w:eastAsia="Meiryo UI" w:hAnsi="Palatino Linotype" w:cs="Meiryo UI"/>
          <w:sz w:val="20"/>
          <w:szCs w:val="20"/>
          <w:lang w:val="es-ES"/>
        </w:rPr>
        <w:t>Optimized</w:t>
      </w:r>
      <w:proofErr w:type="spellEnd"/>
      <w:r w:rsidR="001A71AB" w:rsidRPr="00AA451C">
        <w:rPr>
          <w:rFonts w:ascii="Palatino Linotype" w:eastAsia="Meiryo UI" w:hAnsi="Palatino Linotype" w:cs="Meiryo UI"/>
          <w:sz w:val="20"/>
          <w:szCs w:val="20"/>
          <w:lang w:val="es-ES"/>
        </w:rPr>
        <w:t xml:space="preserve"> </w:t>
      </w:r>
      <w:proofErr w:type="spellStart"/>
      <w:r w:rsidR="001A71AB" w:rsidRPr="00AA451C">
        <w:rPr>
          <w:rFonts w:ascii="Palatino Linotype" w:eastAsia="Meiryo UI" w:hAnsi="Palatino Linotype" w:cs="Meiryo UI"/>
          <w:sz w:val="20"/>
          <w:szCs w:val="20"/>
          <w:lang w:val="es-ES"/>
        </w:rPr>
        <w:t>Silent</w:t>
      </w:r>
      <w:proofErr w:type="spellEnd"/>
      <w:r w:rsidR="001A71AB" w:rsidRPr="00AA451C">
        <w:rPr>
          <w:rFonts w:ascii="Palatino Linotype" w:eastAsia="Meiryo UI" w:hAnsi="Palatino Linotype" w:cs="Meiryo UI"/>
          <w:sz w:val="20"/>
          <w:szCs w:val="20"/>
          <w:lang w:val="es-ES"/>
        </w:rPr>
        <w:t xml:space="preserve"> Drive)</w:t>
      </w:r>
      <w:r w:rsidR="0045059F" w:rsidRPr="00AA451C">
        <w:rPr>
          <w:rFonts w:ascii="Palatino Linotype" w:eastAsia="Meiryo UI" w:hAnsi="Palatino Linotype" w:cs="Meiryo UI"/>
          <w:sz w:val="20"/>
          <w:szCs w:val="20"/>
          <w:lang w:val="es-ES"/>
        </w:rPr>
        <w:t xml:space="preserve"> </w:t>
      </w:r>
      <w:r w:rsidR="00E50F3C">
        <w:rPr>
          <w:rFonts w:ascii="Palatino Linotype" w:eastAsia="Meiryo UI" w:hAnsi="Palatino Linotype" w:cs="Meiryo UI"/>
          <w:sz w:val="20"/>
          <w:szCs w:val="20"/>
          <w:lang w:val="es-ES"/>
        </w:rPr>
        <w:t xml:space="preserve">que </w:t>
      </w:r>
      <w:r w:rsidR="0045059F" w:rsidRPr="00AA451C">
        <w:rPr>
          <w:rFonts w:ascii="Palatino Linotype" w:eastAsia="Meiryo UI" w:hAnsi="Palatino Linotype" w:cs="Meiryo UI"/>
          <w:sz w:val="20"/>
          <w:szCs w:val="20"/>
          <w:lang w:val="es-ES"/>
        </w:rPr>
        <w:t xml:space="preserve">optimiza cada movimiento y tiene, por ello, una operabilidad </w:t>
      </w:r>
      <w:r w:rsidR="00E50F3C">
        <w:rPr>
          <w:rFonts w:ascii="Palatino Linotype" w:eastAsia="Meiryo UI" w:hAnsi="Palatino Linotype" w:cs="Meiryo UI"/>
          <w:sz w:val="20"/>
          <w:szCs w:val="20"/>
          <w:lang w:val="es-ES"/>
        </w:rPr>
        <w:t>mucho más</w:t>
      </w:r>
      <w:r w:rsidR="0045059F" w:rsidRPr="00AA451C">
        <w:rPr>
          <w:rFonts w:ascii="Palatino Linotype" w:eastAsia="Meiryo UI" w:hAnsi="Palatino Linotype" w:cs="Meiryo UI"/>
          <w:sz w:val="20"/>
          <w:szCs w:val="20"/>
          <w:lang w:val="es-ES"/>
        </w:rPr>
        <w:t xml:space="preserve"> silenciosa y rápida</w:t>
      </w:r>
      <w:r w:rsidR="00E50F3C">
        <w:rPr>
          <w:rFonts w:ascii="Palatino Linotype" w:eastAsia="Meiryo UI" w:hAnsi="Palatino Linotype" w:cs="Meiryo UI"/>
          <w:sz w:val="20"/>
          <w:szCs w:val="20"/>
          <w:lang w:val="es-ES"/>
        </w:rPr>
        <w:t xml:space="preserve"> que objetivos similares</w:t>
      </w:r>
      <w:r w:rsidR="0045059F" w:rsidRPr="00AA451C">
        <w:rPr>
          <w:rFonts w:ascii="Palatino Linotype" w:eastAsia="Meiryo UI" w:hAnsi="Palatino Linotype" w:cs="Meiryo UI"/>
          <w:sz w:val="20"/>
          <w:szCs w:val="20"/>
          <w:lang w:val="es-ES"/>
        </w:rPr>
        <w:t xml:space="preserve">. Tamron se enorgullece de </w:t>
      </w:r>
      <w:r w:rsidR="00E50F3C">
        <w:rPr>
          <w:rFonts w:ascii="Palatino Linotype" w:eastAsia="Meiryo UI" w:hAnsi="Palatino Linotype" w:cs="Meiryo UI"/>
          <w:sz w:val="20"/>
          <w:szCs w:val="20"/>
          <w:lang w:val="es-ES"/>
        </w:rPr>
        <w:t>presentar est</w:t>
      </w:r>
      <w:r w:rsidR="007B4A2D" w:rsidRPr="00AA451C">
        <w:rPr>
          <w:rFonts w:ascii="Palatino Linotype" w:eastAsia="Meiryo UI" w:hAnsi="Palatino Linotype" w:cs="Meiryo UI"/>
          <w:sz w:val="20"/>
          <w:szCs w:val="20"/>
          <w:lang w:val="es-ES"/>
        </w:rPr>
        <w:t xml:space="preserve">a tecnología que </w:t>
      </w:r>
      <w:r w:rsidR="00E50F3C">
        <w:rPr>
          <w:rFonts w:ascii="Palatino Linotype" w:eastAsia="Meiryo UI" w:hAnsi="Palatino Linotype" w:cs="Meiryo UI"/>
          <w:sz w:val="20"/>
          <w:szCs w:val="20"/>
          <w:lang w:val="es-ES"/>
        </w:rPr>
        <w:t xml:space="preserve">destaca gracias a </w:t>
      </w:r>
      <w:r w:rsidR="00AA451C" w:rsidRPr="00AA451C">
        <w:rPr>
          <w:rFonts w:ascii="Palatino Linotype" w:eastAsia="Meiryo UI" w:hAnsi="Palatino Linotype" w:cs="Meiryo UI"/>
          <w:sz w:val="20"/>
          <w:szCs w:val="20"/>
          <w:lang w:val="es-ES"/>
        </w:rPr>
        <w:t>la precisión, la velocidad y el sonido a su vez</w:t>
      </w:r>
      <w:r w:rsidR="001A71AB" w:rsidRPr="00AA451C">
        <w:rPr>
          <w:rFonts w:ascii="Palatino Linotype" w:eastAsia="Meiryo UI" w:hAnsi="Palatino Linotype" w:cs="Meiryo UI"/>
          <w:sz w:val="20"/>
          <w:szCs w:val="20"/>
          <w:lang w:val="es-ES"/>
        </w:rPr>
        <w:t>.</w:t>
      </w:r>
      <w:r w:rsidR="00AA451C" w:rsidRPr="00AA451C">
        <w:rPr>
          <w:rFonts w:ascii="Palatino Linotype" w:eastAsia="Meiryo UI" w:hAnsi="Palatino Linotype" w:cs="Meiryo UI"/>
          <w:sz w:val="20"/>
          <w:szCs w:val="20"/>
          <w:lang w:val="es-ES"/>
        </w:rPr>
        <w:t xml:space="preserve"> Por ello, el 17-35mm F/2.8-4</w:t>
      </w:r>
      <w:r w:rsidR="001A71AB" w:rsidRPr="00AA451C">
        <w:rPr>
          <w:rFonts w:ascii="Palatino Linotype" w:eastAsia="Meiryo UI" w:hAnsi="Palatino Linotype" w:cs="Meiryo UI"/>
          <w:sz w:val="20"/>
          <w:szCs w:val="20"/>
          <w:lang w:val="es-ES"/>
        </w:rPr>
        <w:t xml:space="preserve"> </w:t>
      </w:r>
      <w:r w:rsidR="00AA451C" w:rsidRPr="00AA451C">
        <w:rPr>
          <w:rFonts w:ascii="Palatino Linotype" w:eastAsia="Meiryo UI" w:hAnsi="Palatino Linotype" w:cs="Meiryo UI"/>
          <w:sz w:val="20"/>
          <w:szCs w:val="20"/>
          <w:lang w:val="es-ES"/>
        </w:rPr>
        <w:t xml:space="preserve">podrá ser empleado incluso en situaciones donde se requiera silencio extremo </w:t>
      </w:r>
      <w:proofErr w:type="spellStart"/>
      <w:r w:rsidR="00AA451C" w:rsidRPr="00AA451C">
        <w:rPr>
          <w:rFonts w:ascii="Palatino Linotype" w:eastAsia="Meiryo UI" w:hAnsi="Palatino Linotype" w:cs="Meiryo UI"/>
          <w:sz w:val="20"/>
          <w:szCs w:val="20"/>
          <w:lang w:val="es-ES"/>
        </w:rPr>
        <w:t>aún</w:t>
      </w:r>
      <w:proofErr w:type="spellEnd"/>
      <w:r w:rsidR="00AA451C" w:rsidRPr="00AA451C">
        <w:rPr>
          <w:rFonts w:ascii="Palatino Linotype" w:eastAsia="Meiryo UI" w:hAnsi="Palatino Linotype" w:cs="Meiryo UI"/>
          <w:sz w:val="20"/>
          <w:szCs w:val="20"/>
          <w:lang w:val="es-ES"/>
        </w:rPr>
        <w:t xml:space="preserve"> enfocando objetos en movimiento.</w:t>
      </w:r>
    </w:p>
    <w:p w14:paraId="366962CC" w14:textId="7E756D76" w:rsidR="006D679F" w:rsidRPr="002922F2" w:rsidRDefault="006D679F" w:rsidP="003F09B7">
      <w:pPr>
        <w:rPr>
          <w:rFonts w:ascii="Palatino Linotype" w:eastAsia="MS PGothic" w:hAnsi="Palatino Linotype"/>
          <w:sz w:val="20"/>
          <w:szCs w:val="20"/>
          <w:lang w:val="es-ES"/>
        </w:rPr>
      </w:pPr>
    </w:p>
    <w:p w14:paraId="332F6B15" w14:textId="77777777" w:rsidR="00360A91" w:rsidRDefault="00360A91" w:rsidP="00327D3B">
      <w:pPr>
        <w:rPr>
          <w:rFonts w:ascii="Palatino Linotype" w:eastAsia="MS PGothic" w:hAnsi="Palatino Linotype"/>
          <w:b/>
          <w:sz w:val="20"/>
          <w:szCs w:val="20"/>
          <w:lang w:val="es-ES"/>
        </w:rPr>
      </w:pPr>
    </w:p>
    <w:p w14:paraId="4E119D50" w14:textId="0AA33B87" w:rsidR="00327D3B" w:rsidRPr="002922F2" w:rsidRDefault="00327D3B" w:rsidP="00327D3B">
      <w:pPr>
        <w:rPr>
          <w:rFonts w:ascii="Palatino Linotype" w:eastAsia="MS PGothic" w:hAnsi="Palatino Linotype"/>
          <w:b/>
          <w:sz w:val="20"/>
          <w:szCs w:val="20"/>
          <w:lang w:val="es-ES"/>
        </w:rPr>
      </w:pPr>
      <w:r w:rsidRPr="002922F2">
        <w:rPr>
          <w:rFonts w:ascii="Palatino Linotype" w:eastAsia="MS PGothic" w:hAnsi="Palatino Linotype"/>
          <w:b/>
          <w:sz w:val="20"/>
          <w:szCs w:val="20"/>
          <w:lang w:val="es-ES"/>
        </w:rPr>
        <w:lastRenderedPageBreak/>
        <w:t xml:space="preserve">4.  </w:t>
      </w:r>
      <w:r w:rsidR="00C63364">
        <w:rPr>
          <w:rFonts w:ascii="Palatino Linotype" w:eastAsia="MS PGothic" w:hAnsi="Palatino Linotype"/>
          <w:b/>
          <w:sz w:val="20"/>
          <w:szCs w:val="20"/>
          <w:lang w:val="es-ES"/>
        </w:rPr>
        <w:t xml:space="preserve">Un </w:t>
      </w:r>
      <w:proofErr w:type="spellStart"/>
      <w:r w:rsidR="00C63364">
        <w:rPr>
          <w:rFonts w:ascii="Palatino Linotype" w:eastAsia="MS PGothic" w:hAnsi="Palatino Linotype"/>
          <w:b/>
          <w:sz w:val="20"/>
          <w:szCs w:val="20"/>
          <w:lang w:val="es-ES"/>
        </w:rPr>
        <w:t>bokeh</w:t>
      </w:r>
      <w:proofErr w:type="spellEnd"/>
      <w:r w:rsidR="00C63364">
        <w:rPr>
          <w:rFonts w:ascii="Palatino Linotype" w:eastAsia="MS PGothic" w:hAnsi="Palatino Linotype"/>
          <w:b/>
          <w:sz w:val="20"/>
          <w:szCs w:val="20"/>
          <w:lang w:val="es-ES"/>
        </w:rPr>
        <w:t xml:space="preserve"> suave y delicado gracias a su apertura c</w:t>
      </w:r>
      <w:r w:rsidR="00D9052F" w:rsidRPr="002922F2">
        <w:rPr>
          <w:rFonts w:ascii="Palatino Linotype" w:eastAsia="MS PGothic" w:hAnsi="Palatino Linotype"/>
          <w:b/>
          <w:sz w:val="20"/>
          <w:szCs w:val="20"/>
          <w:lang w:val="es-ES"/>
        </w:rPr>
        <w:t>ircular</w:t>
      </w:r>
    </w:p>
    <w:p w14:paraId="749C1AE3" w14:textId="2A8B539C" w:rsidR="00417450" w:rsidRPr="002922F2" w:rsidRDefault="00C63364" w:rsidP="003F09B7">
      <w:pPr>
        <w:rPr>
          <w:rFonts w:ascii="Palatino Linotype" w:hAnsi="Palatino Linotype"/>
          <w:sz w:val="20"/>
          <w:szCs w:val="20"/>
          <w:lang w:val="es-ES"/>
        </w:rPr>
      </w:pPr>
      <w:r>
        <w:rPr>
          <w:rFonts w:ascii="Palatino Linotype" w:hAnsi="Palatino Linotype"/>
          <w:sz w:val="20"/>
          <w:szCs w:val="20"/>
          <w:lang w:val="es-ES"/>
        </w:rPr>
        <w:t xml:space="preserve">El diafragma del A037 está compuesto por 7 láminas. Por ello, </w:t>
      </w:r>
      <w:r w:rsidR="0067193A">
        <w:rPr>
          <w:rFonts w:ascii="Palatino Linotype" w:hAnsi="Palatino Linotype"/>
          <w:sz w:val="20"/>
          <w:szCs w:val="20"/>
          <w:lang w:val="es-ES"/>
        </w:rPr>
        <w:t>los brillos</w:t>
      </w:r>
      <w:r>
        <w:rPr>
          <w:rFonts w:ascii="Palatino Linotype" w:hAnsi="Palatino Linotype"/>
          <w:sz w:val="20"/>
          <w:szCs w:val="20"/>
          <w:lang w:val="es-ES"/>
        </w:rPr>
        <w:t xml:space="preserve"> en el fondo de la imagen tienen esa forma suave y perfectamente circular. Incluso con distancias de enfoque más abierta</w:t>
      </w:r>
      <w:r w:rsidR="0067193A">
        <w:rPr>
          <w:rFonts w:ascii="Palatino Linotype" w:hAnsi="Palatino Linotype"/>
          <w:sz w:val="20"/>
          <w:szCs w:val="20"/>
          <w:lang w:val="es-ES"/>
        </w:rPr>
        <w:t>s</w:t>
      </w:r>
      <w:r w:rsidR="00D9052F" w:rsidRPr="002922F2">
        <w:rPr>
          <w:rFonts w:ascii="Palatino Linotype" w:hAnsi="Palatino Linotype"/>
          <w:sz w:val="20"/>
          <w:szCs w:val="20"/>
          <w:lang w:val="es-ES"/>
        </w:rPr>
        <w:t xml:space="preserve">, </w:t>
      </w:r>
      <w:r w:rsidR="0067193A">
        <w:rPr>
          <w:rFonts w:ascii="Palatino Linotype" w:hAnsi="Palatino Linotype"/>
          <w:sz w:val="20"/>
          <w:szCs w:val="20"/>
          <w:lang w:val="es-ES"/>
        </w:rPr>
        <w:t xml:space="preserve">los brillos </w:t>
      </w:r>
      <w:r>
        <w:rPr>
          <w:rFonts w:ascii="Palatino Linotype" w:hAnsi="Palatino Linotype"/>
          <w:sz w:val="20"/>
          <w:szCs w:val="20"/>
          <w:lang w:val="es-ES"/>
        </w:rPr>
        <w:t>siguen apareciendo completamente circulares.</w:t>
      </w:r>
      <w:r w:rsidR="00140AA4">
        <w:rPr>
          <w:rFonts w:ascii="Palatino Linotype" w:hAnsi="Palatino Linotype"/>
          <w:sz w:val="20"/>
          <w:szCs w:val="20"/>
          <w:lang w:val="es-ES"/>
        </w:rPr>
        <w:t xml:space="preserve"> </w:t>
      </w:r>
      <w:r>
        <w:rPr>
          <w:rFonts w:ascii="Palatino Linotype" w:hAnsi="Palatino Linotype"/>
          <w:sz w:val="20"/>
          <w:szCs w:val="20"/>
          <w:lang w:val="es-ES"/>
        </w:rPr>
        <w:t xml:space="preserve">Esto forma un </w:t>
      </w:r>
      <w:proofErr w:type="spellStart"/>
      <w:r w:rsidRPr="00140AA4">
        <w:rPr>
          <w:rFonts w:ascii="Palatino Linotype" w:hAnsi="Palatino Linotype"/>
          <w:i/>
          <w:sz w:val="20"/>
          <w:szCs w:val="20"/>
          <w:lang w:val="es-ES"/>
        </w:rPr>
        <w:t>bokeh</w:t>
      </w:r>
      <w:proofErr w:type="spellEnd"/>
      <w:r>
        <w:rPr>
          <w:rFonts w:ascii="Palatino Linotype" w:hAnsi="Palatino Linotype"/>
          <w:sz w:val="20"/>
          <w:szCs w:val="20"/>
          <w:lang w:val="es-ES"/>
        </w:rPr>
        <w:t xml:space="preserve"> suave de fondo con puntos de luces </w:t>
      </w:r>
      <w:r w:rsidR="00D50530">
        <w:rPr>
          <w:rFonts w:ascii="Palatino Linotype" w:hAnsi="Palatino Linotype"/>
          <w:sz w:val="20"/>
          <w:szCs w:val="20"/>
          <w:lang w:val="es-ES"/>
        </w:rPr>
        <w:t>suaves</w:t>
      </w:r>
      <w:r>
        <w:rPr>
          <w:rFonts w:ascii="Palatino Linotype" w:hAnsi="Palatino Linotype"/>
          <w:sz w:val="20"/>
          <w:szCs w:val="20"/>
          <w:lang w:val="es-ES"/>
        </w:rPr>
        <w:t xml:space="preserve">. Nada </w:t>
      </w:r>
      <w:r w:rsidR="00D50530">
        <w:rPr>
          <w:rFonts w:ascii="Palatino Linotype" w:hAnsi="Palatino Linotype"/>
          <w:sz w:val="20"/>
          <w:szCs w:val="20"/>
          <w:lang w:val="es-ES"/>
        </w:rPr>
        <w:t>perturba</w:t>
      </w:r>
      <w:r>
        <w:rPr>
          <w:rFonts w:ascii="Palatino Linotype" w:hAnsi="Palatino Linotype"/>
          <w:sz w:val="20"/>
          <w:szCs w:val="20"/>
          <w:lang w:val="es-ES"/>
        </w:rPr>
        <w:t xml:space="preserve"> esta geometría </w:t>
      </w:r>
      <w:r w:rsidR="00D50530">
        <w:rPr>
          <w:rFonts w:ascii="Palatino Linotype" w:hAnsi="Palatino Linotype"/>
          <w:sz w:val="20"/>
          <w:szCs w:val="20"/>
          <w:lang w:val="es-ES"/>
        </w:rPr>
        <w:t>armoniosa</w:t>
      </w:r>
      <w:r>
        <w:rPr>
          <w:rFonts w:ascii="Palatino Linotype" w:hAnsi="Palatino Linotype"/>
          <w:sz w:val="20"/>
          <w:szCs w:val="20"/>
          <w:lang w:val="es-ES"/>
        </w:rPr>
        <w:t>.</w:t>
      </w:r>
    </w:p>
    <w:p w14:paraId="5C8EFD32" w14:textId="77777777" w:rsidR="00D9052F" w:rsidRPr="002922F2" w:rsidRDefault="00D9052F" w:rsidP="003F09B7">
      <w:pPr>
        <w:rPr>
          <w:rFonts w:ascii="Palatino Linotype" w:eastAsia="MS PGothic" w:hAnsi="Palatino Linotype"/>
          <w:sz w:val="20"/>
          <w:szCs w:val="20"/>
          <w:lang w:val="es-ES"/>
        </w:rPr>
      </w:pPr>
    </w:p>
    <w:p w14:paraId="2C53DA73" w14:textId="44117EEC" w:rsidR="00327D3B" w:rsidRPr="002922F2" w:rsidRDefault="00B220ED" w:rsidP="00327D3B">
      <w:pPr>
        <w:pStyle w:val="Prrafodelista"/>
        <w:numPr>
          <w:ilvl w:val="0"/>
          <w:numId w:val="15"/>
        </w:numPr>
        <w:ind w:leftChars="0"/>
        <w:jc w:val="left"/>
        <w:rPr>
          <w:rFonts w:ascii="Palatino Linotype" w:hAnsi="Palatino Linotype" w:cs="Arial"/>
          <w:b/>
          <w:sz w:val="20"/>
          <w:szCs w:val="20"/>
          <w:lang w:val="es-ES"/>
        </w:rPr>
      </w:pPr>
      <w:r w:rsidRPr="002922F2">
        <w:rPr>
          <w:rFonts w:ascii="Palatino Linotype" w:eastAsia="MS PGothic" w:hAnsi="Palatino Linotype"/>
          <w:b/>
          <w:sz w:val="20"/>
          <w:szCs w:val="20"/>
          <w:lang w:val="es-ES"/>
        </w:rPr>
        <w:t>Sellado especial para mucha más protección</w:t>
      </w:r>
    </w:p>
    <w:p w14:paraId="27F040E0" w14:textId="7BDDC313" w:rsidR="00327D3B" w:rsidRPr="002922F2" w:rsidRDefault="00F94222" w:rsidP="00327D3B">
      <w:pPr>
        <w:jc w:val="left"/>
        <w:rPr>
          <w:rFonts w:ascii="Palatino Linotype" w:hAnsi="Palatino Linotype"/>
          <w:sz w:val="20"/>
          <w:szCs w:val="20"/>
          <w:lang w:val="es-ES"/>
        </w:rPr>
      </w:pPr>
      <w:r w:rsidRPr="002922F2">
        <w:rPr>
          <w:rFonts w:ascii="Palatino Linotype" w:hAnsi="Palatino Linotype"/>
          <w:sz w:val="20"/>
          <w:szCs w:val="20"/>
          <w:lang w:val="es-ES"/>
        </w:rPr>
        <w:t>Para prevenir filtraciones de líquidos o lluvia se ha sometido las áreas más delicadas de la superficie como los botones y la montura a un sellado especial. Tomas en exteriores y con condiciones climáticas adversas no son un impedimento para disfrutar de tu Tamron 17-35mm</w:t>
      </w:r>
      <w:r w:rsidR="00327D3B" w:rsidRPr="002922F2">
        <w:rPr>
          <w:rFonts w:ascii="Palatino Linotype" w:hAnsi="Palatino Linotype"/>
          <w:sz w:val="20"/>
          <w:szCs w:val="20"/>
          <w:lang w:val="es-ES"/>
        </w:rPr>
        <w:t>.</w:t>
      </w:r>
    </w:p>
    <w:p w14:paraId="0145F55E" w14:textId="77777777" w:rsidR="0043718C" w:rsidRPr="002922F2" w:rsidRDefault="0043718C" w:rsidP="006D679F">
      <w:pPr>
        <w:rPr>
          <w:rFonts w:ascii="Palatino Linotype" w:eastAsia="MS PGothic" w:hAnsi="Palatino Linotype"/>
          <w:sz w:val="16"/>
          <w:szCs w:val="20"/>
          <w:lang w:val="es-ES"/>
        </w:rPr>
      </w:pPr>
    </w:p>
    <w:p w14:paraId="54D5CE3D" w14:textId="342917DE" w:rsidR="00E71630" w:rsidRPr="002922F2" w:rsidRDefault="00B220ED" w:rsidP="00327D3B">
      <w:pPr>
        <w:pStyle w:val="Prrafodelista"/>
        <w:numPr>
          <w:ilvl w:val="0"/>
          <w:numId w:val="15"/>
        </w:numPr>
        <w:ind w:leftChars="0"/>
        <w:jc w:val="left"/>
        <w:rPr>
          <w:rFonts w:ascii="Palatino Linotype" w:eastAsia="MS PGothic" w:hAnsi="Palatino Linotype" w:cstheme="majorHAnsi"/>
          <w:b/>
          <w:bCs/>
          <w:sz w:val="20"/>
          <w:szCs w:val="20"/>
          <w:lang w:val="es-ES"/>
        </w:rPr>
      </w:pPr>
      <w:r w:rsidRPr="002922F2">
        <w:rPr>
          <w:rFonts w:ascii="Palatino Linotype" w:eastAsia="MS PGothic" w:hAnsi="Palatino Linotype"/>
          <w:b/>
          <w:sz w:val="20"/>
          <w:szCs w:val="20"/>
          <w:lang w:val="es-ES"/>
        </w:rPr>
        <w:t>Revestimiento de flúor</w:t>
      </w:r>
    </w:p>
    <w:p w14:paraId="2955DFB1" w14:textId="32E5674F" w:rsidR="00E71630" w:rsidRPr="002922F2" w:rsidRDefault="00B220ED" w:rsidP="00E71630">
      <w:pPr>
        <w:jc w:val="left"/>
        <w:rPr>
          <w:rFonts w:ascii="Palatino Linotype" w:eastAsia="MS PGothic" w:hAnsi="Palatino Linotype"/>
          <w:sz w:val="20"/>
          <w:szCs w:val="20"/>
          <w:lang w:val="es-ES"/>
        </w:rPr>
      </w:pPr>
      <w:r w:rsidRPr="002922F2">
        <w:rPr>
          <w:rFonts w:ascii="Palatino Linotype" w:eastAsia="MS PGothic" w:hAnsi="Palatino Linotype"/>
          <w:sz w:val="20"/>
          <w:szCs w:val="20"/>
          <w:lang w:val="es-ES"/>
        </w:rPr>
        <w:t>A la superficie de la lente delantera se le ha aplicado un recubrimiento protector de flúor que repele rastros de agua y grasas, como huellas dactilares, etc.</w:t>
      </w:r>
      <w:r w:rsidR="00E71630" w:rsidRPr="002922F2">
        <w:rPr>
          <w:rFonts w:ascii="Palatino Linotype" w:eastAsia="MS PGothic" w:hAnsi="Palatino Linotype"/>
          <w:sz w:val="20"/>
          <w:szCs w:val="20"/>
          <w:lang w:val="es-ES"/>
        </w:rPr>
        <w:t xml:space="preserve"> </w:t>
      </w:r>
      <w:r w:rsidRPr="002922F2">
        <w:rPr>
          <w:rFonts w:ascii="Palatino Linotype" w:eastAsia="MS PGothic" w:hAnsi="Palatino Linotype"/>
          <w:sz w:val="20"/>
          <w:szCs w:val="20"/>
          <w:lang w:val="es-ES"/>
        </w:rPr>
        <w:t>De esta manera, la superficie es más fácil de limpiar y menos vulnerable para que se mantenga protegida contra el polvo y otros agentes que dañan la lente a lo largo de los años para que disfrutes de la alta calidad de este objetivo por mucho tiempo</w:t>
      </w:r>
      <w:r w:rsidR="00E71630" w:rsidRPr="002922F2">
        <w:rPr>
          <w:rFonts w:ascii="Palatino Linotype" w:eastAsia="MS PGothic" w:hAnsi="Palatino Linotype"/>
          <w:sz w:val="20"/>
          <w:szCs w:val="20"/>
          <w:lang w:val="es-ES"/>
        </w:rPr>
        <w:t xml:space="preserve">. </w:t>
      </w:r>
    </w:p>
    <w:p w14:paraId="2BB1CFA9" w14:textId="77777777" w:rsidR="007F434F" w:rsidRPr="002922F2" w:rsidRDefault="007F434F" w:rsidP="004D0712">
      <w:pPr>
        <w:rPr>
          <w:rFonts w:ascii="Palatino Linotype" w:eastAsia="MS PGothic" w:hAnsi="Palatino Linotype"/>
          <w:sz w:val="20"/>
          <w:szCs w:val="20"/>
          <w:lang w:val="es-ES"/>
        </w:rPr>
      </w:pPr>
    </w:p>
    <w:p w14:paraId="6D21FC1A" w14:textId="0F38AAA2" w:rsidR="00E71630" w:rsidRPr="002922F2" w:rsidRDefault="00E71630" w:rsidP="00327D3B">
      <w:pPr>
        <w:pStyle w:val="Prrafodelista"/>
        <w:numPr>
          <w:ilvl w:val="0"/>
          <w:numId w:val="15"/>
        </w:numPr>
        <w:ind w:leftChars="0"/>
        <w:rPr>
          <w:rFonts w:ascii="Palatino Linotype" w:eastAsia="MS PGothic" w:hAnsi="Palatino Linotype" w:cs="Arial"/>
          <w:b/>
          <w:bCs/>
          <w:sz w:val="20"/>
          <w:szCs w:val="20"/>
          <w:lang w:val="es-ES"/>
        </w:rPr>
      </w:pPr>
      <w:r w:rsidRPr="002922F2">
        <w:rPr>
          <w:rFonts w:ascii="Palatino Linotype" w:eastAsia="MS PGothic" w:hAnsi="Palatino Linotype" w:cs="Arial"/>
          <w:b/>
          <w:sz w:val="20"/>
          <w:szCs w:val="20"/>
          <w:lang w:val="es-ES"/>
        </w:rPr>
        <w:t xml:space="preserve">Compatible </w:t>
      </w:r>
      <w:r w:rsidR="00F94222" w:rsidRPr="002922F2">
        <w:rPr>
          <w:rFonts w:ascii="Palatino Linotype" w:eastAsia="MS PGothic" w:hAnsi="Palatino Linotype" w:cs="Arial"/>
          <w:b/>
          <w:sz w:val="20"/>
          <w:szCs w:val="20"/>
          <w:lang w:val="es-ES"/>
        </w:rPr>
        <w:t xml:space="preserve">con la TAMRON TAP-in </w:t>
      </w:r>
      <w:proofErr w:type="spellStart"/>
      <w:r w:rsidR="00F94222" w:rsidRPr="002922F2">
        <w:rPr>
          <w:rFonts w:ascii="Palatino Linotype" w:eastAsia="MS PGothic" w:hAnsi="Palatino Linotype" w:cs="Arial"/>
          <w:b/>
          <w:sz w:val="20"/>
          <w:szCs w:val="20"/>
          <w:lang w:val="es-ES"/>
        </w:rPr>
        <w:t>Console</w:t>
      </w:r>
      <w:r w:rsidR="00F94222" w:rsidRPr="002922F2">
        <w:rPr>
          <w:rFonts w:ascii="Palatino Linotype" w:eastAsia="MS PGothic" w:hAnsi="Palatino Linotype" w:cs="Arial"/>
          <w:b/>
          <w:sz w:val="20"/>
          <w:szCs w:val="20"/>
          <w:vertAlign w:val="superscript"/>
          <w:lang w:val="es-ES"/>
        </w:rPr>
        <w:t>TM</w:t>
      </w:r>
      <w:proofErr w:type="spellEnd"/>
      <w:r w:rsidR="00F94222" w:rsidRPr="002922F2">
        <w:rPr>
          <w:rFonts w:ascii="Palatino Linotype" w:eastAsia="MS PGothic" w:hAnsi="Palatino Linotype" w:cs="Arial"/>
          <w:b/>
          <w:sz w:val="20"/>
          <w:szCs w:val="20"/>
          <w:lang w:val="es-ES"/>
        </w:rPr>
        <w:t xml:space="preserve"> (accesorio opcional)</w:t>
      </w:r>
    </w:p>
    <w:p w14:paraId="4177EAD8" w14:textId="1B99522D" w:rsidR="004E0D8F" w:rsidRPr="002922F2" w:rsidRDefault="004E0D8F" w:rsidP="004E0D8F">
      <w:pPr>
        <w:widowControl/>
        <w:rPr>
          <w:rFonts w:ascii="Palatino Linotype" w:eastAsia="MS PGothic" w:hAnsi="Palatino Linotype"/>
          <w:sz w:val="16"/>
          <w:szCs w:val="16"/>
          <w:lang w:val="es-ES"/>
        </w:rPr>
      </w:pPr>
      <w:r w:rsidRPr="002922F2">
        <w:rPr>
          <w:rFonts w:ascii="Palatino Linotype" w:hAnsi="Palatino Linotype"/>
          <w:sz w:val="20"/>
          <w:szCs w:val="20"/>
          <w:lang w:val="es-ES"/>
        </w:rPr>
        <w:t xml:space="preserve">La </w:t>
      </w:r>
      <w:r w:rsidRPr="002922F2">
        <w:rPr>
          <w:rFonts w:ascii="Palatino Linotype" w:hAnsi="Palatino Linotype"/>
          <w:i/>
          <w:sz w:val="20"/>
          <w:szCs w:val="20"/>
          <w:lang w:val="es-ES"/>
        </w:rPr>
        <w:t xml:space="preserve">TAP-in </w:t>
      </w:r>
      <w:proofErr w:type="spellStart"/>
      <w:r w:rsidRPr="002922F2">
        <w:rPr>
          <w:rFonts w:ascii="Palatino Linotype" w:hAnsi="Palatino Linotype"/>
          <w:i/>
          <w:sz w:val="20"/>
          <w:szCs w:val="20"/>
          <w:lang w:val="es-ES"/>
        </w:rPr>
        <w:t>Console</w:t>
      </w:r>
      <w:proofErr w:type="spellEnd"/>
      <w:r w:rsidRPr="002922F2">
        <w:rPr>
          <w:rFonts w:ascii="Palatino Linotype" w:hAnsi="Palatino Linotype"/>
          <w:sz w:val="20"/>
          <w:szCs w:val="20"/>
          <w:lang w:val="es-ES"/>
        </w:rPr>
        <w:t xml:space="preserve"> es un accesorio opcional que se conecta a través de un Puerto USB con su PC y que permite actualizar el firmware de su objetivo A037 o modificar parámetros del AF o del estabilizador de imagen VC de manera sencilla e inmediata.</w:t>
      </w:r>
    </w:p>
    <w:p w14:paraId="4BD15B78" w14:textId="5661235E" w:rsidR="00E71630" w:rsidRPr="002922F2" w:rsidRDefault="00E71630" w:rsidP="00E71630">
      <w:pPr>
        <w:jc w:val="left"/>
        <w:rPr>
          <w:rFonts w:ascii="Palatino Linotype" w:eastAsia="MS PGothic" w:hAnsi="Palatino Linotype" w:cs="Arial"/>
          <w:spacing w:val="-2"/>
          <w:sz w:val="20"/>
          <w:szCs w:val="20"/>
          <w:lang w:val="es-ES"/>
        </w:rPr>
      </w:pPr>
    </w:p>
    <w:p w14:paraId="32CBF5FB" w14:textId="6274430E" w:rsidR="000149AB" w:rsidRPr="002922F2" w:rsidRDefault="000149AB" w:rsidP="000149AB">
      <w:pPr>
        <w:spacing w:line="0" w:lineRule="atLeast"/>
        <w:rPr>
          <w:rFonts w:ascii="MS Mincho" w:eastAsia="MS Mincho" w:hAnsi="MS Mincho" w:cs="MS Mincho"/>
          <w:sz w:val="16"/>
          <w:szCs w:val="16"/>
          <w:lang w:val="es-ES"/>
        </w:rPr>
      </w:pPr>
    </w:p>
    <w:p w14:paraId="6285BA47" w14:textId="77777777" w:rsidR="00055FD6" w:rsidRPr="002922F2" w:rsidRDefault="00055FD6" w:rsidP="00325428">
      <w:pPr>
        <w:widowControl/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14:paraId="6B2D14B1" w14:textId="641DB81A" w:rsidR="004D4360" w:rsidRPr="002922F2" w:rsidRDefault="004D4360" w:rsidP="00B97292">
      <w:pPr>
        <w:ind w:rightChars="201" w:right="482"/>
        <w:jc w:val="left"/>
        <w:rPr>
          <w:rFonts w:ascii="Palatino Linotype" w:eastAsia="MS PGothic" w:hAnsi="Palatino Linotype"/>
          <w:sz w:val="20"/>
          <w:szCs w:val="20"/>
          <w:lang w:val="es-ES"/>
        </w:rPr>
      </w:pPr>
    </w:p>
    <w:p w14:paraId="6640BA35" w14:textId="77777777" w:rsidR="001D5397" w:rsidRPr="002922F2" w:rsidRDefault="001D5397" w:rsidP="00B97292">
      <w:pPr>
        <w:ind w:rightChars="201" w:right="482"/>
        <w:jc w:val="left"/>
        <w:rPr>
          <w:rFonts w:ascii="Palatino Linotype" w:eastAsia="MS PGothic" w:hAnsi="Palatino Linotype"/>
          <w:sz w:val="20"/>
          <w:szCs w:val="20"/>
          <w:lang w:val="es-ES"/>
        </w:rPr>
      </w:pPr>
    </w:p>
    <w:p w14:paraId="5C345F57" w14:textId="77777777" w:rsidR="001D5397" w:rsidRPr="002922F2" w:rsidRDefault="001D5397" w:rsidP="00B97292">
      <w:pPr>
        <w:ind w:rightChars="201" w:right="482"/>
        <w:jc w:val="left"/>
        <w:rPr>
          <w:rFonts w:ascii="Palatino Linotype" w:eastAsia="MS PGothic" w:hAnsi="Palatino Linotype"/>
          <w:sz w:val="20"/>
          <w:szCs w:val="20"/>
          <w:lang w:val="es-ES"/>
        </w:rPr>
      </w:pPr>
    </w:p>
    <w:p w14:paraId="603A6F82" w14:textId="77777777" w:rsidR="001D5397" w:rsidRPr="002922F2" w:rsidRDefault="001D5397" w:rsidP="00B97292">
      <w:pPr>
        <w:ind w:rightChars="201" w:right="482"/>
        <w:jc w:val="left"/>
        <w:rPr>
          <w:rFonts w:ascii="Palatino Linotype" w:eastAsia="MS PGothic" w:hAnsi="Palatino Linotype"/>
          <w:sz w:val="20"/>
          <w:szCs w:val="20"/>
          <w:lang w:val="es-ES"/>
        </w:rPr>
      </w:pPr>
    </w:p>
    <w:p w14:paraId="3CD4C570" w14:textId="77777777" w:rsidR="001D5397" w:rsidRPr="002922F2" w:rsidRDefault="001D5397" w:rsidP="00B97292">
      <w:pPr>
        <w:ind w:rightChars="201" w:right="482"/>
        <w:jc w:val="left"/>
        <w:rPr>
          <w:rFonts w:ascii="Palatino Linotype" w:eastAsia="MS PGothic" w:hAnsi="Palatino Linotype"/>
          <w:sz w:val="20"/>
          <w:szCs w:val="20"/>
          <w:lang w:val="es-ES"/>
        </w:rPr>
      </w:pPr>
    </w:p>
    <w:p w14:paraId="49A73327" w14:textId="77777777" w:rsidR="001D5397" w:rsidRPr="002922F2" w:rsidRDefault="001D5397" w:rsidP="00B97292">
      <w:pPr>
        <w:ind w:rightChars="201" w:right="482"/>
        <w:jc w:val="left"/>
        <w:rPr>
          <w:rFonts w:ascii="Palatino Linotype" w:eastAsia="MS PGothic" w:hAnsi="Palatino Linotype"/>
          <w:sz w:val="20"/>
          <w:szCs w:val="20"/>
          <w:lang w:val="es-ES"/>
        </w:rPr>
      </w:pPr>
    </w:p>
    <w:p w14:paraId="2E62345D" w14:textId="77777777" w:rsidR="001D5397" w:rsidRPr="002922F2" w:rsidRDefault="001D5397" w:rsidP="00B97292">
      <w:pPr>
        <w:ind w:rightChars="201" w:right="482"/>
        <w:jc w:val="left"/>
        <w:rPr>
          <w:rFonts w:ascii="Palatino Linotype" w:eastAsia="MS PGothic" w:hAnsi="Palatino Linotype"/>
          <w:sz w:val="20"/>
          <w:szCs w:val="20"/>
          <w:lang w:val="es-ES"/>
        </w:rPr>
      </w:pPr>
    </w:p>
    <w:p w14:paraId="087F9B6C" w14:textId="77777777" w:rsidR="001D5397" w:rsidRPr="002922F2" w:rsidRDefault="001D5397" w:rsidP="00B97292">
      <w:pPr>
        <w:ind w:rightChars="201" w:right="482"/>
        <w:jc w:val="left"/>
        <w:rPr>
          <w:rFonts w:ascii="Palatino Linotype" w:eastAsia="MS PGothic" w:hAnsi="Palatino Linotype"/>
          <w:sz w:val="20"/>
          <w:szCs w:val="20"/>
          <w:lang w:val="es-ES"/>
        </w:rPr>
      </w:pPr>
    </w:p>
    <w:p w14:paraId="05D38488" w14:textId="77777777" w:rsidR="000973D9" w:rsidRPr="002922F2" w:rsidRDefault="000973D9" w:rsidP="00B97292">
      <w:pPr>
        <w:ind w:rightChars="201" w:right="482"/>
        <w:jc w:val="left"/>
        <w:rPr>
          <w:rFonts w:ascii="Palatino Linotype" w:eastAsia="MS PGothic" w:hAnsi="Palatino Linotype"/>
          <w:sz w:val="20"/>
          <w:szCs w:val="20"/>
          <w:lang w:val="es-ES"/>
        </w:rPr>
      </w:pPr>
    </w:p>
    <w:p w14:paraId="026F89DD" w14:textId="5EB7917B" w:rsidR="000973D9" w:rsidRPr="002922F2" w:rsidRDefault="000973D9" w:rsidP="001D5397">
      <w:pPr>
        <w:widowControl/>
        <w:jc w:val="left"/>
        <w:rPr>
          <w:rFonts w:ascii="Palatino Linotype" w:eastAsia="MS PGothic" w:hAnsi="Palatino Linotype" w:cs="Arial"/>
          <w:b/>
          <w:szCs w:val="21"/>
          <w:lang w:val="es-ES"/>
        </w:rPr>
      </w:pPr>
    </w:p>
    <w:p w14:paraId="43550E10" w14:textId="31094D09" w:rsidR="00EB2B11" w:rsidRPr="002922F2" w:rsidRDefault="00EB2B11" w:rsidP="001D5397">
      <w:pPr>
        <w:widowControl/>
        <w:jc w:val="left"/>
        <w:rPr>
          <w:rFonts w:ascii="Palatino Linotype" w:eastAsia="MS PGothic" w:hAnsi="Palatino Linotype" w:cs="Arial"/>
          <w:b/>
          <w:szCs w:val="21"/>
          <w:lang w:val="es-ES"/>
        </w:rPr>
      </w:pPr>
    </w:p>
    <w:p w14:paraId="4CDD2836" w14:textId="77777777" w:rsidR="00EB2B11" w:rsidRPr="002922F2" w:rsidRDefault="00EB2B11" w:rsidP="001D5397">
      <w:pPr>
        <w:widowControl/>
        <w:jc w:val="left"/>
        <w:rPr>
          <w:rFonts w:ascii="Palatino Linotype" w:eastAsia="MS PGothic" w:hAnsi="Palatino Linotype" w:cs="Arial"/>
          <w:b/>
          <w:szCs w:val="21"/>
          <w:lang w:val="es-ES"/>
        </w:rPr>
      </w:pPr>
    </w:p>
    <w:p w14:paraId="42CC7C11" w14:textId="5458C278" w:rsidR="001D5397" w:rsidRPr="002922F2" w:rsidRDefault="00754EC7" w:rsidP="001D5397">
      <w:pPr>
        <w:widowControl/>
        <w:jc w:val="left"/>
        <w:rPr>
          <w:rFonts w:ascii="Palatino Linotype" w:eastAsia="MS PGothic" w:hAnsi="Palatino Linotype" w:cs="Arial"/>
          <w:b/>
          <w:szCs w:val="21"/>
          <w:lang w:val="es-ES"/>
        </w:rPr>
      </w:pPr>
      <w:r w:rsidRPr="002922F2">
        <w:rPr>
          <w:rFonts w:ascii="Palatino Linotype" w:eastAsia="MS PGothic" w:hAnsi="Palatino Linotype" w:cs="Arial"/>
          <w:b/>
          <w:szCs w:val="21"/>
          <w:lang w:val="es-ES"/>
        </w:rPr>
        <w:t>E</w:t>
      </w:r>
      <w:r w:rsidR="001D5397" w:rsidRPr="002922F2">
        <w:rPr>
          <w:rFonts w:ascii="Palatino Linotype" w:eastAsia="MS PGothic" w:hAnsi="Palatino Linotype" w:cs="Arial"/>
          <w:b/>
          <w:szCs w:val="21"/>
          <w:lang w:val="es-ES"/>
        </w:rPr>
        <w:t>SPECIFICA</w:t>
      </w:r>
      <w:r w:rsidRPr="002922F2">
        <w:rPr>
          <w:rFonts w:ascii="Palatino Linotype" w:eastAsia="MS PGothic" w:hAnsi="Palatino Linotype" w:cs="Arial"/>
          <w:b/>
          <w:szCs w:val="21"/>
          <w:lang w:val="es-ES"/>
        </w:rPr>
        <w:t>C</w:t>
      </w:r>
      <w:r w:rsidR="001D5397" w:rsidRPr="002922F2">
        <w:rPr>
          <w:rFonts w:ascii="Palatino Linotype" w:eastAsia="MS PGothic" w:hAnsi="Palatino Linotype" w:cs="Arial"/>
          <w:b/>
          <w:szCs w:val="21"/>
          <w:lang w:val="es-ES"/>
        </w:rPr>
        <w:t>ION</w:t>
      </w:r>
      <w:r w:rsidRPr="002922F2">
        <w:rPr>
          <w:rFonts w:ascii="Palatino Linotype" w:eastAsia="MS PGothic" w:hAnsi="Palatino Linotype" w:cs="Arial"/>
          <w:b/>
          <w:szCs w:val="21"/>
          <w:lang w:val="es-ES"/>
        </w:rPr>
        <w:t>E</w:t>
      </w:r>
      <w:r w:rsidR="001D5397" w:rsidRPr="002922F2">
        <w:rPr>
          <w:rFonts w:ascii="Palatino Linotype" w:eastAsia="MS PGothic" w:hAnsi="Palatino Linotype" w:cs="Arial"/>
          <w:b/>
          <w:szCs w:val="21"/>
          <w:lang w:val="es-ES"/>
        </w:rPr>
        <w:t>S</w:t>
      </w:r>
      <w:r w:rsidR="00EE6297">
        <w:rPr>
          <w:rFonts w:ascii="Palatino Linotype" w:eastAsia="MS PGothic" w:hAnsi="Palatino Linotype" w:cs="Arial"/>
          <w:b/>
          <w:szCs w:val="21"/>
          <w:lang w:val="es-ES"/>
        </w:rPr>
        <w:t xml:space="preserve"> TÉCNICAS</w:t>
      </w:r>
    </w:p>
    <w:p w14:paraId="39C07E74" w14:textId="77777777" w:rsidR="001D5397" w:rsidRPr="002922F2" w:rsidRDefault="001D5397" w:rsidP="001D5397">
      <w:pPr>
        <w:jc w:val="left"/>
        <w:rPr>
          <w:rFonts w:ascii="Palatino Linotype" w:eastAsia="MS PGothic" w:hAnsi="Palatino Linotype"/>
          <w:b/>
          <w:lang w:val="es-ES"/>
        </w:rPr>
      </w:pPr>
    </w:p>
    <w:tbl>
      <w:tblPr>
        <w:tblW w:w="9214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402"/>
        <w:gridCol w:w="5812"/>
      </w:tblGrid>
      <w:tr w:rsidR="001D5397" w:rsidRPr="002922F2" w14:paraId="1CCA9757" w14:textId="77777777" w:rsidTr="002A6533">
        <w:trPr>
          <w:trHeight w:val="222"/>
        </w:trPr>
        <w:tc>
          <w:tcPr>
            <w:tcW w:w="3402" w:type="dxa"/>
            <w:hideMark/>
          </w:tcPr>
          <w:p w14:paraId="28BFFFA9" w14:textId="5D051E17" w:rsidR="001D5397" w:rsidRPr="002922F2" w:rsidRDefault="001D5397" w:rsidP="002A6533">
            <w:pPr>
              <w:pStyle w:val="Default"/>
              <w:tabs>
                <w:tab w:val="left" w:pos="2835"/>
              </w:tabs>
              <w:jc w:val="both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2922F2">
              <w:rPr>
                <w:rFonts w:ascii="Palatino Linotype" w:eastAsia="MS PGothic" w:hAnsi="Palatino Linotype" w:cs="Arial"/>
                <w:bCs/>
                <w:color w:val="auto"/>
                <w:sz w:val="20"/>
                <w:szCs w:val="20"/>
                <w:lang w:val="es-ES" w:eastAsia="ja-JP"/>
              </w:rPr>
              <w:t>Model</w:t>
            </w:r>
            <w:r w:rsidR="00754EC7" w:rsidRPr="002922F2">
              <w:rPr>
                <w:rFonts w:ascii="Palatino Linotype" w:eastAsia="MS PGothic" w:hAnsi="Palatino Linotype" w:cs="Arial"/>
                <w:bCs/>
                <w:color w:val="auto"/>
                <w:sz w:val="20"/>
                <w:szCs w:val="20"/>
                <w:lang w:val="es-ES" w:eastAsia="ja-JP"/>
              </w:rPr>
              <w:t>o</w:t>
            </w:r>
          </w:p>
        </w:tc>
        <w:tc>
          <w:tcPr>
            <w:tcW w:w="5812" w:type="dxa"/>
            <w:hideMark/>
          </w:tcPr>
          <w:p w14:paraId="68BFAFDD" w14:textId="77777777" w:rsidR="001D5397" w:rsidRPr="002922F2" w:rsidRDefault="001D5397" w:rsidP="002A6533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2922F2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: A037</w:t>
            </w:r>
          </w:p>
        </w:tc>
      </w:tr>
      <w:tr w:rsidR="001D5397" w:rsidRPr="002922F2" w14:paraId="67CA0446" w14:textId="77777777" w:rsidTr="002A6533">
        <w:trPr>
          <w:trHeight w:val="216"/>
        </w:trPr>
        <w:tc>
          <w:tcPr>
            <w:tcW w:w="3402" w:type="dxa"/>
            <w:hideMark/>
          </w:tcPr>
          <w:p w14:paraId="231CA738" w14:textId="08F03846" w:rsidR="001D5397" w:rsidRPr="002922F2" w:rsidRDefault="00754EC7" w:rsidP="002A6533">
            <w:pPr>
              <w:pStyle w:val="Default"/>
              <w:widowControl w:val="0"/>
              <w:jc w:val="both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2922F2">
              <w:rPr>
                <w:rFonts w:ascii="Palatino Linotype" w:eastAsia="MS PGothic" w:hAnsi="Palatino Linotype" w:cs="Arial"/>
                <w:bCs/>
                <w:color w:val="auto"/>
                <w:sz w:val="20"/>
                <w:szCs w:val="20"/>
                <w:lang w:val="es-ES" w:eastAsia="ja-JP"/>
              </w:rPr>
              <w:t>Distancia focal</w:t>
            </w:r>
          </w:p>
        </w:tc>
        <w:tc>
          <w:tcPr>
            <w:tcW w:w="5812" w:type="dxa"/>
            <w:hideMark/>
          </w:tcPr>
          <w:p w14:paraId="1D47D52E" w14:textId="77777777" w:rsidR="001D5397" w:rsidRPr="002922F2" w:rsidRDefault="001D5397" w:rsidP="002A6533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2922F2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: 17‐35mm</w:t>
            </w:r>
          </w:p>
        </w:tc>
      </w:tr>
      <w:tr w:rsidR="001D5397" w:rsidRPr="002922F2" w14:paraId="327AF78C" w14:textId="77777777" w:rsidTr="002A6533">
        <w:trPr>
          <w:trHeight w:val="222"/>
        </w:trPr>
        <w:tc>
          <w:tcPr>
            <w:tcW w:w="3402" w:type="dxa"/>
            <w:hideMark/>
          </w:tcPr>
          <w:p w14:paraId="4C12E4F8" w14:textId="3519E014" w:rsidR="001D5397" w:rsidRPr="002922F2" w:rsidRDefault="00754EC7" w:rsidP="002A6533">
            <w:pPr>
              <w:pStyle w:val="Default"/>
              <w:widowControl w:val="0"/>
              <w:jc w:val="both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2922F2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>Apertura má</w:t>
            </w:r>
            <w:r w:rsidR="001D5397" w:rsidRPr="002922F2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>xim</w:t>
            </w:r>
            <w:r w:rsidRPr="002922F2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>a</w:t>
            </w:r>
          </w:p>
        </w:tc>
        <w:tc>
          <w:tcPr>
            <w:tcW w:w="5812" w:type="dxa"/>
            <w:hideMark/>
          </w:tcPr>
          <w:p w14:paraId="0BE6DB62" w14:textId="77777777" w:rsidR="001D5397" w:rsidRPr="002922F2" w:rsidRDefault="001D5397" w:rsidP="002A6533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2922F2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: </w:t>
            </w:r>
            <w:r w:rsidRPr="002922F2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  <w:t>F/</w:t>
            </w:r>
            <w:r w:rsidRPr="002922F2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2.8-4</w:t>
            </w:r>
          </w:p>
        </w:tc>
      </w:tr>
      <w:tr w:rsidR="001D5397" w:rsidRPr="002922F2" w14:paraId="46F274CB" w14:textId="77777777" w:rsidTr="002A6533">
        <w:trPr>
          <w:trHeight w:val="222"/>
        </w:trPr>
        <w:tc>
          <w:tcPr>
            <w:tcW w:w="3402" w:type="dxa"/>
            <w:hideMark/>
          </w:tcPr>
          <w:p w14:paraId="3277917F" w14:textId="34CE7A08" w:rsidR="001D5397" w:rsidRPr="002922F2" w:rsidRDefault="00754EC7" w:rsidP="002A6533">
            <w:pPr>
              <w:pStyle w:val="Default"/>
              <w:widowControl w:val="0"/>
              <w:jc w:val="both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2922F2">
              <w:rPr>
                <w:rFonts w:ascii="Palatino Linotype" w:hAnsi="Palatino Linotype"/>
                <w:color w:val="auto"/>
                <w:sz w:val="20"/>
                <w:szCs w:val="20"/>
                <w:lang w:val="es-ES"/>
              </w:rPr>
              <w:t>Ángulo de visión</w:t>
            </w:r>
            <w:r w:rsidR="001D5397" w:rsidRPr="002922F2">
              <w:rPr>
                <w:rFonts w:ascii="Palatino Linotype" w:hAnsi="Palatino Linotype"/>
                <w:color w:val="auto"/>
                <w:sz w:val="20"/>
                <w:szCs w:val="20"/>
                <w:lang w:val="es-ES"/>
              </w:rPr>
              <w:t xml:space="preserve"> (diagonal)</w:t>
            </w:r>
          </w:p>
        </w:tc>
        <w:tc>
          <w:tcPr>
            <w:tcW w:w="5812" w:type="dxa"/>
            <w:hideMark/>
          </w:tcPr>
          <w:p w14:paraId="30159499" w14:textId="54BF42BF" w:rsidR="001D5397" w:rsidRPr="002922F2" w:rsidRDefault="001D5397" w:rsidP="002B1CBE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2922F2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: 103</w:t>
            </w:r>
            <w:r w:rsidRPr="002922F2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  <w:t>°</w:t>
            </w:r>
            <w:r w:rsidRPr="002922F2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41</w:t>
            </w:r>
            <w:r w:rsidRPr="002922F2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  <w:t>'</w:t>
            </w:r>
            <w:r w:rsidRPr="002922F2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 - 63°26</w:t>
            </w:r>
            <w:r w:rsidRPr="002922F2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  <w:t>'</w:t>
            </w:r>
            <w:r w:rsidRPr="002922F2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　</w:t>
            </w:r>
            <w:r w:rsidRPr="002922F2">
              <w:rPr>
                <w:rFonts w:ascii="Palatino Linotype" w:hAnsi="Palatino Linotype"/>
                <w:color w:val="auto"/>
                <w:sz w:val="20"/>
                <w:szCs w:val="20"/>
                <w:lang w:val="es-ES"/>
              </w:rPr>
              <w:t>(</w:t>
            </w:r>
            <w:r w:rsidR="002E10EC" w:rsidRPr="002922F2">
              <w:rPr>
                <w:rFonts w:ascii="Palatino Linotype" w:hAnsi="Palatino Linotype"/>
                <w:color w:val="auto"/>
                <w:sz w:val="20"/>
                <w:szCs w:val="20"/>
                <w:lang w:val="es-ES"/>
              </w:rPr>
              <w:t>para sensores full-frame)</w:t>
            </w:r>
          </w:p>
        </w:tc>
      </w:tr>
      <w:tr w:rsidR="001D5397" w:rsidRPr="001C39E2" w14:paraId="4BD3B779" w14:textId="77777777" w:rsidTr="002A6533">
        <w:trPr>
          <w:trHeight w:val="261"/>
        </w:trPr>
        <w:tc>
          <w:tcPr>
            <w:tcW w:w="3402" w:type="dxa"/>
            <w:hideMark/>
          </w:tcPr>
          <w:p w14:paraId="5E7766F6" w14:textId="77777777" w:rsidR="001D5397" w:rsidRPr="002922F2" w:rsidRDefault="001D5397" w:rsidP="002A6533">
            <w:pPr>
              <w:pStyle w:val="Default"/>
              <w:widowControl w:val="0"/>
              <w:jc w:val="both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</w:pPr>
          </w:p>
        </w:tc>
        <w:tc>
          <w:tcPr>
            <w:tcW w:w="5812" w:type="dxa"/>
            <w:hideMark/>
          </w:tcPr>
          <w:p w14:paraId="25B5D5B1" w14:textId="44305D30" w:rsidR="001D5397" w:rsidRPr="006B0C41" w:rsidRDefault="001D5397" w:rsidP="002A6533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pt-PT" w:eastAsia="ja-JP"/>
              </w:rPr>
            </w:pPr>
            <w:r w:rsidRPr="006B0C41">
              <w:rPr>
                <w:rFonts w:ascii="Palatino Linotype" w:eastAsia="MS PGothic" w:hAnsi="Palatino Linotype"/>
                <w:color w:val="auto"/>
                <w:sz w:val="20"/>
                <w:szCs w:val="20"/>
                <w:lang w:val="pt-PT" w:eastAsia="ja-JP"/>
              </w:rPr>
              <w:t>: 78</w:t>
            </w:r>
            <w:r w:rsidRPr="006B0C41">
              <w:rPr>
                <w:rFonts w:ascii="Palatino Linotype" w:eastAsia="MS PGothic" w:hAnsi="Palatino Linotype"/>
                <w:color w:val="auto"/>
                <w:sz w:val="20"/>
                <w:szCs w:val="20"/>
                <w:lang w:val="pt-PT"/>
              </w:rPr>
              <w:t>°</w:t>
            </w:r>
            <w:r w:rsidRPr="006B0C41">
              <w:rPr>
                <w:rFonts w:ascii="Palatino Linotype" w:eastAsia="MS PGothic" w:hAnsi="Palatino Linotype"/>
                <w:color w:val="auto"/>
                <w:sz w:val="20"/>
                <w:szCs w:val="20"/>
                <w:lang w:val="pt-PT" w:eastAsia="ja-JP"/>
              </w:rPr>
              <w:t>46</w:t>
            </w:r>
            <w:r w:rsidRPr="006B0C41">
              <w:rPr>
                <w:rFonts w:ascii="Palatino Linotype" w:eastAsia="MS PGothic" w:hAnsi="Palatino Linotype"/>
                <w:color w:val="auto"/>
                <w:sz w:val="20"/>
                <w:szCs w:val="20"/>
                <w:lang w:val="pt-PT"/>
              </w:rPr>
              <w:t>'</w:t>
            </w:r>
            <w:r w:rsidRPr="006B0C41">
              <w:rPr>
                <w:rFonts w:ascii="Palatino Linotype" w:eastAsia="MS PGothic" w:hAnsi="Palatino Linotype"/>
                <w:color w:val="auto"/>
                <w:sz w:val="20"/>
                <w:szCs w:val="20"/>
                <w:lang w:val="pt-PT" w:eastAsia="ja-JP"/>
              </w:rPr>
              <w:t xml:space="preserve"> - 43</w:t>
            </w:r>
            <w:r w:rsidRPr="006B0C41">
              <w:rPr>
                <w:rFonts w:ascii="Palatino Linotype" w:eastAsia="MS PGothic" w:hAnsi="Palatino Linotype"/>
                <w:color w:val="auto"/>
                <w:sz w:val="20"/>
                <w:szCs w:val="20"/>
                <w:lang w:val="pt-PT"/>
              </w:rPr>
              <w:t>°</w:t>
            </w:r>
            <w:r w:rsidRPr="006B0C41">
              <w:rPr>
                <w:rFonts w:ascii="Palatino Linotype" w:eastAsia="MS PGothic" w:hAnsi="Palatino Linotype"/>
                <w:color w:val="auto"/>
                <w:sz w:val="20"/>
                <w:szCs w:val="20"/>
                <w:lang w:val="pt-PT" w:eastAsia="ja-JP"/>
              </w:rPr>
              <w:t>29</w:t>
            </w:r>
            <w:r w:rsidRPr="006B0C41">
              <w:rPr>
                <w:rFonts w:ascii="Palatino Linotype" w:eastAsia="MS PGothic" w:hAnsi="Palatino Linotype"/>
                <w:color w:val="auto"/>
                <w:sz w:val="20"/>
                <w:szCs w:val="20"/>
                <w:lang w:val="pt-PT"/>
              </w:rPr>
              <w:t>'</w:t>
            </w:r>
            <w:r w:rsidR="006B0C41" w:rsidRPr="006B0C41">
              <w:rPr>
                <w:rFonts w:ascii="Palatino Linotype" w:eastAsia="MS PGothic" w:hAnsi="Palatino Linotype" w:hint="eastAsia"/>
                <w:color w:val="auto"/>
                <w:sz w:val="20"/>
                <w:szCs w:val="20"/>
                <w:lang w:val="pt-PT" w:eastAsia="ja-JP"/>
              </w:rPr>
              <w:t xml:space="preserve"> </w:t>
            </w:r>
            <w:r w:rsidRPr="006B0C41">
              <w:rPr>
                <w:rFonts w:ascii="Palatino Linotype" w:hAnsi="Palatino Linotype"/>
                <w:color w:val="auto"/>
                <w:sz w:val="20"/>
                <w:szCs w:val="20"/>
                <w:lang w:val="pt-PT"/>
              </w:rPr>
              <w:t>(</w:t>
            </w:r>
            <w:r w:rsidR="002E10EC" w:rsidRPr="006B0C41">
              <w:rPr>
                <w:rFonts w:ascii="Palatino Linotype" w:hAnsi="Palatino Linotype"/>
                <w:color w:val="auto"/>
                <w:sz w:val="20"/>
                <w:szCs w:val="20"/>
                <w:lang w:val="pt-PT"/>
              </w:rPr>
              <w:t>para sensores APS-C)</w:t>
            </w:r>
          </w:p>
        </w:tc>
      </w:tr>
      <w:tr w:rsidR="001D5397" w:rsidRPr="002922F2" w14:paraId="776BB725" w14:textId="77777777" w:rsidTr="002A6533">
        <w:trPr>
          <w:trHeight w:val="261"/>
        </w:trPr>
        <w:tc>
          <w:tcPr>
            <w:tcW w:w="3402" w:type="dxa"/>
            <w:hideMark/>
          </w:tcPr>
          <w:p w14:paraId="14328470" w14:textId="62C32AFD" w:rsidR="001D5397" w:rsidRPr="002922F2" w:rsidRDefault="00754EC7" w:rsidP="002A6533">
            <w:pPr>
              <w:pStyle w:val="Default"/>
              <w:widowControl w:val="0"/>
              <w:jc w:val="both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</w:pPr>
            <w:r w:rsidRPr="002922F2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>Construcción de la lente</w:t>
            </w:r>
          </w:p>
        </w:tc>
        <w:tc>
          <w:tcPr>
            <w:tcW w:w="5812" w:type="dxa"/>
            <w:hideMark/>
          </w:tcPr>
          <w:p w14:paraId="710F6A3E" w14:textId="3D8C4D7E" w:rsidR="001D5397" w:rsidRPr="002922F2" w:rsidRDefault="001D5397" w:rsidP="002A6533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</w:pPr>
            <w:r w:rsidRPr="002922F2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: 15 element</w:t>
            </w:r>
            <w:r w:rsidR="002E10EC" w:rsidRPr="002922F2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o</w:t>
            </w:r>
            <w:r w:rsidRPr="002922F2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s</w:t>
            </w:r>
            <w:r w:rsidR="002E10EC" w:rsidRPr="002922F2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 e</w:t>
            </w:r>
            <w:r w:rsidRPr="002922F2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n 10 grup</w:t>
            </w:r>
            <w:r w:rsidR="002E10EC" w:rsidRPr="002922F2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o</w:t>
            </w:r>
            <w:r w:rsidRPr="002922F2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s</w:t>
            </w:r>
          </w:p>
        </w:tc>
      </w:tr>
      <w:tr w:rsidR="001D5397" w:rsidRPr="001C39E2" w14:paraId="10F69AAD" w14:textId="77777777" w:rsidTr="002A6533">
        <w:trPr>
          <w:trHeight w:val="222"/>
        </w:trPr>
        <w:tc>
          <w:tcPr>
            <w:tcW w:w="3402" w:type="dxa"/>
            <w:hideMark/>
          </w:tcPr>
          <w:p w14:paraId="7A5DF28F" w14:textId="6268F5B0" w:rsidR="001D5397" w:rsidRPr="002922F2" w:rsidRDefault="00754EC7" w:rsidP="002A6533">
            <w:pPr>
              <w:pStyle w:val="Default"/>
              <w:widowControl w:val="0"/>
              <w:jc w:val="both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2922F2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>Distancia mínima de enfoque</w:t>
            </w:r>
          </w:p>
        </w:tc>
        <w:tc>
          <w:tcPr>
            <w:tcW w:w="5812" w:type="dxa"/>
            <w:hideMark/>
          </w:tcPr>
          <w:p w14:paraId="012F5C5A" w14:textId="48EA910F" w:rsidR="001D5397" w:rsidRPr="002922F2" w:rsidRDefault="001D5397" w:rsidP="002A6533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2922F2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: 0.28</w:t>
            </w:r>
            <w:r w:rsidRPr="002922F2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  <w:t xml:space="preserve">m </w:t>
            </w:r>
            <w:r w:rsidRPr="002922F2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(11 in)</w:t>
            </w:r>
            <w:r w:rsidR="00DB621A" w:rsidRPr="002922F2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 </w:t>
            </w:r>
            <w:r w:rsidR="002E10EC" w:rsidRPr="002922F2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para toda la distancia focal del zoom</w:t>
            </w:r>
          </w:p>
        </w:tc>
      </w:tr>
      <w:tr w:rsidR="001D5397" w:rsidRPr="002922F2" w14:paraId="5D07A097" w14:textId="77777777" w:rsidTr="002A6533">
        <w:trPr>
          <w:trHeight w:val="261"/>
        </w:trPr>
        <w:tc>
          <w:tcPr>
            <w:tcW w:w="3402" w:type="dxa"/>
            <w:hideMark/>
          </w:tcPr>
          <w:p w14:paraId="5F98983E" w14:textId="2992008D" w:rsidR="001D5397" w:rsidRPr="002922F2" w:rsidRDefault="00754EC7" w:rsidP="002A6533">
            <w:pPr>
              <w:pStyle w:val="Default"/>
              <w:widowControl w:val="0"/>
              <w:jc w:val="both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proofErr w:type="spellStart"/>
            <w:r w:rsidRPr="002922F2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>Ration</w:t>
            </w:r>
            <w:proofErr w:type="spellEnd"/>
            <w:r w:rsidRPr="002922F2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 xml:space="preserve"> máximo de ampliación</w:t>
            </w:r>
          </w:p>
        </w:tc>
        <w:tc>
          <w:tcPr>
            <w:tcW w:w="5812" w:type="dxa"/>
            <w:hideMark/>
          </w:tcPr>
          <w:p w14:paraId="7C156D1B" w14:textId="44D42248" w:rsidR="001D5397" w:rsidRPr="002922F2" w:rsidRDefault="001D5397" w:rsidP="002A6533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2922F2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: 1:4.9</w:t>
            </w:r>
            <w:r w:rsidR="00DB621A" w:rsidRPr="002922F2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 (f=35mm)</w:t>
            </w:r>
          </w:p>
        </w:tc>
      </w:tr>
      <w:tr w:rsidR="001D5397" w:rsidRPr="002922F2" w14:paraId="032050B3" w14:textId="77777777" w:rsidTr="002A6533">
        <w:trPr>
          <w:trHeight w:val="282"/>
        </w:trPr>
        <w:tc>
          <w:tcPr>
            <w:tcW w:w="3402" w:type="dxa"/>
          </w:tcPr>
          <w:p w14:paraId="08A89D65" w14:textId="37787637" w:rsidR="001D5397" w:rsidRPr="002922F2" w:rsidRDefault="00754EC7" w:rsidP="002A6533">
            <w:pPr>
              <w:pStyle w:val="Default"/>
              <w:widowControl w:val="0"/>
              <w:jc w:val="both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2922F2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>Diámetro de filtro</w:t>
            </w:r>
          </w:p>
        </w:tc>
        <w:tc>
          <w:tcPr>
            <w:tcW w:w="5812" w:type="dxa"/>
          </w:tcPr>
          <w:p w14:paraId="47AAEBAE" w14:textId="77777777" w:rsidR="001D5397" w:rsidRPr="002922F2" w:rsidRDefault="001D5397" w:rsidP="002A6533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</w:pPr>
            <w:r w:rsidRPr="002922F2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: </w:t>
            </w:r>
            <w:r w:rsidRPr="002922F2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  <w:t>φ</w:t>
            </w:r>
            <w:r w:rsidRPr="002922F2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77</w:t>
            </w:r>
            <w:r w:rsidRPr="002922F2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  <w:t>mm</w:t>
            </w:r>
          </w:p>
        </w:tc>
      </w:tr>
      <w:tr w:rsidR="001D5397" w:rsidRPr="002922F2" w14:paraId="386B636C" w14:textId="77777777" w:rsidTr="002A6533">
        <w:trPr>
          <w:trHeight w:val="282"/>
        </w:trPr>
        <w:tc>
          <w:tcPr>
            <w:tcW w:w="3402" w:type="dxa"/>
            <w:hideMark/>
          </w:tcPr>
          <w:p w14:paraId="09C49861" w14:textId="5585D048" w:rsidR="001D5397" w:rsidRPr="002922F2" w:rsidRDefault="00754EC7" w:rsidP="002A6533">
            <w:pPr>
              <w:pStyle w:val="Default"/>
              <w:widowControl w:val="0"/>
              <w:jc w:val="both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2922F2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>Máximo diámetro</w:t>
            </w:r>
          </w:p>
        </w:tc>
        <w:tc>
          <w:tcPr>
            <w:tcW w:w="5812" w:type="dxa"/>
            <w:hideMark/>
          </w:tcPr>
          <w:p w14:paraId="5616814E" w14:textId="77777777" w:rsidR="001D5397" w:rsidRPr="002922F2" w:rsidRDefault="001D5397" w:rsidP="002A6533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</w:pPr>
            <w:r w:rsidRPr="002922F2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: </w:t>
            </w:r>
            <w:r w:rsidRPr="002922F2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  <w:t>φ</w:t>
            </w:r>
            <w:r w:rsidRPr="002922F2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83.6</w:t>
            </w:r>
            <w:r w:rsidRPr="002922F2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  <w:t xml:space="preserve">mm </w:t>
            </w:r>
          </w:p>
        </w:tc>
      </w:tr>
      <w:tr w:rsidR="001D5397" w:rsidRPr="002922F2" w14:paraId="604CCB9B" w14:textId="77777777" w:rsidTr="002A6533">
        <w:trPr>
          <w:trHeight w:val="246"/>
        </w:trPr>
        <w:tc>
          <w:tcPr>
            <w:tcW w:w="3402" w:type="dxa"/>
            <w:hideMark/>
          </w:tcPr>
          <w:p w14:paraId="0AD1E57A" w14:textId="3CB401B6" w:rsidR="001D5397" w:rsidRPr="002922F2" w:rsidRDefault="001D5397" w:rsidP="002A6533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</w:pPr>
            <w:r w:rsidRPr="002922F2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>L</w:t>
            </w:r>
            <w:r w:rsidR="00754EC7" w:rsidRPr="002922F2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>ongitud</w:t>
            </w:r>
            <w:r w:rsidRPr="002922F2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>*</w:t>
            </w:r>
          </w:p>
        </w:tc>
        <w:tc>
          <w:tcPr>
            <w:tcW w:w="5812" w:type="dxa"/>
            <w:hideMark/>
          </w:tcPr>
          <w:p w14:paraId="315D387C" w14:textId="49F39BB7" w:rsidR="001D5397" w:rsidRPr="002922F2" w:rsidRDefault="001D5397" w:rsidP="002A6533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</w:pPr>
            <w:r w:rsidRPr="002922F2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:</w:t>
            </w:r>
            <w:r w:rsidRPr="002922F2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  <w:t xml:space="preserve"> </w:t>
            </w:r>
            <w:r w:rsidR="002E10EC" w:rsidRPr="002922F2">
              <w:rPr>
                <w:rFonts w:ascii="Palatino Linotype" w:hAnsi="Palatino Linotype"/>
                <w:color w:val="auto"/>
                <w:sz w:val="20"/>
                <w:szCs w:val="20"/>
                <w:lang w:val="es-ES"/>
              </w:rPr>
              <w:t>pa</w:t>
            </w:r>
            <w:r w:rsidRPr="002922F2">
              <w:rPr>
                <w:rFonts w:ascii="Palatino Linotype" w:hAnsi="Palatino Linotype"/>
                <w:color w:val="auto"/>
                <w:sz w:val="20"/>
                <w:szCs w:val="20"/>
                <w:lang w:val="es-ES"/>
              </w:rPr>
              <w:t>r</w:t>
            </w:r>
            <w:r w:rsidR="002E10EC" w:rsidRPr="002922F2">
              <w:rPr>
                <w:rFonts w:ascii="Palatino Linotype" w:hAnsi="Palatino Linotype"/>
                <w:color w:val="auto"/>
                <w:sz w:val="20"/>
                <w:szCs w:val="20"/>
                <w:lang w:val="es-ES"/>
              </w:rPr>
              <w:t>a</w:t>
            </w:r>
            <w:r w:rsidRPr="002922F2">
              <w:rPr>
                <w:rFonts w:ascii="Palatino Linotype" w:hAnsi="Palatino Linotype"/>
                <w:color w:val="auto"/>
                <w:sz w:val="20"/>
                <w:szCs w:val="20"/>
                <w:lang w:val="es-ES"/>
              </w:rPr>
              <w:t xml:space="preserve"> Canon</w:t>
            </w:r>
            <w:r w:rsidRPr="002922F2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 92.5mm (3.6 in)</w:t>
            </w:r>
          </w:p>
        </w:tc>
      </w:tr>
      <w:tr w:rsidR="001D5397" w:rsidRPr="002922F2" w14:paraId="13EF32D0" w14:textId="77777777" w:rsidTr="002A6533">
        <w:trPr>
          <w:trHeight w:val="222"/>
        </w:trPr>
        <w:tc>
          <w:tcPr>
            <w:tcW w:w="3402" w:type="dxa"/>
            <w:hideMark/>
          </w:tcPr>
          <w:p w14:paraId="7D2BDBFC" w14:textId="77777777" w:rsidR="001D5397" w:rsidRPr="002922F2" w:rsidRDefault="001D5397" w:rsidP="002A6533">
            <w:pPr>
              <w:pStyle w:val="Default"/>
              <w:widowControl w:val="0"/>
              <w:jc w:val="both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</w:pPr>
          </w:p>
        </w:tc>
        <w:tc>
          <w:tcPr>
            <w:tcW w:w="5812" w:type="dxa"/>
            <w:hideMark/>
          </w:tcPr>
          <w:p w14:paraId="16A35B38" w14:textId="57F37AA7" w:rsidR="001D5397" w:rsidRPr="002922F2" w:rsidRDefault="001D5397" w:rsidP="002A6533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</w:pPr>
            <w:r w:rsidRPr="002922F2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:</w:t>
            </w:r>
            <w:r w:rsidR="002E10EC" w:rsidRPr="002922F2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 para</w:t>
            </w:r>
            <w:r w:rsidRPr="002922F2">
              <w:rPr>
                <w:rFonts w:ascii="Palatino Linotype" w:hAnsi="Palatino Linotype"/>
                <w:color w:val="auto"/>
                <w:sz w:val="20"/>
                <w:szCs w:val="20"/>
                <w:lang w:val="es-ES"/>
              </w:rPr>
              <w:t xml:space="preserve"> Nikon </w:t>
            </w:r>
            <w:r w:rsidRPr="002922F2">
              <w:rPr>
                <w:rFonts w:ascii="Palatino Linotype" w:hAnsi="Palatino Linotype"/>
                <w:color w:val="auto"/>
                <w:sz w:val="20"/>
                <w:szCs w:val="20"/>
                <w:lang w:val="es-ES" w:eastAsia="ja-JP"/>
              </w:rPr>
              <w:t>90.0</w:t>
            </w:r>
            <w:r w:rsidRPr="002922F2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mm (3.5 in)</w:t>
            </w:r>
          </w:p>
        </w:tc>
      </w:tr>
      <w:tr w:rsidR="001D5397" w:rsidRPr="002922F2" w14:paraId="76F52E24" w14:textId="77777777" w:rsidTr="002A6533">
        <w:trPr>
          <w:trHeight w:val="206"/>
        </w:trPr>
        <w:tc>
          <w:tcPr>
            <w:tcW w:w="3402" w:type="dxa"/>
            <w:hideMark/>
          </w:tcPr>
          <w:p w14:paraId="5A7D0344" w14:textId="3C5C26C7" w:rsidR="001D5397" w:rsidRPr="002922F2" w:rsidRDefault="00754EC7" w:rsidP="002A6533">
            <w:pPr>
              <w:pStyle w:val="Default"/>
              <w:widowControl w:val="0"/>
              <w:jc w:val="both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2922F2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>Peso</w:t>
            </w:r>
          </w:p>
        </w:tc>
        <w:tc>
          <w:tcPr>
            <w:tcW w:w="5812" w:type="dxa"/>
            <w:hideMark/>
          </w:tcPr>
          <w:p w14:paraId="08F34044" w14:textId="4CF6EA87" w:rsidR="001D5397" w:rsidRPr="002922F2" w:rsidRDefault="001D5397" w:rsidP="002A6533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</w:pPr>
            <w:r w:rsidRPr="002922F2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: </w:t>
            </w:r>
            <w:r w:rsidR="002E10EC" w:rsidRPr="002922F2">
              <w:rPr>
                <w:rFonts w:ascii="Palatino Linotype" w:hAnsi="Palatino Linotype"/>
                <w:color w:val="auto"/>
                <w:sz w:val="20"/>
                <w:szCs w:val="20"/>
                <w:lang w:val="es-ES"/>
              </w:rPr>
              <w:t>para</w:t>
            </w:r>
            <w:r w:rsidRPr="002922F2">
              <w:rPr>
                <w:rFonts w:ascii="Palatino Linotype" w:hAnsi="Palatino Linotype"/>
                <w:color w:val="auto"/>
                <w:sz w:val="20"/>
                <w:szCs w:val="20"/>
                <w:lang w:val="es-ES"/>
              </w:rPr>
              <w:t xml:space="preserve"> Canon</w:t>
            </w:r>
            <w:r w:rsidRPr="002922F2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 460g</w:t>
            </w:r>
            <w:r w:rsidRPr="002922F2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　</w:t>
            </w:r>
            <w:r w:rsidRPr="002922F2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(16.2 oz)</w:t>
            </w:r>
          </w:p>
        </w:tc>
      </w:tr>
      <w:tr w:rsidR="001D5397" w:rsidRPr="002922F2" w14:paraId="5DCD6B56" w14:textId="77777777" w:rsidTr="002A6533">
        <w:trPr>
          <w:trHeight w:val="184"/>
        </w:trPr>
        <w:tc>
          <w:tcPr>
            <w:tcW w:w="3402" w:type="dxa"/>
            <w:hideMark/>
          </w:tcPr>
          <w:p w14:paraId="36F8192F" w14:textId="77777777" w:rsidR="001D5397" w:rsidRPr="002922F2" w:rsidRDefault="001D5397" w:rsidP="002A6533">
            <w:pPr>
              <w:pStyle w:val="Default"/>
              <w:widowControl w:val="0"/>
              <w:jc w:val="both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</w:pPr>
          </w:p>
        </w:tc>
        <w:tc>
          <w:tcPr>
            <w:tcW w:w="5812" w:type="dxa"/>
            <w:hideMark/>
          </w:tcPr>
          <w:p w14:paraId="66EAEE86" w14:textId="6182B258" w:rsidR="001D5397" w:rsidRPr="002922F2" w:rsidRDefault="001D5397" w:rsidP="002A6533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</w:pPr>
            <w:r w:rsidRPr="002922F2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: </w:t>
            </w:r>
            <w:r w:rsidR="002E10EC" w:rsidRPr="002922F2">
              <w:rPr>
                <w:rFonts w:ascii="Palatino Linotype" w:hAnsi="Palatino Linotype"/>
                <w:color w:val="auto"/>
                <w:sz w:val="20"/>
                <w:szCs w:val="20"/>
                <w:lang w:val="es-ES"/>
              </w:rPr>
              <w:t>para</w:t>
            </w:r>
            <w:r w:rsidRPr="002922F2">
              <w:rPr>
                <w:rFonts w:ascii="Palatino Linotype" w:hAnsi="Palatino Linotype"/>
                <w:color w:val="auto"/>
                <w:sz w:val="20"/>
                <w:szCs w:val="20"/>
                <w:lang w:val="es-ES"/>
              </w:rPr>
              <w:t xml:space="preserve"> Nikon </w:t>
            </w:r>
            <w:r w:rsidRPr="002922F2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460g</w:t>
            </w:r>
            <w:r w:rsidRPr="002922F2">
              <w:rPr>
                <w:rFonts w:ascii="Palatino Linotype" w:eastAsia="MS PGothic" w:hAnsi="Palatino Linotype"/>
                <w:b/>
                <w:noProof/>
                <w:color w:val="auto"/>
                <w:sz w:val="20"/>
                <w:szCs w:val="20"/>
                <w:lang w:val="es-ES"/>
              </w:rPr>
              <w:t xml:space="preserve"> </w:t>
            </w:r>
            <w:r w:rsidR="002B1CBE" w:rsidRPr="002922F2">
              <w:rPr>
                <w:rFonts w:ascii="Palatino Linotype" w:eastAsia="MS PGothic" w:hAnsi="Palatino Linotype"/>
                <w:noProof/>
                <w:color w:val="auto"/>
                <w:sz w:val="20"/>
                <w:szCs w:val="20"/>
                <w:lang w:val="es-ES" w:eastAsia="ja-JP"/>
              </w:rPr>
              <w:t>(</w:t>
            </w:r>
            <w:r w:rsidRPr="002922F2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16.2 oz)</w:t>
            </w:r>
          </w:p>
        </w:tc>
      </w:tr>
      <w:tr w:rsidR="001D5397" w:rsidRPr="002922F2" w14:paraId="63779CA6" w14:textId="77777777" w:rsidTr="002A6533">
        <w:trPr>
          <w:trHeight w:val="188"/>
        </w:trPr>
        <w:tc>
          <w:tcPr>
            <w:tcW w:w="3402" w:type="dxa"/>
            <w:hideMark/>
          </w:tcPr>
          <w:p w14:paraId="2C9BA839" w14:textId="5486D07F" w:rsidR="001D5397" w:rsidRPr="002922F2" w:rsidRDefault="00754EC7" w:rsidP="002A6533">
            <w:pPr>
              <w:pStyle w:val="Default"/>
              <w:widowControl w:val="0"/>
              <w:jc w:val="both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proofErr w:type="spellStart"/>
            <w:r w:rsidRPr="002922F2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>Nº</w:t>
            </w:r>
            <w:proofErr w:type="spellEnd"/>
            <w:r w:rsidRPr="002922F2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 xml:space="preserve"> de láminas del diafragma</w:t>
            </w:r>
          </w:p>
        </w:tc>
        <w:tc>
          <w:tcPr>
            <w:tcW w:w="5812" w:type="dxa"/>
            <w:hideMark/>
          </w:tcPr>
          <w:p w14:paraId="6A914E59" w14:textId="10526AD4" w:rsidR="001D5397" w:rsidRPr="002922F2" w:rsidRDefault="001D5397" w:rsidP="002A6533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2922F2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: </w:t>
            </w:r>
            <w:r w:rsidRPr="002922F2">
              <w:rPr>
                <w:rFonts w:ascii="Palatino Linotype" w:hAnsi="Palatino Linotype"/>
                <w:color w:val="auto"/>
                <w:sz w:val="20"/>
                <w:szCs w:val="20"/>
                <w:lang w:val="es-ES" w:eastAsia="ja-JP"/>
              </w:rPr>
              <w:t>7</w:t>
            </w:r>
            <w:r w:rsidRPr="002922F2">
              <w:rPr>
                <w:rFonts w:ascii="Palatino Linotype" w:hAnsi="Palatino Linotype"/>
                <w:color w:val="auto"/>
                <w:sz w:val="20"/>
                <w:szCs w:val="20"/>
                <w:lang w:val="es-ES"/>
              </w:rPr>
              <w:t xml:space="preserve"> (</w:t>
            </w:r>
            <w:r w:rsidR="002E10EC" w:rsidRPr="002922F2">
              <w:rPr>
                <w:rFonts w:ascii="Palatino Linotype" w:hAnsi="Palatino Linotype"/>
                <w:color w:val="auto"/>
                <w:sz w:val="20"/>
                <w:szCs w:val="20"/>
                <w:lang w:val="es-ES"/>
              </w:rPr>
              <w:t xml:space="preserve">diafragma </w:t>
            </w:r>
            <w:proofErr w:type="gramStart"/>
            <w:r w:rsidR="002E10EC" w:rsidRPr="002922F2">
              <w:rPr>
                <w:rFonts w:ascii="Palatino Linotype" w:hAnsi="Palatino Linotype"/>
                <w:color w:val="auto"/>
                <w:sz w:val="20"/>
                <w:szCs w:val="20"/>
                <w:lang w:val="es-ES"/>
              </w:rPr>
              <w:t>circular</w:t>
            </w:r>
            <w:r w:rsidRPr="002922F2">
              <w:rPr>
                <w:rFonts w:ascii="Palatino Linotype" w:hAnsi="Palatino Linotype"/>
                <w:color w:val="auto"/>
                <w:sz w:val="20"/>
                <w:szCs w:val="20"/>
                <w:lang w:val="es-ES"/>
              </w:rPr>
              <w:t>)</w:t>
            </w:r>
            <w:r w:rsidRPr="002922F2">
              <w:rPr>
                <w:rFonts w:ascii="Palatino Linotype" w:hAnsi="Palatino Linotype"/>
                <w:color w:val="auto"/>
                <w:sz w:val="20"/>
                <w:szCs w:val="20"/>
                <w:lang w:val="es-ES" w:eastAsia="ja-JP"/>
              </w:rPr>
              <w:t>*</w:t>
            </w:r>
            <w:proofErr w:type="gramEnd"/>
            <w:r w:rsidRPr="002922F2">
              <w:rPr>
                <w:rFonts w:ascii="Palatino Linotype" w:hAnsi="Palatino Linotype"/>
                <w:color w:val="auto"/>
                <w:sz w:val="20"/>
                <w:szCs w:val="20"/>
                <w:lang w:val="es-ES" w:eastAsia="ja-JP"/>
              </w:rPr>
              <w:t>*</w:t>
            </w:r>
          </w:p>
        </w:tc>
      </w:tr>
      <w:tr w:rsidR="001D5397" w:rsidRPr="002922F2" w14:paraId="2C07375E" w14:textId="77777777" w:rsidTr="002A6533">
        <w:trPr>
          <w:trHeight w:val="222"/>
        </w:trPr>
        <w:tc>
          <w:tcPr>
            <w:tcW w:w="3402" w:type="dxa"/>
          </w:tcPr>
          <w:p w14:paraId="7EC170DB" w14:textId="3B630A6E" w:rsidR="001D5397" w:rsidRPr="002922F2" w:rsidRDefault="001D5397" w:rsidP="002A6533">
            <w:pPr>
              <w:pStyle w:val="Default"/>
              <w:widowControl w:val="0"/>
              <w:jc w:val="both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2922F2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>Apertu</w:t>
            </w:r>
            <w:r w:rsidR="00754EC7" w:rsidRPr="002922F2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>ra mínima</w:t>
            </w:r>
          </w:p>
        </w:tc>
        <w:tc>
          <w:tcPr>
            <w:tcW w:w="5812" w:type="dxa"/>
          </w:tcPr>
          <w:p w14:paraId="5E13789E" w14:textId="58198807" w:rsidR="001D5397" w:rsidRPr="002922F2" w:rsidRDefault="001D5397" w:rsidP="002A6533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</w:pPr>
            <w:r w:rsidRPr="002922F2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: </w:t>
            </w:r>
            <w:r w:rsidRPr="002922F2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  <w:t>F/</w:t>
            </w:r>
            <w:r w:rsidRPr="002922F2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16</w:t>
            </w:r>
            <w:r w:rsidR="002B1CBE" w:rsidRPr="002922F2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-</w:t>
            </w:r>
            <w:r w:rsidRPr="002922F2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22</w:t>
            </w:r>
          </w:p>
        </w:tc>
      </w:tr>
      <w:tr w:rsidR="001D5397" w:rsidRPr="002922F2" w14:paraId="03FC6116" w14:textId="77777777" w:rsidTr="002A6533">
        <w:trPr>
          <w:trHeight w:val="222"/>
        </w:trPr>
        <w:tc>
          <w:tcPr>
            <w:tcW w:w="3402" w:type="dxa"/>
          </w:tcPr>
          <w:p w14:paraId="2BE3CF31" w14:textId="733C41BD" w:rsidR="001D5397" w:rsidRPr="002922F2" w:rsidRDefault="001D5397" w:rsidP="002A6533">
            <w:pPr>
              <w:pStyle w:val="Default"/>
              <w:widowControl w:val="0"/>
              <w:jc w:val="both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2922F2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>Accesori</w:t>
            </w:r>
            <w:r w:rsidR="00754EC7" w:rsidRPr="002922F2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>o</w:t>
            </w:r>
            <w:r w:rsidRPr="002922F2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>s</w:t>
            </w:r>
            <w:r w:rsidR="00754EC7" w:rsidRPr="002922F2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 xml:space="preserve"> estándar</w:t>
            </w:r>
          </w:p>
        </w:tc>
        <w:tc>
          <w:tcPr>
            <w:tcW w:w="5812" w:type="dxa"/>
          </w:tcPr>
          <w:p w14:paraId="5D904D8F" w14:textId="7A819248" w:rsidR="001D5397" w:rsidRPr="002922F2" w:rsidRDefault="001D5397" w:rsidP="002A6533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2922F2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: </w:t>
            </w:r>
            <w:r w:rsidR="006B0C41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Parasol, tapas</w:t>
            </w:r>
          </w:p>
        </w:tc>
      </w:tr>
      <w:tr w:rsidR="001D5397" w:rsidRPr="002922F2" w14:paraId="68B156F0" w14:textId="77777777" w:rsidTr="002A6533">
        <w:trPr>
          <w:trHeight w:val="222"/>
        </w:trPr>
        <w:tc>
          <w:tcPr>
            <w:tcW w:w="3402" w:type="dxa"/>
          </w:tcPr>
          <w:p w14:paraId="04253F52" w14:textId="5BF3EE28" w:rsidR="001D5397" w:rsidRPr="002922F2" w:rsidRDefault="00754EC7" w:rsidP="002A6533">
            <w:pPr>
              <w:pStyle w:val="Default"/>
              <w:widowControl w:val="0"/>
              <w:jc w:val="both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2922F2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Monturas c</w:t>
            </w:r>
            <w:r w:rsidR="001D5397" w:rsidRPr="002922F2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ompatible</w:t>
            </w:r>
            <w:r w:rsidRPr="002922F2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s</w:t>
            </w:r>
            <w:r w:rsidR="001D5397" w:rsidRPr="002922F2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 </w:t>
            </w:r>
          </w:p>
        </w:tc>
        <w:tc>
          <w:tcPr>
            <w:tcW w:w="5812" w:type="dxa"/>
          </w:tcPr>
          <w:p w14:paraId="23FAD45A" w14:textId="77777777" w:rsidR="001D5397" w:rsidRPr="002922F2" w:rsidRDefault="001D5397" w:rsidP="002A6533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2922F2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: </w:t>
            </w:r>
            <w:r w:rsidRPr="002922F2">
              <w:rPr>
                <w:rFonts w:ascii="Palatino Linotype" w:hAnsi="Palatino Linotype"/>
                <w:color w:val="auto"/>
                <w:sz w:val="20"/>
                <w:szCs w:val="20"/>
                <w:lang w:val="es-ES"/>
              </w:rPr>
              <w:t>Canon, Nikon</w:t>
            </w:r>
          </w:p>
        </w:tc>
      </w:tr>
    </w:tbl>
    <w:p w14:paraId="2C071BDF" w14:textId="77777777" w:rsidR="002E10EC" w:rsidRPr="002922F2" w:rsidRDefault="002E10EC" w:rsidP="002E10EC">
      <w:pPr>
        <w:tabs>
          <w:tab w:val="left" w:pos="4253"/>
        </w:tabs>
        <w:snapToGrid w:val="0"/>
        <w:jc w:val="left"/>
        <w:rPr>
          <w:rFonts w:ascii="Palatino Linotype" w:hAnsi="Palatino Linotype" w:cs="Arial"/>
          <w:sz w:val="16"/>
          <w:szCs w:val="20"/>
          <w:lang w:val="es-ES"/>
        </w:rPr>
      </w:pPr>
      <w:r w:rsidRPr="002922F2">
        <w:rPr>
          <w:rFonts w:ascii="Palatino Linotype" w:hAnsi="Palatino Linotype" w:cs="Arial"/>
          <w:sz w:val="16"/>
          <w:szCs w:val="20"/>
          <w:lang w:val="es-ES"/>
        </w:rPr>
        <w:t>Especificaciones, apariencia, funcionalidad, etc., pueden ser modificados sin previo aviso.</w:t>
      </w:r>
    </w:p>
    <w:p w14:paraId="04EEECB1" w14:textId="0CC9D6C5" w:rsidR="001D5397" w:rsidRPr="002922F2" w:rsidRDefault="001D5397" w:rsidP="001D5397">
      <w:pPr>
        <w:spacing w:line="200" w:lineRule="exact"/>
        <w:jc w:val="left"/>
        <w:rPr>
          <w:rFonts w:ascii="Palatino Linotype" w:hAnsi="Palatino Linotype" w:cs="Arial"/>
          <w:sz w:val="16"/>
          <w:szCs w:val="20"/>
          <w:lang w:val="es-ES"/>
        </w:rPr>
      </w:pPr>
      <w:r w:rsidRPr="002922F2">
        <w:rPr>
          <w:rFonts w:ascii="Palatino Linotype" w:hAnsi="Palatino Linotype" w:cs="Arial"/>
          <w:sz w:val="16"/>
          <w:szCs w:val="20"/>
          <w:lang w:val="es-ES"/>
        </w:rPr>
        <w:t>* L</w:t>
      </w:r>
      <w:r w:rsidR="002E10EC" w:rsidRPr="002922F2">
        <w:rPr>
          <w:rFonts w:ascii="Palatino Linotype" w:hAnsi="Palatino Linotype" w:cs="Arial"/>
          <w:sz w:val="16"/>
          <w:szCs w:val="20"/>
          <w:lang w:val="es-ES"/>
        </w:rPr>
        <w:t>a longitud abarca la distancia entre la parte frontal de la lente hasta la cara trasera de la montura.</w:t>
      </w:r>
    </w:p>
    <w:p w14:paraId="0D35B7DC" w14:textId="28DAF20E" w:rsidR="00627979" w:rsidRPr="002922F2" w:rsidRDefault="001D5397" w:rsidP="00627979">
      <w:pPr>
        <w:spacing w:line="200" w:lineRule="exact"/>
        <w:jc w:val="left"/>
        <w:rPr>
          <w:rFonts w:ascii="Palatino Linotype" w:eastAsia="MS PGothic" w:hAnsi="Palatino Linotype"/>
          <w:sz w:val="20"/>
          <w:szCs w:val="20"/>
          <w:lang w:val="es-ES"/>
        </w:rPr>
      </w:pPr>
      <w:r w:rsidRPr="002922F2">
        <w:rPr>
          <w:rFonts w:ascii="Palatino Linotype" w:hAnsi="Palatino Linotype" w:cs="Arial"/>
          <w:sz w:val="16"/>
          <w:szCs w:val="20"/>
          <w:lang w:val="es-ES"/>
        </w:rPr>
        <w:t>**</w:t>
      </w:r>
      <w:r w:rsidR="002E10EC" w:rsidRPr="002922F2">
        <w:rPr>
          <w:rFonts w:ascii="Palatino Linotype" w:hAnsi="Palatino Linotype" w:cs="Arial"/>
          <w:sz w:val="16"/>
          <w:lang w:val="es-ES"/>
        </w:rPr>
        <w:t xml:space="preserve"> </w:t>
      </w:r>
      <w:r w:rsidR="00627979" w:rsidRPr="002922F2">
        <w:rPr>
          <w:rFonts w:ascii="Palatino Linotype" w:hAnsi="Palatino Linotype" w:cs="Arial"/>
          <w:sz w:val="16"/>
          <w:lang w:val="es-ES"/>
        </w:rPr>
        <w:t xml:space="preserve">El diafragma circular maestra una esfera perfectamente redonda hasta dos </w:t>
      </w:r>
      <w:proofErr w:type="spellStart"/>
      <w:r w:rsidR="00627979" w:rsidRPr="002922F2">
        <w:rPr>
          <w:rFonts w:ascii="Palatino Linotype" w:hAnsi="Palatino Linotype" w:cs="Arial"/>
          <w:sz w:val="16"/>
          <w:szCs w:val="20"/>
          <w:lang w:val="es-ES"/>
        </w:rPr>
        <w:t>stops</w:t>
      </w:r>
      <w:proofErr w:type="spellEnd"/>
      <w:r w:rsidR="00627979" w:rsidRPr="002922F2">
        <w:rPr>
          <w:rFonts w:ascii="Palatino Linotype" w:hAnsi="Palatino Linotype" w:cs="Arial"/>
          <w:sz w:val="16"/>
          <w:szCs w:val="20"/>
          <w:lang w:val="es-ES"/>
        </w:rPr>
        <w:t xml:space="preserve"> antes de la máxima apertura.</w:t>
      </w:r>
    </w:p>
    <w:p w14:paraId="5CFAFE9E" w14:textId="44EE8373" w:rsidR="001D5397" w:rsidRPr="002922F2" w:rsidRDefault="002E10EC" w:rsidP="001D5397">
      <w:pPr>
        <w:spacing w:line="200" w:lineRule="exact"/>
        <w:jc w:val="left"/>
        <w:rPr>
          <w:rFonts w:ascii="Palatino Linotype" w:eastAsia="MS PGothic" w:hAnsi="Palatino Linotype"/>
          <w:sz w:val="20"/>
          <w:szCs w:val="20"/>
          <w:lang w:val="es-ES"/>
        </w:rPr>
      </w:pPr>
      <w:r w:rsidRPr="002922F2">
        <w:rPr>
          <w:rFonts w:ascii="Palatino Linotype" w:hAnsi="Palatino Linotype" w:cs="Arial"/>
          <w:sz w:val="16"/>
          <w:lang w:val="es-ES"/>
        </w:rPr>
        <w:t>.</w:t>
      </w:r>
      <w:r w:rsidR="001D5397" w:rsidRPr="002922F2">
        <w:rPr>
          <w:rFonts w:ascii="Palatino Linotype" w:hAnsi="Palatino Linotype" w:cs="Arial"/>
          <w:sz w:val="16"/>
          <w:szCs w:val="20"/>
          <w:lang w:val="es-ES"/>
        </w:rPr>
        <w:t>.</w:t>
      </w:r>
    </w:p>
    <w:p w14:paraId="2406D5B5" w14:textId="77777777" w:rsidR="001D5397" w:rsidRPr="002922F2" w:rsidRDefault="001D5397" w:rsidP="001D5397">
      <w:pPr>
        <w:tabs>
          <w:tab w:val="left" w:pos="4253"/>
        </w:tabs>
        <w:snapToGrid w:val="0"/>
        <w:jc w:val="left"/>
        <w:rPr>
          <w:rFonts w:ascii="Palatino Linotype" w:eastAsia="MS PGothic" w:hAnsi="Palatino Linotype" w:cs="Arial"/>
          <w:sz w:val="20"/>
          <w:szCs w:val="20"/>
          <w:lang w:val="es-ES"/>
        </w:rPr>
      </w:pPr>
    </w:p>
    <w:p w14:paraId="35414038" w14:textId="72035903" w:rsidR="001D5397" w:rsidRPr="002922F2" w:rsidRDefault="002E10EC" w:rsidP="001D5397">
      <w:pPr>
        <w:jc w:val="left"/>
        <w:rPr>
          <w:rFonts w:ascii="Palatino Linotype" w:eastAsia="MS PGothic" w:hAnsi="Palatino Linotype"/>
          <w:b/>
          <w:szCs w:val="20"/>
          <w:lang w:val="es-ES"/>
        </w:rPr>
      </w:pPr>
      <w:r w:rsidRPr="002922F2">
        <w:rPr>
          <w:rFonts w:ascii="Palatino Linotype" w:eastAsia="MS PGothic" w:hAnsi="Palatino Linotype"/>
          <w:b/>
          <w:szCs w:val="20"/>
          <w:lang w:val="es-ES"/>
        </w:rPr>
        <w:t>Vista externa del objetivo</w:t>
      </w:r>
    </w:p>
    <w:p w14:paraId="2349786A" w14:textId="77777777" w:rsidR="001D5397" w:rsidRPr="002922F2" w:rsidRDefault="001D5397" w:rsidP="001D5397">
      <w:pPr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14:paraId="549D4CB4" w14:textId="20015336" w:rsidR="001D5397" w:rsidRPr="002922F2" w:rsidRDefault="002E10EC" w:rsidP="001D5397">
      <w:pPr>
        <w:jc w:val="left"/>
        <w:rPr>
          <w:rFonts w:ascii="Palatino Linotype" w:eastAsia="MS PGothic" w:hAnsi="Palatino Linotype"/>
          <w:b/>
          <w:szCs w:val="20"/>
          <w:lang w:val="es-ES"/>
        </w:rPr>
      </w:pPr>
      <w:r w:rsidRPr="002922F2">
        <w:rPr>
          <w:rFonts w:ascii="MS PGothic" w:eastAsia="MS PGothic" w:hAnsi="MS PGothic"/>
          <w:b/>
          <w:noProof/>
          <w:szCs w:val="20"/>
          <w:lang w:val="es-ES"/>
        </w:rPr>
        <w:drawing>
          <wp:anchor distT="0" distB="0" distL="114300" distR="114300" simplePos="0" relativeHeight="251751424" behindDoc="0" locked="0" layoutInCell="1" allowOverlap="1" wp14:anchorId="1CEC7B9B" wp14:editId="44443900">
            <wp:simplePos x="0" y="0"/>
            <wp:positionH relativeFrom="column">
              <wp:posOffset>1943354</wp:posOffset>
            </wp:positionH>
            <wp:positionV relativeFrom="paragraph">
              <wp:posOffset>154559</wp:posOffset>
            </wp:positionV>
            <wp:extent cx="1717040" cy="1594485"/>
            <wp:effectExtent l="0" t="0" r="0" b="5715"/>
            <wp:wrapNone/>
            <wp:docPr id="15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7040" cy="1594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D5397" w:rsidRPr="002922F2">
        <w:rPr>
          <w:rFonts w:ascii="MS PGothic" w:eastAsia="MS PGothic" w:hAnsi="MS PGothic"/>
          <w:b/>
          <w:noProof/>
          <w:szCs w:val="20"/>
          <w:lang w:val="es-ES"/>
        </w:rPr>
        <w:drawing>
          <wp:anchor distT="0" distB="0" distL="114300" distR="114300" simplePos="0" relativeHeight="251752448" behindDoc="0" locked="0" layoutInCell="1" allowOverlap="1" wp14:anchorId="1B7EC175" wp14:editId="2655CB73">
            <wp:simplePos x="0" y="0"/>
            <wp:positionH relativeFrom="column">
              <wp:posOffset>182880</wp:posOffset>
            </wp:positionH>
            <wp:positionV relativeFrom="paragraph">
              <wp:posOffset>46355</wp:posOffset>
            </wp:positionV>
            <wp:extent cx="1554480" cy="1799590"/>
            <wp:effectExtent l="0" t="0" r="7620" b="0"/>
            <wp:wrapNone/>
            <wp:docPr id="16" name="図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4480" cy="1799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D5397" w:rsidRPr="002922F2">
        <w:rPr>
          <w:rFonts w:ascii="MS PGothic" w:eastAsia="MS PGothic" w:hAnsi="MS PGothic"/>
          <w:b/>
          <w:noProof/>
          <w:szCs w:val="20"/>
          <w:lang w:val="es-ES"/>
        </w:rPr>
        <w:drawing>
          <wp:anchor distT="0" distB="0" distL="114300" distR="114300" simplePos="0" relativeHeight="251750400" behindDoc="0" locked="0" layoutInCell="1" allowOverlap="1" wp14:anchorId="61935224" wp14:editId="6BC321B7">
            <wp:simplePos x="0" y="0"/>
            <wp:positionH relativeFrom="column">
              <wp:posOffset>3854450</wp:posOffset>
            </wp:positionH>
            <wp:positionV relativeFrom="paragraph">
              <wp:posOffset>233680</wp:posOffset>
            </wp:positionV>
            <wp:extent cx="1766570" cy="1547495"/>
            <wp:effectExtent l="0" t="0" r="5080" b="0"/>
            <wp:wrapNone/>
            <wp:docPr id="12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6570" cy="1547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1947932" w14:textId="77777777" w:rsidR="001D5397" w:rsidRPr="002922F2" w:rsidRDefault="001D5397" w:rsidP="001D5397">
      <w:pPr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14:paraId="27FA4AE8" w14:textId="77777777" w:rsidR="001D5397" w:rsidRPr="002922F2" w:rsidRDefault="001D5397" w:rsidP="001D5397">
      <w:pPr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14:paraId="481874A8" w14:textId="77777777" w:rsidR="001D5397" w:rsidRPr="002922F2" w:rsidRDefault="001D5397" w:rsidP="001D5397">
      <w:pPr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14:paraId="6D402AB8" w14:textId="77777777" w:rsidR="001D5397" w:rsidRPr="002922F2" w:rsidRDefault="001D5397" w:rsidP="001D5397">
      <w:pPr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14:paraId="51B3BEF1" w14:textId="77777777" w:rsidR="001D5397" w:rsidRPr="002922F2" w:rsidRDefault="001D5397" w:rsidP="001D5397">
      <w:pPr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14:paraId="77B1052E" w14:textId="77777777" w:rsidR="001D5397" w:rsidRPr="002922F2" w:rsidRDefault="001D5397" w:rsidP="001D5397">
      <w:pPr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14:paraId="4A743FBE" w14:textId="77777777" w:rsidR="002E10EC" w:rsidRPr="002922F2" w:rsidRDefault="002E10EC" w:rsidP="001D5397">
      <w:pPr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14:paraId="7D9DE7B6" w14:textId="69B3F9E9" w:rsidR="001D5397" w:rsidRPr="002922F2" w:rsidRDefault="001D5397" w:rsidP="001D5397">
      <w:pPr>
        <w:jc w:val="left"/>
        <w:rPr>
          <w:rFonts w:ascii="Palatino Linotype" w:eastAsia="MS PGothic" w:hAnsi="Palatino Linotype"/>
          <w:b/>
          <w:sz w:val="20"/>
          <w:szCs w:val="20"/>
          <w:lang w:val="es-ES"/>
        </w:rPr>
      </w:pPr>
      <w:r w:rsidRPr="002922F2">
        <w:rPr>
          <w:rFonts w:ascii="Palatino Linotype" w:eastAsia="MS PGothic" w:hAnsi="Palatino Linotype"/>
          <w:b/>
          <w:szCs w:val="20"/>
          <w:lang w:val="es-ES"/>
        </w:rPr>
        <w:t>MTF/ Construc</w:t>
      </w:r>
      <w:r w:rsidR="00A0068F">
        <w:rPr>
          <w:rFonts w:ascii="Palatino Linotype" w:eastAsia="MS PGothic" w:hAnsi="Palatino Linotype"/>
          <w:b/>
          <w:szCs w:val="20"/>
          <w:lang w:val="es-ES"/>
        </w:rPr>
        <w:t>c</w:t>
      </w:r>
      <w:r w:rsidRPr="002922F2">
        <w:rPr>
          <w:rFonts w:ascii="Palatino Linotype" w:eastAsia="MS PGothic" w:hAnsi="Palatino Linotype"/>
          <w:b/>
          <w:szCs w:val="20"/>
          <w:lang w:val="es-ES"/>
        </w:rPr>
        <w:t>i</w:t>
      </w:r>
      <w:r w:rsidR="00A0068F">
        <w:rPr>
          <w:rFonts w:ascii="Palatino Linotype" w:eastAsia="MS PGothic" w:hAnsi="Palatino Linotype"/>
          <w:b/>
          <w:szCs w:val="20"/>
          <w:lang w:val="es-ES"/>
        </w:rPr>
        <w:t>ó</w:t>
      </w:r>
      <w:r w:rsidRPr="002922F2">
        <w:rPr>
          <w:rFonts w:ascii="Palatino Linotype" w:eastAsia="MS PGothic" w:hAnsi="Palatino Linotype"/>
          <w:b/>
          <w:szCs w:val="20"/>
          <w:lang w:val="es-ES"/>
        </w:rPr>
        <w:t>n</w:t>
      </w:r>
      <w:r w:rsidR="00A0068F">
        <w:rPr>
          <w:rFonts w:ascii="Palatino Linotype" w:eastAsia="MS PGothic" w:hAnsi="Palatino Linotype"/>
          <w:b/>
          <w:szCs w:val="20"/>
          <w:lang w:val="es-ES"/>
        </w:rPr>
        <w:t xml:space="preserve"> de la lente</w:t>
      </w:r>
    </w:p>
    <w:p w14:paraId="2DCF28DB" w14:textId="77777777" w:rsidR="001D5397" w:rsidRPr="002922F2" w:rsidRDefault="001D5397" w:rsidP="001D5397">
      <w:pPr>
        <w:jc w:val="left"/>
        <w:rPr>
          <w:rFonts w:ascii="Palatino Linotype" w:eastAsia="MS PGothic" w:hAnsi="Palatino Linotype"/>
          <w:b/>
          <w:sz w:val="20"/>
          <w:szCs w:val="20"/>
          <w:lang w:val="es-ES"/>
        </w:rPr>
      </w:pPr>
      <w:r w:rsidRPr="002922F2">
        <w:rPr>
          <w:rFonts w:ascii="Palatino Linotype" w:eastAsia="MS PGothic" w:hAnsi="Palatino Linotype"/>
          <w:b/>
          <w:noProof/>
          <w:szCs w:val="20"/>
          <w:lang w:val="es-ES"/>
        </w:rPr>
        <w:drawing>
          <wp:anchor distT="0" distB="0" distL="114300" distR="114300" simplePos="0" relativeHeight="251753472" behindDoc="0" locked="0" layoutInCell="1" allowOverlap="1" wp14:anchorId="37F1663D" wp14:editId="42EBF645">
            <wp:simplePos x="0" y="0"/>
            <wp:positionH relativeFrom="column">
              <wp:posOffset>36830</wp:posOffset>
            </wp:positionH>
            <wp:positionV relativeFrom="paragraph">
              <wp:posOffset>243205</wp:posOffset>
            </wp:positionV>
            <wp:extent cx="2386965" cy="2115185"/>
            <wp:effectExtent l="0" t="0" r="0" b="0"/>
            <wp:wrapNone/>
            <wp:docPr id="17" name="図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6965" cy="2115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F5F1712" w14:textId="77777777" w:rsidR="001D5397" w:rsidRPr="002922F2" w:rsidRDefault="001D5397" w:rsidP="001D5397">
      <w:pPr>
        <w:jc w:val="left"/>
        <w:rPr>
          <w:rFonts w:ascii="Palatino Linotype" w:eastAsia="MS PGothic" w:hAnsi="Palatino Linotype"/>
          <w:b/>
          <w:szCs w:val="20"/>
          <w:lang w:val="es-ES"/>
        </w:rPr>
      </w:pPr>
      <w:r w:rsidRPr="002922F2">
        <w:rPr>
          <w:rFonts w:ascii="Palatino Linotype" w:eastAsia="MS PGothic" w:hAnsi="Palatino Linotype"/>
          <w:b/>
          <w:noProof/>
          <w:szCs w:val="20"/>
          <w:lang w:val="es-ES"/>
        </w:rPr>
        <w:drawing>
          <wp:anchor distT="0" distB="0" distL="114300" distR="114300" simplePos="0" relativeHeight="251748352" behindDoc="0" locked="0" layoutInCell="1" allowOverlap="1" wp14:anchorId="7153932C" wp14:editId="2E420495">
            <wp:simplePos x="0" y="0"/>
            <wp:positionH relativeFrom="column">
              <wp:posOffset>3008630</wp:posOffset>
            </wp:positionH>
            <wp:positionV relativeFrom="paragraph">
              <wp:posOffset>146685</wp:posOffset>
            </wp:positionV>
            <wp:extent cx="2426970" cy="1473835"/>
            <wp:effectExtent l="0" t="0" r="0" b="0"/>
            <wp:wrapSquare wrapText="bothSides"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6970" cy="1473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E05129C" w14:textId="77777777" w:rsidR="001D5397" w:rsidRPr="002922F2" w:rsidRDefault="001D5397" w:rsidP="001D5397">
      <w:pPr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14:paraId="23A7DB4B" w14:textId="77777777" w:rsidR="001D5397" w:rsidRPr="002922F2" w:rsidRDefault="001D5397" w:rsidP="001D5397">
      <w:pPr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14:paraId="79948005" w14:textId="77777777" w:rsidR="001D5397" w:rsidRPr="002922F2" w:rsidRDefault="001D5397" w:rsidP="001D5397">
      <w:pPr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14:paraId="51002D5C" w14:textId="77777777" w:rsidR="001D5397" w:rsidRPr="002922F2" w:rsidRDefault="001D5397" w:rsidP="001D5397">
      <w:pPr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14:paraId="0ED911B2" w14:textId="77777777" w:rsidR="001D5397" w:rsidRPr="002922F2" w:rsidRDefault="001D5397" w:rsidP="001D5397">
      <w:pPr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14:paraId="38888306" w14:textId="77777777" w:rsidR="001D5397" w:rsidRPr="002922F2" w:rsidRDefault="001D5397" w:rsidP="001D5397">
      <w:pPr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14:paraId="68176135" w14:textId="77777777" w:rsidR="001D5397" w:rsidRPr="002922F2" w:rsidRDefault="001D5397" w:rsidP="001D5397">
      <w:pPr>
        <w:jc w:val="left"/>
        <w:rPr>
          <w:rFonts w:ascii="Palatino Linotype" w:eastAsia="MS PGothic" w:hAnsi="Palatino Linotype"/>
          <w:b/>
          <w:szCs w:val="20"/>
          <w:lang w:val="es-ES"/>
        </w:rPr>
      </w:pPr>
      <w:r w:rsidRPr="002922F2">
        <w:rPr>
          <w:rFonts w:ascii="Palatino Linotype" w:eastAsia="MS PGothic" w:hAnsi="Palatino Linotype"/>
          <w:b/>
          <w:noProof/>
          <w:szCs w:val="20"/>
          <w:lang w:val="es-ES"/>
        </w:rPr>
        <w:drawing>
          <wp:anchor distT="0" distB="0" distL="114300" distR="114300" simplePos="0" relativeHeight="251749376" behindDoc="0" locked="0" layoutInCell="1" allowOverlap="1" wp14:anchorId="35B69CE0" wp14:editId="39AD018F">
            <wp:simplePos x="0" y="0"/>
            <wp:positionH relativeFrom="column">
              <wp:posOffset>3019425</wp:posOffset>
            </wp:positionH>
            <wp:positionV relativeFrom="paragraph">
              <wp:posOffset>136525</wp:posOffset>
            </wp:positionV>
            <wp:extent cx="2426970" cy="1473835"/>
            <wp:effectExtent l="0" t="0" r="0" b="0"/>
            <wp:wrapSquare wrapText="bothSides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6970" cy="1473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3F91AE6" w14:textId="77777777" w:rsidR="001D5397" w:rsidRPr="002922F2" w:rsidRDefault="001D5397" w:rsidP="001D5397">
      <w:pPr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14:paraId="6689D1EE" w14:textId="77777777" w:rsidR="001D5397" w:rsidRPr="002922F2" w:rsidRDefault="001D5397" w:rsidP="001D5397">
      <w:pPr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14:paraId="50477246" w14:textId="77777777" w:rsidR="001D5397" w:rsidRPr="002922F2" w:rsidRDefault="001D5397" w:rsidP="001D5397">
      <w:pPr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14:paraId="5FF7C6F6" w14:textId="77777777" w:rsidR="001D5397" w:rsidRPr="002922F2" w:rsidRDefault="001D5397" w:rsidP="001D5397">
      <w:pPr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14:paraId="3F98BBE9" w14:textId="77777777" w:rsidR="001D5397" w:rsidRPr="002922F2" w:rsidRDefault="001D5397" w:rsidP="001D5397">
      <w:pPr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14:paraId="616DACBD" w14:textId="77777777" w:rsidR="001D5397" w:rsidRPr="002922F2" w:rsidRDefault="001D5397" w:rsidP="001D5397">
      <w:pPr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14:paraId="073B3AFB" w14:textId="77777777" w:rsidR="002922F2" w:rsidRPr="002922F2" w:rsidRDefault="002922F2" w:rsidP="002922F2">
      <w:pPr>
        <w:ind w:rightChars="201" w:right="482"/>
        <w:jc w:val="left"/>
        <w:rPr>
          <w:rFonts w:ascii="Palatino Linotype" w:hAnsi="Palatino Linotype"/>
          <w:sz w:val="20"/>
          <w:szCs w:val="20"/>
          <w:lang w:val="es-ES"/>
        </w:rPr>
      </w:pPr>
      <w:r w:rsidRPr="002922F2">
        <w:rPr>
          <w:rFonts w:ascii="Palatino Linotype" w:hAnsi="Palatino Linotype"/>
          <w:sz w:val="20"/>
          <w:szCs w:val="20"/>
          <w:lang w:val="es-ES"/>
        </w:rPr>
        <w:t>Acerca de Tamron Co., Ltd.</w:t>
      </w:r>
    </w:p>
    <w:p w14:paraId="06525687" w14:textId="77777777" w:rsidR="002922F2" w:rsidRPr="002922F2" w:rsidRDefault="002922F2" w:rsidP="002922F2">
      <w:pPr>
        <w:ind w:rightChars="201" w:right="482"/>
        <w:jc w:val="left"/>
        <w:rPr>
          <w:rFonts w:ascii="Palatino Linotype" w:hAnsi="Palatino Linotype"/>
          <w:sz w:val="20"/>
          <w:szCs w:val="20"/>
          <w:lang w:val="es-ES"/>
        </w:rPr>
      </w:pPr>
      <w:r w:rsidRPr="002922F2">
        <w:rPr>
          <w:rFonts w:ascii="Palatino Linotype" w:hAnsi="Palatino Linotype"/>
          <w:sz w:val="20"/>
          <w:szCs w:val="20"/>
          <w:lang w:val="es-ES"/>
        </w:rPr>
        <w:t xml:space="preserve">“New </w:t>
      </w:r>
      <w:proofErr w:type="spellStart"/>
      <w:r w:rsidRPr="002922F2">
        <w:rPr>
          <w:rFonts w:ascii="Palatino Linotype" w:hAnsi="Palatino Linotype"/>
          <w:sz w:val="20"/>
          <w:szCs w:val="20"/>
          <w:lang w:val="es-ES"/>
        </w:rPr>
        <w:t>Eyes</w:t>
      </w:r>
      <w:proofErr w:type="spellEnd"/>
      <w:r w:rsidRPr="002922F2">
        <w:rPr>
          <w:rFonts w:ascii="Palatino Linotype" w:hAnsi="Palatino Linotype"/>
          <w:sz w:val="20"/>
          <w:szCs w:val="20"/>
          <w:lang w:val="es-ES"/>
        </w:rPr>
        <w:t xml:space="preserve"> </w:t>
      </w:r>
      <w:proofErr w:type="spellStart"/>
      <w:r w:rsidRPr="002922F2">
        <w:rPr>
          <w:rFonts w:ascii="Palatino Linotype" w:hAnsi="Palatino Linotype"/>
          <w:sz w:val="20"/>
          <w:szCs w:val="20"/>
          <w:lang w:val="es-ES"/>
        </w:rPr>
        <w:t>for</w:t>
      </w:r>
      <w:proofErr w:type="spellEnd"/>
      <w:r w:rsidRPr="002922F2">
        <w:rPr>
          <w:rFonts w:ascii="Palatino Linotype" w:hAnsi="Palatino Linotype"/>
          <w:sz w:val="20"/>
          <w:szCs w:val="20"/>
          <w:lang w:val="es-ES"/>
        </w:rPr>
        <w:t xml:space="preserve"> </w:t>
      </w:r>
      <w:proofErr w:type="spellStart"/>
      <w:r w:rsidRPr="002922F2">
        <w:rPr>
          <w:rFonts w:ascii="Palatino Linotype" w:hAnsi="Palatino Linotype"/>
          <w:sz w:val="20"/>
          <w:szCs w:val="20"/>
          <w:lang w:val="es-ES"/>
        </w:rPr>
        <w:t>Industry</w:t>
      </w:r>
      <w:proofErr w:type="spellEnd"/>
      <w:r w:rsidRPr="002922F2">
        <w:rPr>
          <w:rFonts w:ascii="Palatino Linotype" w:hAnsi="Palatino Linotype"/>
          <w:sz w:val="20"/>
          <w:szCs w:val="20"/>
          <w:lang w:val="es-ES"/>
        </w:rPr>
        <w:t xml:space="preserve">” "Nuevos Ojos para la Industria" es el slogan de Tamron, perfectamente adecuado a su posición como fabricante de una amplia gama de productos ópticos, desde objetivos intercambiables para cámaras SLR hasta varios aparatos ópticos para el consumidor general y </w:t>
      </w:r>
      <w:proofErr w:type="spellStart"/>
      <w:r w:rsidRPr="002922F2">
        <w:rPr>
          <w:rFonts w:ascii="Palatino Linotype" w:hAnsi="Palatino Linotype"/>
          <w:sz w:val="20"/>
          <w:szCs w:val="20"/>
          <w:lang w:val="es-ES"/>
        </w:rPr>
        <w:t>OEMs</w:t>
      </w:r>
      <w:proofErr w:type="spellEnd"/>
      <w:r w:rsidRPr="002922F2">
        <w:rPr>
          <w:rFonts w:ascii="Palatino Linotype" w:hAnsi="Palatino Linotype"/>
          <w:sz w:val="20"/>
          <w:szCs w:val="20"/>
          <w:lang w:val="es-ES"/>
        </w:rPr>
        <w:t>. Tamron fabrica productos ópticos que utilizan una gran gama de industrias. Como fabricante líder, Tamron continuará ofreciendo su extensa creatividad y su destreza técnica para avanzar en varios campos industriales. De igual manera, Tamron es plenamente consciente de su responsabilidad para con el medio ambiente y aspira a trabajar de una manera sostenible en todas sus actividades empresariales.</w:t>
      </w:r>
    </w:p>
    <w:p w14:paraId="1FCE2B03" w14:textId="77777777" w:rsidR="002922F2" w:rsidRPr="002922F2" w:rsidRDefault="002922F2" w:rsidP="002922F2">
      <w:pPr>
        <w:ind w:rightChars="201" w:right="482"/>
        <w:jc w:val="left"/>
        <w:rPr>
          <w:rFonts w:ascii="Palatino Linotype" w:hAnsi="Palatino Linotype"/>
          <w:sz w:val="20"/>
          <w:szCs w:val="20"/>
          <w:lang w:val="es-ES"/>
        </w:rPr>
      </w:pPr>
    </w:p>
    <w:p w14:paraId="4354E297" w14:textId="77777777" w:rsidR="002922F2" w:rsidRPr="002922F2" w:rsidRDefault="002922F2" w:rsidP="002922F2">
      <w:pPr>
        <w:ind w:rightChars="201" w:right="482"/>
        <w:jc w:val="left"/>
        <w:rPr>
          <w:rFonts w:ascii="Palatino Linotype" w:hAnsi="Palatino Linotype"/>
          <w:sz w:val="20"/>
          <w:szCs w:val="20"/>
          <w:lang w:val="es-ES"/>
        </w:rPr>
      </w:pPr>
      <w:r w:rsidRPr="002922F2">
        <w:rPr>
          <w:rFonts w:ascii="Palatino Linotype" w:hAnsi="Palatino Linotype"/>
          <w:sz w:val="20"/>
          <w:szCs w:val="20"/>
          <w:lang w:val="es-ES"/>
        </w:rPr>
        <w:t>Línea de productos ópticos:</w:t>
      </w:r>
    </w:p>
    <w:p w14:paraId="227A243A" w14:textId="2A859F43" w:rsidR="001D5397" w:rsidRPr="002922F2" w:rsidRDefault="002922F2" w:rsidP="002922F2">
      <w:pPr>
        <w:ind w:rightChars="201" w:right="482"/>
        <w:jc w:val="left"/>
        <w:rPr>
          <w:rFonts w:ascii="Palatino Linotype" w:eastAsia="MS PGothic" w:hAnsi="Palatino Linotype"/>
          <w:sz w:val="20"/>
          <w:szCs w:val="20"/>
          <w:lang w:val="es-ES"/>
        </w:rPr>
      </w:pPr>
      <w:r w:rsidRPr="002922F2">
        <w:rPr>
          <w:rFonts w:ascii="Palatino Linotype" w:hAnsi="Palatino Linotype"/>
          <w:sz w:val="20"/>
          <w:szCs w:val="20"/>
          <w:lang w:val="es-ES"/>
        </w:rPr>
        <w:t>Objetivos intercambiables para cámaras SLR, objetivos para cámaras digitales, objetivos para cámaras de vídeo, objetivos para aplicaciones de la industria automotriz, objetivos IP y CCTV, objetivos para cámaras infrarrojas de largo alcance, componentes ópticos de alta-precisión óptica y más.</w:t>
      </w:r>
    </w:p>
    <w:sectPr w:rsidR="001D5397" w:rsidRPr="002922F2" w:rsidSect="0033558F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1901" w:h="16817"/>
      <w:pgMar w:top="1701" w:right="1418" w:bottom="1135" w:left="1418" w:header="851" w:footer="521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5068459" w14:textId="77777777" w:rsidR="007C4E94" w:rsidRDefault="007C4E94" w:rsidP="007D7578">
      <w:r>
        <w:separator/>
      </w:r>
    </w:p>
  </w:endnote>
  <w:endnote w:type="continuationSeparator" w:id="0">
    <w:p w14:paraId="45902EEA" w14:textId="77777777" w:rsidR="007C4E94" w:rsidRDefault="007C4E94" w:rsidP="007D757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PGothic">
    <w:altName w:val="ＭＳ Ｐゴシック"/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ヒラギノ角ゴ ProN W3">
    <w:altName w:val="ＭＳ 明朝"/>
    <w:charset w:val="4E"/>
    <w:family w:val="auto"/>
    <w:pitch w:val="variable"/>
    <w:sig w:usb0="E00002FF" w:usb1="7AC7FFFF" w:usb2="00000012" w:usb3="00000000" w:csb0="0002000D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TFrutiger Next CondReg">
    <w:altName w:val="Franklin Gothic Medium Cond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eiryo UI">
    <w:panose1 w:val="020B0604030504040204"/>
    <w:charset w:val="80"/>
    <w:family w:val="swiss"/>
    <w:pitch w:val="variable"/>
    <w:sig w:usb0="E00002FF" w:usb1="6AC7FFFF" w:usb2="08000012" w:usb3="00000000" w:csb0="0002009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0EA80E3" w14:textId="77777777" w:rsidR="00077B6B" w:rsidRDefault="00077B6B" w:rsidP="006B368E">
    <w:pPr>
      <w:pStyle w:val="Piedepgina"/>
      <w:framePr w:wrap="around" w:vAnchor="text" w:hAnchor="margin" w:xAlign="right" w:y="1"/>
      <w:rPr>
        <w:rStyle w:val="Nmerodepgina"/>
      </w:rPr>
    </w:pPr>
    <w:r>
      <w:rPr>
        <w:rStyle w:val="Nmerodepgina"/>
      </w:rPr>
      <w:fldChar w:fldCharType="begin"/>
    </w:r>
    <w:r>
      <w:rPr>
        <w:rStyle w:val="Nmerodepgina"/>
      </w:rPr>
      <w:instrText xml:space="preserve">PAGE  </w:instrText>
    </w:r>
    <w:r>
      <w:rPr>
        <w:rStyle w:val="Nmerodepgina"/>
      </w:rPr>
      <w:fldChar w:fldCharType="end"/>
    </w:r>
  </w:p>
  <w:p w14:paraId="1F5F8066" w14:textId="77777777" w:rsidR="00077B6B" w:rsidRDefault="00077B6B" w:rsidP="00AE3D20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1AD625E" w14:textId="7419EDD7" w:rsidR="00077B6B" w:rsidRPr="00527C56" w:rsidRDefault="00077B6B" w:rsidP="006B368E">
    <w:pPr>
      <w:pStyle w:val="Piedepgina"/>
      <w:framePr w:wrap="around" w:vAnchor="text" w:hAnchor="margin" w:xAlign="right" w:y="1"/>
      <w:rPr>
        <w:rStyle w:val="Nmerodepgina"/>
        <w:sz w:val="18"/>
        <w:szCs w:val="18"/>
      </w:rPr>
    </w:pPr>
    <w:r w:rsidRPr="00527C56">
      <w:rPr>
        <w:rStyle w:val="Nmerodepgina"/>
        <w:sz w:val="18"/>
        <w:szCs w:val="18"/>
      </w:rPr>
      <w:fldChar w:fldCharType="begin"/>
    </w:r>
    <w:r w:rsidRPr="00527C56">
      <w:rPr>
        <w:rStyle w:val="Nmerodepgina"/>
        <w:sz w:val="18"/>
        <w:szCs w:val="18"/>
      </w:rPr>
      <w:instrText xml:space="preserve">PAGE  </w:instrText>
    </w:r>
    <w:r w:rsidRPr="00527C56">
      <w:rPr>
        <w:rStyle w:val="Nmerodepgina"/>
        <w:sz w:val="18"/>
        <w:szCs w:val="18"/>
      </w:rPr>
      <w:fldChar w:fldCharType="separate"/>
    </w:r>
    <w:r w:rsidR="00DB621A">
      <w:rPr>
        <w:rStyle w:val="Nmerodepgina"/>
        <w:noProof/>
        <w:sz w:val="18"/>
        <w:szCs w:val="18"/>
      </w:rPr>
      <w:t>5</w:t>
    </w:r>
    <w:r w:rsidRPr="00527C56">
      <w:rPr>
        <w:rStyle w:val="Nmerodepgina"/>
        <w:sz w:val="18"/>
        <w:szCs w:val="18"/>
      </w:rPr>
      <w:fldChar w:fldCharType="end"/>
    </w:r>
  </w:p>
  <w:p w14:paraId="5CFB38AC" w14:textId="77777777" w:rsidR="002E10EC" w:rsidRDefault="00A207E5" w:rsidP="002E10EC">
    <w:pPr>
      <w:pStyle w:val="Piedepgina"/>
      <w:ind w:right="357"/>
      <w:jc w:val="center"/>
      <w:rPr>
        <w:rFonts w:ascii="Helvetica" w:hAnsi="Helvetica"/>
      </w:rPr>
    </w:pPr>
    <w:hyperlink r:id="rId1" w:history="1">
      <w:r w:rsidR="002E10EC" w:rsidRPr="000B5B88">
        <w:rPr>
          <w:rStyle w:val="Hipervnculo"/>
          <w:rFonts w:ascii="Helvetica" w:hAnsi="Helvetica"/>
        </w:rPr>
        <w:t>www.tamron.co</w:t>
      </w:r>
      <w:r w:rsidR="002E10EC" w:rsidRPr="000B5B88">
        <w:rPr>
          <w:rStyle w:val="Hipervnculo"/>
          <w:rFonts w:ascii="Helvetica" w:hAnsi="Helvetica" w:hint="eastAsia"/>
        </w:rPr>
        <w:t>m</w:t>
      </w:r>
    </w:hyperlink>
  </w:p>
  <w:p w14:paraId="2CBA0FDA" w14:textId="77777777" w:rsidR="002E10EC" w:rsidRDefault="00A207E5" w:rsidP="002E10EC">
    <w:pPr>
      <w:pStyle w:val="Piedepgina"/>
      <w:ind w:right="360"/>
      <w:jc w:val="center"/>
    </w:pPr>
    <w:hyperlink r:id="rId2" w:history="1">
      <w:r w:rsidR="002E10EC" w:rsidRPr="000B5B88">
        <w:rPr>
          <w:rStyle w:val="Hipervnculo"/>
          <w:rFonts w:ascii="Helvetica" w:hAnsi="Helvetica"/>
        </w:rPr>
        <w:t>www.robisa.es</w:t>
      </w:r>
    </w:hyperlink>
  </w:p>
  <w:p w14:paraId="33A38F62" w14:textId="6380BDB8" w:rsidR="00077B6B" w:rsidRDefault="00077B6B" w:rsidP="002E10EC">
    <w:pPr>
      <w:pStyle w:val="Piedepgina"/>
      <w:ind w:right="360"/>
      <w:jc w:val="cen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8BAD9F9" w14:textId="77777777" w:rsidR="00077B6B" w:rsidRPr="00E80FFE" w:rsidRDefault="00077B6B" w:rsidP="00E80FFE">
    <w:pPr>
      <w:pStyle w:val="Piedepgina"/>
    </w:pPr>
    <w:r w:rsidRPr="00E80FFE">
      <w:rPr>
        <w:rFonts w:ascii="Helvetica" w:hAnsi="Helvetica"/>
      </w:rPr>
      <w:t>www.tamron.com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A1F3AB0" w14:textId="77777777" w:rsidR="007C4E94" w:rsidRDefault="007C4E94" w:rsidP="007D7578">
      <w:r>
        <w:separator/>
      </w:r>
    </w:p>
  </w:footnote>
  <w:footnote w:type="continuationSeparator" w:id="0">
    <w:p w14:paraId="60A7296E" w14:textId="77777777" w:rsidR="007C4E94" w:rsidRDefault="007C4E94" w:rsidP="007D757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8916B80" w14:textId="77777777" w:rsidR="00A207E5" w:rsidRDefault="00A207E5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A4597EE" w14:textId="356BFF68" w:rsidR="00FC5DE4" w:rsidRDefault="00FC5DE4" w:rsidP="00FC5DE4">
    <w:pPr>
      <w:pStyle w:val="Encabezado"/>
      <w:rPr>
        <w:rFonts w:ascii="Arial" w:eastAsia="MS PGothic" w:hAnsi="Arial" w:cs="Arial"/>
        <w:color w:val="808080"/>
      </w:rPr>
    </w:pPr>
    <w:bookmarkStart w:id="1" w:name="_GoBack"/>
    <w:r>
      <w:rPr>
        <w:noProof/>
      </w:rPr>
      <w:drawing>
        <wp:anchor distT="0" distB="0" distL="114300" distR="114300" simplePos="0" relativeHeight="251665408" behindDoc="0" locked="0" layoutInCell="1" allowOverlap="1" wp14:anchorId="369E21D1" wp14:editId="3EA944CB">
          <wp:simplePos x="0" y="0"/>
          <wp:positionH relativeFrom="column">
            <wp:posOffset>4343400</wp:posOffset>
          </wp:positionH>
          <wp:positionV relativeFrom="paragraph">
            <wp:posOffset>50165</wp:posOffset>
          </wp:positionV>
          <wp:extent cx="1418590" cy="240665"/>
          <wp:effectExtent l="0" t="0" r="0" b="6985"/>
          <wp:wrapNone/>
          <wp:docPr id="6" name="図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new_product_logo_jpg_20150804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18590" cy="24066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bookmarkEnd w:id="1"/>
  </w:p>
  <w:p w14:paraId="0FA22C62" w14:textId="77461DF6" w:rsidR="004C6FCE" w:rsidRPr="00FC5DE4" w:rsidRDefault="00FC5DE4">
    <w:pPr>
      <w:pStyle w:val="Encabezado"/>
      <w:rPr>
        <w:rFonts w:ascii="Arial" w:eastAsia="MS PGothic" w:hAnsi="Arial" w:cs="Arial"/>
        <w:color w:val="808080"/>
      </w:rPr>
    </w:pPr>
    <w:r>
      <w:rPr>
        <w:rFonts w:ascii="Arial" w:hAnsi="Arial" w:cs="Arial"/>
        <w:noProof/>
      </w:rPr>
      <mc:AlternateContent>
        <mc:Choice Requires="wps">
          <w:drawing>
            <wp:anchor distT="4294967295" distB="4294967295" distL="114300" distR="114300" simplePos="0" relativeHeight="251659264" behindDoc="0" locked="0" layoutInCell="1" allowOverlap="1" wp14:anchorId="007F6236" wp14:editId="31E76133">
              <wp:simplePos x="0" y="0"/>
              <wp:positionH relativeFrom="column">
                <wp:posOffset>0</wp:posOffset>
              </wp:positionH>
              <wp:positionV relativeFrom="paragraph">
                <wp:posOffset>188594</wp:posOffset>
              </wp:positionV>
              <wp:extent cx="5761990" cy="0"/>
              <wp:effectExtent l="0" t="0" r="10160" b="19050"/>
              <wp:wrapNone/>
              <wp:docPr id="8" name="直線コネクタ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5761990" cy="0"/>
                      </a:xfrm>
                      <a:prstGeom prst="line">
                        <a:avLst/>
                      </a:prstGeom>
                      <a:noFill/>
                      <a:ln w="9525" cap="flat" cmpd="sng" algn="ctr">
                        <a:solidFill>
                          <a:sysClr val="windowText" lastClr="000000"/>
                        </a:solidFill>
                        <a:prstDash val="solid"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2CB333F0" id="直線コネクタ 8" o:spid="_x0000_s1026" style="position:absolute;z-index:25165926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0,14.85pt" to="453.7pt,1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" strokecolor="windowText">
              <o:lock v:ext="edit" shapetype="f"/>
            </v:line>
          </w:pict>
        </mc:Fallback>
      </mc:AlternateContent>
    </w:r>
    <w:r w:rsidR="00BE30EC">
      <w:rPr>
        <w:rFonts w:ascii="Arial" w:eastAsia="MS PGothic" w:hAnsi="Arial" w:cs="Arial"/>
        <w:color w:val="808080"/>
      </w:rPr>
      <w:t xml:space="preserve">NOTA DE </w:t>
    </w:r>
    <w:r w:rsidRPr="003B2283">
      <w:rPr>
        <w:rFonts w:ascii="Arial" w:eastAsia="MS PGothic" w:hAnsi="Arial" w:cs="Arial"/>
        <w:color w:val="808080"/>
      </w:rPr>
      <w:t>PRE</w:t>
    </w:r>
    <w:r w:rsidR="00BE30EC">
      <w:rPr>
        <w:rFonts w:ascii="Arial" w:eastAsia="MS PGothic" w:hAnsi="Arial" w:cs="Arial"/>
        <w:color w:val="808080"/>
      </w:rPr>
      <w:t>N</w:t>
    </w:r>
    <w:r w:rsidRPr="003B2283">
      <w:rPr>
        <w:rFonts w:ascii="Arial" w:eastAsia="MS PGothic" w:hAnsi="Arial" w:cs="Arial"/>
        <w:color w:val="808080"/>
      </w:rPr>
      <w:t xml:space="preserve">SA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6AC75A6" w14:textId="77777777" w:rsidR="00077B6B" w:rsidRDefault="00077B6B">
    <w:pPr>
      <w:pStyle w:val="Encabezado"/>
    </w:pPr>
  </w:p>
  <w:p w14:paraId="212A2425" w14:textId="77777777" w:rsidR="00077B6B" w:rsidRDefault="00077B6B">
    <w:pPr>
      <w:pStyle w:val="Encabezado"/>
    </w:pPr>
    <w:r w:rsidRPr="003A3E32">
      <w:rPr>
        <w:rFonts w:ascii="Helvetica" w:hAnsi="Helvetica"/>
        <w:noProof/>
      </w:rPr>
      <w:drawing>
        <wp:anchor distT="0" distB="0" distL="114300" distR="114300" simplePos="0" relativeHeight="251656192" behindDoc="1" locked="0" layoutInCell="1" allowOverlap="1" wp14:anchorId="1AC37662" wp14:editId="57A13EE7">
          <wp:simplePos x="0" y="0"/>
          <wp:positionH relativeFrom="column">
            <wp:posOffset>-62865</wp:posOffset>
          </wp:positionH>
          <wp:positionV relativeFrom="paragraph">
            <wp:posOffset>18415</wp:posOffset>
          </wp:positionV>
          <wp:extent cx="1548765" cy="254000"/>
          <wp:effectExtent l="0" t="0" r="635" b="0"/>
          <wp:wrapNone/>
          <wp:docPr id="7" name="図 14" descr="HDD:Users:soichiro:Dropbox:Tamron:my work folder:Press_Le: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DD:Users:soichiro:Dropbox:Tamron:my work folder:Press_Le:logo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48765" cy="254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68B953D0" w14:textId="77777777" w:rsidR="00077B6B" w:rsidRDefault="00077B6B">
    <w:pPr>
      <w:pStyle w:val="Encabezado"/>
    </w:pPr>
  </w:p>
  <w:p w14:paraId="28D1517E" w14:textId="77777777" w:rsidR="00077B6B" w:rsidRDefault="00077B6B">
    <w:pPr>
      <w:pStyle w:val="Encabezado"/>
      <w:rPr>
        <w:rFonts w:ascii="Helvetica" w:hAnsi="Helvetica"/>
      </w:rPr>
    </w:pPr>
  </w:p>
  <w:p w14:paraId="01301D14" w14:textId="77777777" w:rsidR="00077B6B" w:rsidRDefault="00077B6B">
    <w:pPr>
      <w:pStyle w:val="Encabezado"/>
      <w:rPr>
        <w:rFonts w:ascii="Helvetica" w:hAnsi="Helvetica"/>
      </w:rPr>
    </w:pPr>
  </w:p>
  <w:p w14:paraId="2DD834A0" w14:textId="77777777" w:rsidR="00077B6B" w:rsidRDefault="00077B6B">
    <w:pPr>
      <w:pStyle w:val="Encabezado"/>
      <w:rPr>
        <w:rFonts w:ascii="Helvetica" w:hAnsi="Helvetica"/>
      </w:rPr>
    </w:pPr>
  </w:p>
  <w:p w14:paraId="5A67A5FB" w14:textId="77777777" w:rsidR="00077B6B" w:rsidRDefault="00077B6B">
    <w:pPr>
      <w:pStyle w:val="Encabezado"/>
      <w:rPr>
        <w:rFonts w:ascii="Helvetica" w:hAnsi="Helvetica"/>
      </w:rPr>
    </w:pPr>
  </w:p>
  <w:p w14:paraId="55577AF1" w14:textId="77777777" w:rsidR="00077B6B" w:rsidRDefault="00077B6B">
    <w:pPr>
      <w:pStyle w:val="Encabezado"/>
      <w:rPr>
        <w:rFonts w:ascii="Helvetica" w:hAnsi="Helvetica"/>
      </w:rPr>
    </w:pPr>
  </w:p>
  <w:p w14:paraId="18144F29" w14:textId="77777777" w:rsidR="00077B6B" w:rsidRDefault="00077B6B">
    <w:pPr>
      <w:pStyle w:val="Encabezado"/>
      <w:rPr>
        <w:rFonts w:ascii="Helvetica" w:hAnsi="Helvetic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A80666"/>
    <w:multiLevelType w:val="hybridMultilevel"/>
    <w:tmpl w:val="1466EC18"/>
    <w:lvl w:ilvl="0" w:tplc="071044BA">
      <w:numFmt w:val="bullet"/>
      <w:lvlText w:val=""/>
      <w:lvlJc w:val="left"/>
      <w:pPr>
        <w:ind w:left="360" w:hanging="360"/>
      </w:pPr>
      <w:rPr>
        <w:rFonts w:ascii="Wingdings" w:eastAsia="MS PGothic" w:hAnsi="Wingdings" w:cstheme="minorBidi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190E6E23"/>
    <w:multiLevelType w:val="hybridMultilevel"/>
    <w:tmpl w:val="E940E1B8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" w15:restartNumberingAfterBreak="0">
    <w:nsid w:val="2F0455E5"/>
    <w:multiLevelType w:val="hybridMultilevel"/>
    <w:tmpl w:val="E9A29638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" w15:restartNumberingAfterBreak="0">
    <w:nsid w:val="32C329C2"/>
    <w:multiLevelType w:val="hybridMultilevel"/>
    <w:tmpl w:val="734817DC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" w15:restartNumberingAfterBreak="0">
    <w:nsid w:val="347B085B"/>
    <w:multiLevelType w:val="hybridMultilevel"/>
    <w:tmpl w:val="417CA302"/>
    <w:lvl w:ilvl="0" w:tplc="729675C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5" w15:restartNumberingAfterBreak="0">
    <w:nsid w:val="3FD935FA"/>
    <w:multiLevelType w:val="hybridMultilevel"/>
    <w:tmpl w:val="3E50E36A"/>
    <w:lvl w:ilvl="0" w:tplc="614AC132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6" w15:restartNumberingAfterBreak="0">
    <w:nsid w:val="4A7F375F"/>
    <w:multiLevelType w:val="hybridMultilevel"/>
    <w:tmpl w:val="F4AE53D4"/>
    <w:lvl w:ilvl="0" w:tplc="0409000F">
      <w:start w:val="1"/>
      <w:numFmt w:val="decimal"/>
      <w:lvlText w:val="%1."/>
      <w:lvlJc w:val="left"/>
      <w:pPr>
        <w:ind w:left="562" w:hanging="420"/>
      </w:pPr>
    </w:lvl>
    <w:lvl w:ilvl="1" w:tplc="04090017" w:tentative="1">
      <w:start w:val="1"/>
      <w:numFmt w:val="aiueoFullWidth"/>
      <w:lvlText w:val="(%2)"/>
      <w:lvlJc w:val="left"/>
      <w:pPr>
        <w:ind w:left="982" w:hanging="420"/>
      </w:pPr>
    </w:lvl>
    <w:lvl w:ilvl="2" w:tplc="04090011" w:tentative="1">
      <w:start w:val="1"/>
      <w:numFmt w:val="decimalEnclosedCircle"/>
      <w:lvlText w:val="%3"/>
      <w:lvlJc w:val="left"/>
      <w:pPr>
        <w:ind w:left="1402" w:hanging="420"/>
      </w:pPr>
    </w:lvl>
    <w:lvl w:ilvl="3" w:tplc="0409000F" w:tentative="1">
      <w:start w:val="1"/>
      <w:numFmt w:val="decimal"/>
      <w:lvlText w:val="%4."/>
      <w:lvlJc w:val="left"/>
      <w:pPr>
        <w:ind w:left="1822" w:hanging="420"/>
      </w:pPr>
    </w:lvl>
    <w:lvl w:ilvl="4" w:tplc="04090017" w:tentative="1">
      <w:start w:val="1"/>
      <w:numFmt w:val="aiueoFullWidth"/>
      <w:lvlText w:val="(%5)"/>
      <w:lvlJc w:val="left"/>
      <w:pPr>
        <w:ind w:left="2242" w:hanging="420"/>
      </w:pPr>
    </w:lvl>
    <w:lvl w:ilvl="5" w:tplc="04090011" w:tentative="1">
      <w:start w:val="1"/>
      <w:numFmt w:val="decimalEnclosedCircle"/>
      <w:lvlText w:val="%6"/>
      <w:lvlJc w:val="left"/>
      <w:pPr>
        <w:ind w:left="2662" w:hanging="420"/>
      </w:pPr>
    </w:lvl>
    <w:lvl w:ilvl="6" w:tplc="0409000F" w:tentative="1">
      <w:start w:val="1"/>
      <w:numFmt w:val="decimal"/>
      <w:lvlText w:val="%7."/>
      <w:lvlJc w:val="left"/>
      <w:pPr>
        <w:ind w:left="3082" w:hanging="420"/>
      </w:pPr>
    </w:lvl>
    <w:lvl w:ilvl="7" w:tplc="04090017" w:tentative="1">
      <w:start w:val="1"/>
      <w:numFmt w:val="aiueoFullWidth"/>
      <w:lvlText w:val="(%8)"/>
      <w:lvlJc w:val="left"/>
      <w:pPr>
        <w:ind w:left="3502" w:hanging="420"/>
      </w:pPr>
    </w:lvl>
    <w:lvl w:ilvl="8" w:tplc="04090011" w:tentative="1">
      <w:start w:val="1"/>
      <w:numFmt w:val="decimalEnclosedCircle"/>
      <w:lvlText w:val="%9"/>
      <w:lvlJc w:val="left"/>
      <w:pPr>
        <w:ind w:left="3922" w:hanging="420"/>
      </w:pPr>
    </w:lvl>
  </w:abstractNum>
  <w:abstractNum w:abstractNumId="7" w15:restartNumberingAfterBreak="0">
    <w:nsid w:val="4B2E6BA4"/>
    <w:multiLevelType w:val="hybridMultilevel"/>
    <w:tmpl w:val="FE60448E"/>
    <w:lvl w:ilvl="0" w:tplc="C9488BF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8" w15:restartNumberingAfterBreak="0">
    <w:nsid w:val="4D6A1755"/>
    <w:multiLevelType w:val="hybridMultilevel"/>
    <w:tmpl w:val="AD3692A8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9" w15:restartNumberingAfterBreak="0">
    <w:nsid w:val="52AB2D00"/>
    <w:multiLevelType w:val="hybridMultilevel"/>
    <w:tmpl w:val="10B2C1DE"/>
    <w:lvl w:ilvl="0" w:tplc="5474749C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0" w15:restartNumberingAfterBreak="0">
    <w:nsid w:val="5A070557"/>
    <w:multiLevelType w:val="hybridMultilevel"/>
    <w:tmpl w:val="FA6CB22E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1" w15:restartNumberingAfterBreak="0">
    <w:nsid w:val="5D903113"/>
    <w:multiLevelType w:val="hybridMultilevel"/>
    <w:tmpl w:val="F438BFBC"/>
    <w:lvl w:ilvl="0" w:tplc="18DC01C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2" w15:restartNumberingAfterBreak="0">
    <w:nsid w:val="5EAB17F5"/>
    <w:multiLevelType w:val="multilevel"/>
    <w:tmpl w:val="9620C6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6AB154F1"/>
    <w:multiLevelType w:val="hybridMultilevel"/>
    <w:tmpl w:val="B0E24364"/>
    <w:lvl w:ilvl="0" w:tplc="1B5E5F0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4" w15:restartNumberingAfterBreak="0">
    <w:nsid w:val="72ED2D06"/>
    <w:multiLevelType w:val="hybridMultilevel"/>
    <w:tmpl w:val="E8602FEA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9"/>
  </w:num>
  <w:num w:numId="2">
    <w:abstractNumId w:val="3"/>
  </w:num>
  <w:num w:numId="3">
    <w:abstractNumId w:val="1"/>
  </w:num>
  <w:num w:numId="4">
    <w:abstractNumId w:val="8"/>
  </w:num>
  <w:num w:numId="5">
    <w:abstractNumId w:val="2"/>
  </w:num>
  <w:num w:numId="6">
    <w:abstractNumId w:val="14"/>
  </w:num>
  <w:num w:numId="7">
    <w:abstractNumId w:val="6"/>
  </w:num>
  <w:num w:numId="8">
    <w:abstractNumId w:val="10"/>
  </w:num>
  <w:num w:numId="9">
    <w:abstractNumId w:val="13"/>
  </w:num>
  <w:num w:numId="10">
    <w:abstractNumId w:val="11"/>
  </w:num>
  <w:num w:numId="11">
    <w:abstractNumId w:val="12"/>
  </w:num>
  <w:num w:numId="12">
    <w:abstractNumId w:val="4"/>
  </w:num>
  <w:num w:numId="13">
    <w:abstractNumId w:val="7"/>
  </w:num>
  <w:num w:numId="14">
    <w:abstractNumId w:val="0"/>
  </w:num>
  <w:num w:numId="1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960"/>
  <w:hyphenationZone w:val="425"/>
  <w:drawingGridVerticalSpacing w:val="200"/>
  <w:displayHorizontalDrawingGridEvery w:val="0"/>
  <w:displayVerticalDrawingGridEvery w:val="2"/>
  <w:characterSpacingControl w:val="compressPunctuation"/>
  <w:hdrShapeDefaults>
    <o:shapedefaults v:ext="edit" spidmax="1433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D59B2"/>
    <w:rsid w:val="00012E00"/>
    <w:rsid w:val="000149AB"/>
    <w:rsid w:val="0001723E"/>
    <w:rsid w:val="00020166"/>
    <w:rsid w:val="00025D08"/>
    <w:rsid w:val="00030FB3"/>
    <w:rsid w:val="00034719"/>
    <w:rsid w:val="00037679"/>
    <w:rsid w:val="00040CD8"/>
    <w:rsid w:val="0004642A"/>
    <w:rsid w:val="00047CF6"/>
    <w:rsid w:val="00051603"/>
    <w:rsid w:val="00051EDE"/>
    <w:rsid w:val="00052719"/>
    <w:rsid w:val="000528D3"/>
    <w:rsid w:val="00053E86"/>
    <w:rsid w:val="00055FD6"/>
    <w:rsid w:val="00061D63"/>
    <w:rsid w:val="00062FE7"/>
    <w:rsid w:val="00063523"/>
    <w:rsid w:val="00065F36"/>
    <w:rsid w:val="00076C2A"/>
    <w:rsid w:val="000775C7"/>
    <w:rsid w:val="00077B6B"/>
    <w:rsid w:val="000810A5"/>
    <w:rsid w:val="00082BA8"/>
    <w:rsid w:val="00083202"/>
    <w:rsid w:val="00085B5A"/>
    <w:rsid w:val="000869BE"/>
    <w:rsid w:val="0008799F"/>
    <w:rsid w:val="00090846"/>
    <w:rsid w:val="00093ABD"/>
    <w:rsid w:val="00094793"/>
    <w:rsid w:val="00094F6A"/>
    <w:rsid w:val="000973D9"/>
    <w:rsid w:val="000A3D78"/>
    <w:rsid w:val="000B29FF"/>
    <w:rsid w:val="000B2B0F"/>
    <w:rsid w:val="000B5A0E"/>
    <w:rsid w:val="000B6207"/>
    <w:rsid w:val="000B7B9D"/>
    <w:rsid w:val="000C0B21"/>
    <w:rsid w:val="000C1ED8"/>
    <w:rsid w:val="000C7B9A"/>
    <w:rsid w:val="000D020E"/>
    <w:rsid w:val="000D35A3"/>
    <w:rsid w:val="000E13D5"/>
    <w:rsid w:val="000E3ECC"/>
    <w:rsid w:val="000E6B04"/>
    <w:rsid w:val="000F3517"/>
    <w:rsid w:val="000F5906"/>
    <w:rsid w:val="000F59E0"/>
    <w:rsid w:val="000F63F6"/>
    <w:rsid w:val="000F6756"/>
    <w:rsid w:val="000F7FEC"/>
    <w:rsid w:val="0010012D"/>
    <w:rsid w:val="00104187"/>
    <w:rsid w:val="00110AE2"/>
    <w:rsid w:val="00116DB1"/>
    <w:rsid w:val="00120F84"/>
    <w:rsid w:val="00121E5C"/>
    <w:rsid w:val="0012295E"/>
    <w:rsid w:val="00123245"/>
    <w:rsid w:val="00124CD5"/>
    <w:rsid w:val="0012620C"/>
    <w:rsid w:val="00127FF9"/>
    <w:rsid w:val="001303E8"/>
    <w:rsid w:val="00140AA4"/>
    <w:rsid w:val="001411FC"/>
    <w:rsid w:val="00142515"/>
    <w:rsid w:val="001528A2"/>
    <w:rsid w:val="001550C4"/>
    <w:rsid w:val="0015572C"/>
    <w:rsid w:val="001558DE"/>
    <w:rsid w:val="00156B13"/>
    <w:rsid w:val="001704CF"/>
    <w:rsid w:val="001722AB"/>
    <w:rsid w:val="00173159"/>
    <w:rsid w:val="00177268"/>
    <w:rsid w:val="00177A60"/>
    <w:rsid w:val="00187649"/>
    <w:rsid w:val="00187D4A"/>
    <w:rsid w:val="00193DD9"/>
    <w:rsid w:val="00195548"/>
    <w:rsid w:val="001A3E4D"/>
    <w:rsid w:val="001A71AB"/>
    <w:rsid w:val="001B0087"/>
    <w:rsid w:val="001B4B63"/>
    <w:rsid w:val="001C07EC"/>
    <w:rsid w:val="001C39E2"/>
    <w:rsid w:val="001C56D8"/>
    <w:rsid w:val="001D0F97"/>
    <w:rsid w:val="001D248D"/>
    <w:rsid w:val="001D5397"/>
    <w:rsid w:val="001D5BEC"/>
    <w:rsid w:val="001D5CE6"/>
    <w:rsid w:val="001D7558"/>
    <w:rsid w:val="001E3B51"/>
    <w:rsid w:val="001E473D"/>
    <w:rsid w:val="001E5C5D"/>
    <w:rsid w:val="001E6224"/>
    <w:rsid w:val="001F164C"/>
    <w:rsid w:val="001F1E4B"/>
    <w:rsid w:val="001F270E"/>
    <w:rsid w:val="001F45F8"/>
    <w:rsid w:val="001F7C63"/>
    <w:rsid w:val="00200091"/>
    <w:rsid w:val="002030B7"/>
    <w:rsid w:val="002035E7"/>
    <w:rsid w:val="00205C4D"/>
    <w:rsid w:val="00205F9E"/>
    <w:rsid w:val="00213EA9"/>
    <w:rsid w:val="002158C1"/>
    <w:rsid w:val="00216162"/>
    <w:rsid w:val="0021679E"/>
    <w:rsid w:val="00221D6B"/>
    <w:rsid w:val="002220C8"/>
    <w:rsid w:val="00223C44"/>
    <w:rsid w:val="002259E6"/>
    <w:rsid w:val="0022650E"/>
    <w:rsid w:val="002268CD"/>
    <w:rsid w:val="00227A2B"/>
    <w:rsid w:val="00231241"/>
    <w:rsid w:val="00232351"/>
    <w:rsid w:val="00233B37"/>
    <w:rsid w:val="00233D1F"/>
    <w:rsid w:val="00235F04"/>
    <w:rsid w:val="00242D7F"/>
    <w:rsid w:val="0024421D"/>
    <w:rsid w:val="00252F24"/>
    <w:rsid w:val="002553A0"/>
    <w:rsid w:val="002606E8"/>
    <w:rsid w:val="0026217A"/>
    <w:rsid w:val="002646EE"/>
    <w:rsid w:val="00266874"/>
    <w:rsid w:val="00270DC3"/>
    <w:rsid w:val="00272203"/>
    <w:rsid w:val="00274D86"/>
    <w:rsid w:val="0027720D"/>
    <w:rsid w:val="00281638"/>
    <w:rsid w:val="002849CE"/>
    <w:rsid w:val="002907F5"/>
    <w:rsid w:val="002922F2"/>
    <w:rsid w:val="00292DC4"/>
    <w:rsid w:val="002A4CA5"/>
    <w:rsid w:val="002A6C2A"/>
    <w:rsid w:val="002A77F3"/>
    <w:rsid w:val="002B1CBE"/>
    <w:rsid w:val="002B2751"/>
    <w:rsid w:val="002C0571"/>
    <w:rsid w:val="002C3790"/>
    <w:rsid w:val="002C3961"/>
    <w:rsid w:val="002C564B"/>
    <w:rsid w:val="002C63B5"/>
    <w:rsid w:val="002C76AF"/>
    <w:rsid w:val="002D49C6"/>
    <w:rsid w:val="002D4C17"/>
    <w:rsid w:val="002D6129"/>
    <w:rsid w:val="002D7517"/>
    <w:rsid w:val="002E10EC"/>
    <w:rsid w:val="002E2668"/>
    <w:rsid w:val="002E43BA"/>
    <w:rsid w:val="002E4A15"/>
    <w:rsid w:val="002E4C16"/>
    <w:rsid w:val="002E6483"/>
    <w:rsid w:val="002E6B1C"/>
    <w:rsid w:val="002E6C5D"/>
    <w:rsid w:val="002F469A"/>
    <w:rsid w:val="0030454F"/>
    <w:rsid w:val="00313E2C"/>
    <w:rsid w:val="003148C7"/>
    <w:rsid w:val="00315475"/>
    <w:rsid w:val="00316539"/>
    <w:rsid w:val="0031744D"/>
    <w:rsid w:val="003243AC"/>
    <w:rsid w:val="00325428"/>
    <w:rsid w:val="00327D3B"/>
    <w:rsid w:val="00327E29"/>
    <w:rsid w:val="00333288"/>
    <w:rsid w:val="0033558F"/>
    <w:rsid w:val="00336BFB"/>
    <w:rsid w:val="003375F4"/>
    <w:rsid w:val="0035146C"/>
    <w:rsid w:val="003549FA"/>
    <w:rsid w:val="00360A91"/>
    <w:rsid w:val="00363B48"/>
    <w:rsid w:val="0037073E"/>
    <w:rsid w:val="00375BD9"/>
    <w:rsid w:val="00380947"/>
    <w:rsid w:val="0038714E"/>
    <w:rsid w:val="00393B36"/>
    <w:rsid w:val="003A0EE9"/>
    <w:rsid w:val="003A1128"/>
    <w:rsid w:val="003A3E32"/>
    <w:rsid w:val="003A4BD1"/>
    <w:rsid w:val="003A5CE7"/>
    <w:rsid w:val="003B6A13"/>
    <w:rsid w:val="003B7A90"/>
    <w:rsid w:val="003C11A4"/>
    <w:rsid w:val="003C177B"/>
    <w:rsid w:val="003C2997"/>
    <w:rsid w:val="003C2EDD"/>
    <w:rsid w:val="003C2F73"/>
    <w:rsid w:val="003C42B8"/>
    <w:rsid w:val="003C5A8A"/>
    <w:rsid w:val="003C6660"/>
    <w:rsid w:val="003C69EE"/>
    <w:rsid w:val="003C6B08"/>
    <w:rsid w:val="003D1BD9"/>
    <w:rsid w:val="003D36A7"/>
    <w:rsid w:val="003D497D"/>
    <w:rsid w:val="003E6E2F"/>
    <w:rsid w:val="003F09B7"/>
    <w:rsid w:val="003F4F24"/>
    <w:rsid w:val="003F683E"/>
    <w:rsid w:val="003F7527"/>
    <w:rsid w:val="004006E8"/>
    <w:rsid w:val="00401E40"/>
    <w:rsid w:val="00403054"/>
    <w:rsid w:val="00405C4B"/>
    <w:rsid w:val="00410C4E"/>
    <w:rsid w:val="00411F1A"/>
    <w:rsid w:val="00412204"/>
    <w:rsid w:val="00412F00"/>
    <w:rsid w:val="00417450"/>
    <w:rsid w:val="00420420"/>
    <w:rsid w:val="00423406"/>
    <w:rsid w:val="0042586B"/>
    <w:rsid w:val="004269D5"/>
    <w:rsid w:val="0043068D"/>
    <w:rsid w:val="004363ED"/>
    <w:rsid w:val="0043718C"/>
    <w:rsid w:val="00441100"/>
    <w:rsid w:val="004428D0"/>
    <w:rsid w:val="00444A62"/>
    <w:rsid w:val="0045059F"/>
    <w:rsid w:val="004506D5"/>
    <w:rsid w:val="0046119B"/>
    <w:rsid w:val="004662EA"/>
    <w:rsid w:val="0047073B"/>
    <w:rsid w:val="004707B9"/>
    <w:rsid w:val="0047161D"/>
    <w:rsid w:val="00472940"/>
    <w:rsid w:val="004740FD"/>
    <w:rsid w:val="00476640"/>
    <w:rsid w:val="0048522E"/>
    <w:rsid w:val="004869C8"/>
    <w:rsid w:val="00490118"/>
    <w:rsid w:val="00490FC7"/>
    <w:rsid w:val="0049491D"/>
    <w:rsid w:val="004A321B"/>
    <w:rsid w:val="004A498D"/>
    <w:rsid w:val="004B1E27"/>
    <w:rsid w:val="004B2887"/>
    <w:rsid w:val="004B2D5B"/>
    <w:rsid w:val="004B3117"/>
    <w:rsid w:val="004B5036"/>
    <w:rsid w:val="004B601D"/>
    <w:rsid w:val="004C28FD"/>
    <w:rsid w:val="004C6179"/>
    <w:rsid w:val="004C6FCE"/>
    <w:rsid w:val="004C7CE0"/>
    <w:rsid w:val="004D0712"/>
    <w:rsid w:val="004D0B8C"/>
    <w:rsid w:val="004D20CE"/>
    <w:rsid w:val="004D414C"/>
    <w:rsid w:val="004D4360"/>
    <w:rsid w:val="004D48A2"/>
    <w:rsid w:val="004D5D3E"/>
    <w:rsid w:val="004E0D8F"/>
    <w:rsid w:val="004E499E"/>
    <w:rsid w:val="004F6059"/>
    <w:rsid w:val="0050189E"/>
    <w:rsid w:val="00502089"/>
    <w:rsid w:val="00503207"/>
    <w:rsid w:val="00505AC6"/>
    <w:rsid w:val="005077BF"/>
    <w:rsid w:val="00510111"/>
    <w:rsid w:val="00513794"/>
    <w:rsid w:val="0052309B"/>
    <w:rsid w:val="00525760"/>
    <w:rsid w:val="00527C56"/>
    <w:rsid w:val="00531581"/>
    <w:rsid w:val="0054141C"/>
    <w:rsid w:val="00541EC6"/>
    <w:rsid w:val="00546958"/>
    <w:rsid w:val="00550435"/>
    <w:rsid w:val="00555441"/>
    <w:rsid w:val="005674A8"/>
    <w:rsid w:val="005701B1"/>
    <w:rsid w:val="00574B79"/>
    <w:rsid w:val="00575C37"/>
    <w:rsid w:val="005772A9"/>
    <w:rsid w:val="00580C19"/>
    <w:rsid w:val="005816FC"/>
    <w:rsid w:val="0058225A"/>
    <w:rsid w:val="00583668"/>
    <w:rsid w:val="00583953"/>
    <w:rsid w:val="00583CE4"/>
    <w:rsid w:val="00591347"/>
    <w:rsid w:val="00592A11"/>
    <w:rsid w:val="0059326E"/>
    <w:rsid w:val="005942DD"/>
    <w:rsid w:val="005947F4"/>
    <w:rsid w:val="00594925"/>
    <w:rsid w:val="0059628C"/>
    <w:rsid w:val="00597394"/>
    <w:rsid w:val="005A13BB"/>
    <w:rsid w:val="005A3D28"/>
    <w:rsid w:val="005A4F33"/>
    <w:rsid w:val="005A55F5"/>
    <w:rsid w:val="005A59E7"/>
    <w:rsid w:val="005B012F"/>
    <w:rsid w:val="005B49FD"/>
    <w:rsid w:val="005B56A5"/>
    <w:rsid w:val="005B6FEC"/>
    <w:rsid w:val="005B7AA2"/>
    <w:rsid w:val="005C0715"/>
    <w:rsid w:val="005C18AD"/>
    <w:rsid w:val="005C5889"/>
    <w:rsid w:val="005C5D59"/>
    <w:rsid w:val="005C5EE4"/>
    <w:rsid w:val="005C7637"/>
    <w:rsid w:val="005D1D74"/>
    <w:rsid w:val="005D5AD5"/>
    <w:rsid w:val="005E7632"/>
    <w:rsid w:val="005F14CF"/>
    <w:rsid w:val="005F1557"/>
    <w:rsid w:val="005F4760"/>
    <w:rsid w:val="005F4E99"/>
    <w:rsid w:val="00602779"/>
    <w:rsid w:val="00602D21"/>
    <w:rsid w:val="00606BFE"/>
    <w:rsid w:val="0061126D"/>
    <w:rsid w:val="00612423"/>
    <w:rsid w:val="00613727"/>
    <w:rsid w:val="00614007"/>
    <w:rsid w:val="00614C31"/>
    <w:rsid w:val="00614C3A"/>
    <w:rsid w:val="0061534F"/>
    <w:rsid w:val="006245FC"/>
    <w:rsid w:val="00625955"/>
    <w:rsid w:val="00627979"/>
    <w:rsid w:val="00631A63"/>
    <w:rsid w:val="00633A0C"/>
    <w:rsid w:val="00633F68"/>
    <w:rsid w:val="00636006"/>
    <w:rsid w:val="0064097C"/>
    <w:rsid w:val="00642D9A"/>
    <w:rsid w:val="006453C5"/>
    <w:rsid w:val="00647035"/>
    <w:rsid w:val="006472D2"/>
    <w:rsid w:val="00647AD4"/>
    <w:rsid w:val="006525D5"/>
    <w:rsid w:val="00652DAE"/>
    <w:rsid w:val="00653890"/>
    <w:rsid w:val="0066024B"/>
    <w:rsid w:val="0067115F"/>
    <w:rsid w:val="0067193A"/>
    <w:rsid w:val="00671BF4"/>
    <w:rsid w:val="006726D3"/>
    <w:rsid w:val="00672703"/>
    <w:rsid w:val="00672947"/>
    <w:rsid w:val="00673A50"/>
    <w:rsid w:val="006775AF"/>
    <w:rsid w:val="006803BE"/>
    <w:rsid w:val="00682964"/>
    <w:rsid w:val="00687BAC"/>
    <w:rsid w:val="00687D3F"/>
    <w:rsid w:val="00690B11"/>
    <w:rsid w:val="006A2F08"/>
    <w:rsid w:val="006A5484"/>
    <w:rsid w:val="006A7DC0"/>
    <w:rsid w:val="006B0C41"/>
    <w:rsid w:val="006B368E"/>
    <w:rsid w:val="006B4344"/>
    <w:rsid w:val="006B5C9A"/>
    <w:rsid w:val="006B7853"/>
    <w:rsid w:val="006C1A41"/>
    <w:rsid w:val="006C47CD"/>
    <w:rsid w:val="006C61B8"/>
    <w:rsid w:val="006C7958"/>
    <w:rsid w:val="006D033F"/>
    <w:rsid w:val="006D0420"/>
    <w:rsid w:val="006D369B"/>
    <w:rsid w:val="006D59B2"/>
    <w:rsid w:val="006D679F"/>
    <w:rsid w:val="006D6A63"/>
    <w:rsid w:val="006D7EEB"/>
    <w:rsid w:val="006E08D7"/>
    <w:rsid w:val="006E42AA"/>
    <w:rsid w:val="006E5D37"/>
    <w:rsid w:val="006F1E38"/>
    <w:rsid w:val="006F2219"/>
    <w:rsid w:val="006F3278"/>
    <w:rsid w:val="006F3648"/>
    <w:rsid w:val="006F585C"/>
    <w:rsid w:val="006F75D6"/>
    <w:rsid w:val="00700803"/>
    <w:rsid w:val="007023A0"/>
    <w:rsid w:val="00704A0D"/>
    <w:rsid w:val="00707D2C"/>
    <w:rsid w:val="00711001"/>
    <w:rsid w:val="007131D5"/>
    <w:rsid w:val="00715C9D"/>
    <w:rsid w:val="00720D7C"/>
    <w:rsid w:val="00722579"/>
    <w:rsid w:val="00722E4D"/>
    <w:rsid w:val="00723E95"/>
    <w:rsid w:val="00724727"/>
    <w:rsid w:val="00726392"/>
    <w:rsid w:val="007302CF"/>
    <w:rsid w:val="00730C0A"/>
    <w:rsid w:val="00735386"/>
    <w:rsid w:val="00736F02"/>
    <w:rsid w:val="00741111"/>
    <w:rsid w:val="00742743"/>
    <w:rsid w:val="00744759"/>
    <w:rsid w:val="007511EB"/>
    <w:rsid w:val="007519F3"/>
    <w:rsid w:val="00754EC7"/>
    <w:rsid w:val="00764E3E"/>
    <w:rsid w:val="0076502E"/>
    <w:rsid w:val="00765C80"/>
    <w:rsid w:val="0077242F"/>
    <w:rsid w:val="00781605"/>
    <w:rsid w:val="00782910"/>
    <w:rsid w:val="007838A7"/>
    <w:rsid w:val="00785D72"/>
    <w:rsid w:val="007864E2"/>
    <w:rsid w:val="00791AC2"/>
    <w:rsid w:val="007962CA"/>
    <w:rsid w:val="00796618"/>
    <w:rsid w:val="00797A16"/>
    <w:rsid w:val="00797BD3"/>
    <w:rsid w:val="007A1691"/>
    <w:rsid w:val="007A2733"/>
    <w:rsid w:val="007A54FC"/>
    <w:rsid w:val="007A5FB5"/>
    <w:rsid w:val="007A61EB"/>
    <w:rsid w:val="007B3E4F"/>
    <w:rsid w:val="007B45E6"/>
    <w:rsid w:val="007B4A2D"/>
    <w:rsid w:val="007B4DF2"/>
    <w:rsid w:val="007C1ED8"/>
    <w:rsid w:val="007C4E94"/>
    <w:rsid w:val="007C54D9"/>
    <w:rsid w:val="007C7C2B"/>
    <w:rsid w:val="007D02B2"/>
    <w:rsid w:val="007D04A0"/>
    <w:rsid w:val="007D1845"/>
    <w:rsid w:val="007D22A5"/>
    <w:rsid w:val="007D7073"/>
    <w:rsid w:val="007D7578"/>
    <w:rsid w:val="007E0E6F"/>
    <w:rsid w:val="007E6B0B"/>
    <w:rsid w:val="007F434F"/>
    <w:rsid w:val="007F5A8C"/>
    <w:rsid w:val="007F6A43"/>
    <w:rsid w:val="008046B7"/>
    <w:rsid w:val="0080545A"/>
    <w:rsid w:val="00805C10"/>
    <w:rsid w:val="00806E60"/>
    <w:rsid w:val="00811A80"/>
    <w:rsid w:val="00813950"/>
    <w:rsid w:val="00813BAC"/>
    <w:rsid w:val="00821BB2"/>
    <w:rsid w:val="008228A4"/>
    <w:rsid w:val="00823BC2"/>
    <w:rsid w:val="00825DE1"/>
    <w:rsid w:val="00825F08"/>
    <w:rsid w:val="00833C44"/>
    <w:rsid w:val="00836069"/>
    <w:rsid w:val="0084413F"/>
    <w:rsid w:val="00844D2F"/>
    <w:rsid w:val="00846823"/>
    <w:rsid w:val="00852DA5"/>
    <w:rsid w:val="008563CE"/>
    <w:rsid w:val="00860B8E"/>
    <w:rsid w:val="0086164D"/>
    <w:rsid w:val="00865862"/>
    <w:rsid w:val="00867315"/>
    <w:rsid w:val="00867EDD"/>
    <w:rsid w:val="0087038F"/>
    <w:rsid w:val="008704C0"/>
    <w:rsid w:val="00870E49"/>
    <w:rsid w:val="00871269"/>
    <w:rsid w:val="0087142D"/>
    <w:rsid w:val="00871A1A"/>
    <w:rsid w:val="008736E6"/>
    <w:rsid w:val="00873840"/>
    <w:rsid w:val="00875467"/>
    <w:rsid w:val="00876D46"/>
    <w:rsid w:val="00876E34"/>
    <w:rsid w:val="00886132"/>
    <w:rsid w:val="00886951"/>
    <w:rsid w:val="00890B61"/>
    <w:rsid w:val="00891FA7"/>
    <w:rsid w:val="0089370D"/>
    <w:rsid w:val="00894C46"/>
    <w:rsid w:val="0089656F"/>
    <w:rsid w:val="008A0440"/>
    <w:rsid w:val="008A068A"/>
    <w:rsid w:val="008A1560"/>
    <w:rsid w:val="008B3A79"/>
    <w:rsid w:val="008B74D8"/>
    <w:rsid w:val="008B7D05"/>
    <w:rsid w:val="008C1D47"/>
    <w:rsid w:val="008C35CB"/>
    <w:rsid w:val="008C3EAA"/>
    <w:rsid w:val="008D1134"/>
    <w:rsid w:val="008D212B"/>
    <w:rsid w:val="008D3806"/>
    <w:rsid w:val="008D5D0F"/>
    <w:rsid w:val="008E14A5"/>
    <w:rsid w:val="008E5271"/>
    <w:rsid w:val="008E6EEA"/>
    <w:rsid w:val="008F148B"/>
    <w:rsid w:val="008F22B3"/>
    <w:rsid w:val="008F2E0C"/>
    <w:rsid w:val="008F58D9"/>
    <w:rsid w:val="00911C85"/>
    <w:rsid w:val="0091400C"/>
    <w:rsid w:val="009229AF"/>
    <w:rsid w:val="009247C3"/>
    <w:rsid w:val="00927189"/>
    <w:rsid w:val="00932927"/>
    <w:rsid w:val="00933409"/>
    <w:rsid w:val="00933496"/>
    <w:rsid w:val="00937A16"/>
    <w:rsid w:val="00942505"/>
    <w:rsid w:val="00944C9A"/>
    <w:rsid w:val="009455B3"/>
    <w:rsid w:val="009531D3"/>
    <w:rsid w:val="00953B34"/>
    <w:rsid w:val="009544B5"/>
    <w:rsid w:val="00954ED1"/>
    <w:rsid w:val="00956861"/>
    <w:rsid w:val="00960C19"/>
    <w:rsid w:val="00964775"/>
    <w:rsid w:val="009656BE"/>
    <w:rsid w:val="00971CDE"/>
    <w:rsid w:val="00973AF4"/>
    <w:rsid w:val="009768E2"/>
    <w:rsid w:val="00976B11"/>
    <w:rsid w:val="00980248"/>
    <w:rsid w:val="009824FC"/>
    <w:rsid w:val="00983B6B"/>
    <w:rsid w:val="00985F76"/>
    <w:rsid w:val="00987366"/>
    <w:rsid w:val="00987D73"/>
    <w:rsid w:val="009910EF"/>
    <w:rsid w:val="009934FE"/>
    <w:rsid w:val="00994E00"/>
    <w:rsid w:val="00995B89"/>
    <w:rsid w:val="0099645A"/>
    <w:rsid w:val="009A4957"/>
    <w:rsid w:val="009A6C4C"/>
    <w:rsid w:val="009B36BC"/>
    <w:rsid w:val="009B6378"/>
    <w:rsid w:val="009C0465"/>
    <w:rsid w:val="009C1CA7"/>
    <w:rsid w:val="009C306E"/>
    <w:rsid w:val="009C4088"/>
    <w:rsid w:val="009C50B8"/>
    <w:rsid w:val="009C58CA"/>
    <w:rsid w:val="009D2C67"/>
    <w:rsid w:val="009E398B"/>
    <w:rsid w:val="009E71CB"/>
    <w:rsid w:val="009F2157"/>
    <w:rsid w:val="009F449A"/>
    <w:rsid w:val="009F4632"/>
    <w:rsid w:val="00A0068F"/>
    <w:rsid w:val="00A01F91"/>
    <w:rsid w:val="00A03825"/>
    <w:rsid w:val="00A06699"/>
    <w:rsid w:val="00A07AC7"/>
    <w:rsid w:val="00A137DE"/>
    <w:rsid w:val="00A20435"/>
    <w:rsid w:val="00A207E5"/>
    <w:rsid w:val="00A21B8C"/>
    <w:rsid w:val="00A25F0E"/>
    <w:rsid w:val="00A2642A"/>
    <w:rsid w:val="00A31E1D"/>
    <w:rsid w:val="00A44026"/>
    <w:rsid w:val="00A511F0"/>
    <w:rsid w:val="00A51D4A"/>
    <w:rsid w:val="00A5319B"/>
    <w:rsid w:val="00A53A90"/>
    <w:rsid w:val="00A552C6"/>
    <w:rsid w:val="00A56E36"/>
    <w:rsid w:val="00A6440A"/>
    <w:rsid w:val="00A64569"/>
    <w:rsid w:val="00A65238"/>
    <w:rsid w:val="00A65EBE"/>
    <w:rsid w:val="00A67DC3"/>
    <w:rsid w:val="00A80CB7"/>
    <w:rsid w:val="00A87C74"/>
    <w:rsid w:val="00A90113"/>
    <w:rsid w:val="00A94AF2"/>
    <w:rsid w:val="00A94F21"/>
    <w:rsid w:val="00A97165"/>
    <w:rsid w:val="00AA06A9"/>
    <w:rsid w:val="00AA1A04"/>
    <w:rsid w:val="00AA451C"/>
    <w:rsid w:val="00AA4BD8"/>
    <w:rsid w:val="00AC2901"/>
    <w:rsid w:val="00AC31FC"/>
    <w:rsid w:val="00AC34DB"/>
    <w:rsid w:val="00AC38D1"/>
    <w:rsid w:val="00AC46D7"/>
    <w:rsid w:val="00AD04EF"/>
    <w:rsid w:val="00AD1234"/>
    <w:rsid w:val="00AD2BCB"/>
    <w:rsid w:val="00AD61B2"/>
    <w:rsid w:val="00AE3D20"/>
    <w:rsid w:val="00AE558F"/>
    <w:rsid w:val="00AF1208"/>
    <w:rsid w:val="00AF2F18"/>
    <w:rsid w:val="00AF481B"/>
    <w:rsid w:val="00B02E6C"/>
    <w:rsid w:val="00B072C9"/>
    <w:rsid w:val="00B12C6D"/>
    <w:rsid w:val="00B159F3"/>
    <w:rsid w:val="00B21743"/>
    <w:rsid w:val="00B21970"/>
    <w:rsid w:val="00B220ED"/>
    <w:rsid w:val="00B2463E"/>
    <w:rsid w:val="00B27A78"/>
    <w:rsid w:val="00B352FD"/>
    <w:rsid w:val="00B3720A"/>
    <w:rsid w:val="00B41183"/>
    <w:rsid w:val="00B41D0D"/>
    <w:rsid w:val="00B42608"/>
    <w:rsid w:val="00B43CFE"/>
    <w:rsid w:val="00B47233"/>
    <w:rsid w:val="00B52D31"/>
    <w:rsid w:val="00B576DB"/>
    <w:rsid w:val="00B61A6B"/>
    <w:rsid w:val="00B62A27"/>
    <w:rsid w:val="00B6305F"/>
    <w:rsid w:val="00B6466F"/>
    <w:rsid w:val="00B67F8A"/>
    <w:rsid w:val="00B71C8C"/>
    <w:rsid w:val="00B72073"/>
    <w:rsid w:val="00B767BD"/>
    <w:rsid w:val="00B769E4"/>
    <w:rsid w:val="00B8466D"/>
    <w:rsid w:val="00B86914"/>
    <w:rsid w:val="00B86C12"/>
    <w:rsid w:val="00B91072"/>
    <w:rsid w:val="00B92114"/>
    <w:rsid w:val="00B94A0F"/>
    <w:rsid w:val="00B95620"/>
    <w:rsid w:val="00B97292"/>
    <w:rsid w:val="00BA4EE6"/>
    <w:rsid w:val="00BA7B64"/>
    <w:rsid w:val="00BB436C"/>
    <w:rsid w:val="00BC46D3"/>
    <w:rsid w:val="00BD08AA"/>
    <w:rsid w:val="00BD3A87"/>
    <w:rsid w:val="00BE080A"/>
    <w:rsid w:val="00BE152F"/>
    <w:rsid w:val="00BE30EC"/>
    <w:rsid w:val="00BE3F24"/>
    <w:rsid w:val="00BF105A"/>
    <w:rsid w:val="00BF1482"/>
    <w:rsid w:val="00BF36E9"/>
    <w:rsid w:val="00C01095"/>
    <w:rsid w:val="00C02087"/>
    <w:rsid w:val="00C05B3F"/>
    <w:rsid w:val="00C0793A"/>
    <w:rsid w:val="00C07F9E"/>
    <w:rsid w:val="00C100B2"/>
    <w:rsid w:val="00C1360D"/>
    <w:rsid w:val="00C21BE3"/>
    <w:rsid w:val="00C25338"/>
    <w:rsid w:val="00C2603B"/>
    <w:rsid w:val="00C30A64"/>
    <w:rsid w:val="00C33FD1"/>
    <w:rsid w:val="00C3404F"/>
    <w:rsid w:val="00C3478D"/>
    <w:rsid w:val="00C41917"/>
    <w:rsid w:val="00C42757"/>
    <w:rsid w:val="00C43966"/>
    <w:rsid w:val="00C44402"/>
    <w:rsid w:val="00C459C0"/>
    <w:rsid w:val="00C50403"/>
    <w:rsid w:val="00C5277A"/>
    <w:rsid w:val="00C52A64"/>
    <w:rsid w:val="00C53C28"/>
    <w:rsid w:val="00C54A92"/>
    <w:rsid w:val="00C626DD"/>
    <w:rsid w:val="00C63364"/>
    <w:rsid w:val="00C66133"/>
    <w:rsid w:val="00C66964"/>
    <w:rsid w:val="00C67A78"/>
    <w:rsid w:val="00C7046A"/>
    <w:rsid w:val="00C717EE"/>
    <w:rsid w:val="00C7482B"/>
    <w:rsid w:val="00C76A4D"/>
    <w:rsid w:val="00C85503"/>
    <w:rsid w:val="00C86CCD"/>
    <w:rsid w:val="00C910B3"/>
    <w:rsid w:val="00C9279B"/>
    <w:rsid w:val="00C931BA"/>
    <w:rsid w:val="00C937A5"/>
    <w:rsid w:val="00CA239D"/>
    <w:rsid w:val="00CA7044"/>
    <w:rsid w:val="00CA760A"/>
    <w:rsid w:val="00CA794F"/>
    <w:rsid w:val="00CB04DD"/>
    <w:rsid w:val="00CB2457"/>
    <w:rsid w:val="00CB3630"/>
    <w:rsid w:val="00CB40CC"/>
    <w:rsid w:val="00CC2D8A"/>
    <w:rsid w:val="00CC38CA"/>
    <w:rsid w:val="00CC489F"/>
    <w:rsid w:val="00CC4FB9"/>
    <w:rsid w:val="00CC6886"/>
    <w:rsid w:val="00CC7517"/>
    <w:rsid w:val="00CD1068"/>
    <w:rsid w:val="00CD26EE"/>
    <w:rsid w:val="00CD5DAA"/>
    <w:rsid w:val="00CE09EA"/>
    <w:rsid w:val="00CE0D46"/>
    <w:rsid w:val="00CE3810"/>
    <w:rsid w:val="00CE4094"/>
    <w:rsid w:val="00CE42B2"/>
    <w:rsid w:val="00CF1F02"/>
    <w:rsid w:val="00CF235C"/>
    <w:rsid w:val="00D0337F"/>
    <w:rsid w:val="00D07B0E"/>
    <w:rsid w:val="00D10E24"/>
    <w:rsid w:val="00D11C75"/>
    <w:rsid w:val="00D133BD"/>
    <w:rsid w:val="00D143C3"/>
    <w:rsid w:val="00D16026"/>
    <w:rsid w:val="00D17244"/>
    <w:rsid w:val="00D252A7"/>
    <w:rsid w:val="00D25AD6"/>
    <w:rsid w:val="00D310B6"/>
    <w:rsid w:val="00D331AB"/>
    <w:rsid w:val="00D34A91"/>
    <w:rsid w:val="00D35DFF"/>
    <w:rsid w:val="00D37B35"/>
    <w:rsid w:val="00D414F3"/>
    <w:rsid w:val="00D436C6"/>
    <w:rsid w:val="00D4523B"/>
    <w:rsid w:val="00D460D0"/>
    <w:rsid w:val="00D50530"/>
    <w:rsid w:val="00D50BF4"/>
    <w:rsid w:val="00D537D9"/>
    <w:rsid w:val="00D53CC8"/>
    <w:rsid w:val="00D55424"/>
    <w:rsid w:val="00D571BD"/>
    <w:rsid w:val="00D572CA"/>
    <w:rsid w:val="00D574C5"/>
    <w:rsid w:val="00D5786C"/>
    <w:rsid w:val="00D60C78"/>
    <w:rsid w:val="00D641C1"/>
    <w:rsid w:val="00D6603A"/>
    <w:rsid w:val="00D7277A"/>
    <w:rsid w:val="00D8510D"/>
    <w:rsid w:val="00D9052F"/>
    <w:rsid w:val="00D925FC"/>
    <w:rsid w:val="00D93E99"/>
    <w:rsid w:val="00D9792F"/>
    <w:rsid w:val="00DB1681"/>
    <w:rsid w:val="00DB29F4"/>
    <w:rsid w:val="00DB3963"/>
    <w:rsid w:val="00DB4C74"/>
    <w:rsid w:val="00DB621A"/>
    <w:rsid w:val="00DC237C"/>
    <w:rsid w:val="00DC5168"/>
    <w:rsid w:val="00DC7BC8"/>
    <w:rsid w:val="00DD6581"/>
    <w:rsid w:val="00DD6744"/>
    <w:rsid w:val="00DE30B1"/>
    <w:rsid w:val="00DE577B"/>
    <w:rsid w:val="00E009D2"/>
    <w:rsid w:val="00E014F5"/>
    <w:rsid w:val="00E01B84"/>
    <w:rsid w:val="00E043EF"/>
    <w:rsid w:val="00E04AB3"/>
    <w:rsid w:val="00E06044"/>
    <w:rsid w:val="00E0683E"/>
    <w:rsid w:val="00E071BF"/>
    <w:rsid w:val="00E07748"/>
    <w:rsid w:val="00E07D99"/>
    <w:rsid w:val="00E10489"/>
    <w:rsid w:val="00E10920"/>
    <w:rsid w:val="00E10D45"/>
    <w:rsid w:val="00E11961"/>
    <w:rsid w:val="00E153E2"/>
    <w:rsid w:val="00E20D71"/>
    <w:rsid w:val="00E22B26"/>
    <w:rsid w:val="00E30DC3"/>
    <w:rsid w:val="00E31C91"/>
    <w:rsid w:val="00E37383"/>
    <w:rsid w:val="00E37BF3"/>
    <w:rsid w:val="00E40AD9"/>
    <w:rsid w:val="00E40BE1"/>
    <w:rsid w:val="00E443BD"/>
    <w:rsid w:val="00E44C84"/>
    <w:rsid w:val="00E4780C"/>
    <w:rsid w:val="00E50F3C"/>
    <w:rsid w:val="00E52922"/>
    <w:rsid w:val="00E52DCF"/>
    <w:rsid w:val="00E54F39"/>
    <w:rsid w:val="00E61B49"/>
    <w:rsid w:val="00E64447"/>
    <w:rsid w:val="00E65127"/>
    <w:rsid w:val="00E65FBD"/>
    <w:rsid w:val="00E7152B"/>
    <w:rsid w:val="00E71630"/>
    <w:rsid w:val="00E72BCA"/>
    <w:rsid w:val="00E73EAB"/>
    <w:rsid w:val="00E750E1"/>
    <w:rsid w:val="00E765B1"/>
    <w:rsid w:val="00E80FFE"/>
    <w:rsid w:val="00E84245"/>
    <w:rsid w:val="00E90C4E"/>
    <w:rsid w:val="00E912A0"/>
    <w:rsid w:val="00E91B31"/>
    <w:rsid w:val="00E92A24"/>
    <w:rsid w:val="00E9378D"/>
    <w:rsid w:val="00EA08B3"/>
    <w:rsid w:val="00EA7D03"/>
    <w:rsid w:val="00EB15CE"/>
    <w:rsid w:val="00EB2B11"/>
    <w:rsid w:val="00EB34A7"/>
    <w:rsid w:val="00EB5678"/>
    <w:rsid w:val="00EC2574"/>
    <w:rsid w:val="00EC35FE"/>
    <w:rsid w:val="00ED1838"/>
    <w:rsid w:val="00ED4210"/>
    <w:rsid w:val="00EE26E8"/>
    <w:rsid w:val="00EE2FE4"/>
    <w:rsid w:val="00EE6297"/>
    <w:rsid w:val="00EF046D"/>
    <w:rsid w:val="00EF091E"/>
    <w:rsid w:val="00EF1677"/>
    <w:rsid w:val="00EF2A3E"/>
    <w:rsid w:val="00EF36E6"/>
    <w:rsid w:val="00F03BB7"/>
    <w:rsid w:val="00F05EE0"/>
    <w:rsid w:val="00F14652"/>
    <w:rsid w:val="00F14DF3"/>
    <w:rsid w:val="00F20AC2"/>
    <w:rsid w:val="00F21EDF"/>
    <w:rsid w:val="00F2600F"/>
    <w:rsid w:val="00F3344A"/>
    <w:rsid w:val="00F33B05"/>
    <w:rsid w:val="00F33CCB"/>
    <w:rsid w:val="00F33D04"/>
    <w:rsid w:val="00F373D1"/>
    <w:rsid w:val="00F40FF4"/>
    <w:rsid w:val="00F46066"/>
    <w:rsid w:val="00F504CB"/>
    <w:rsid w:val="00F50E1C"/>
    <w:rsid w:val="00F511F0"/>
    <w:rsid w:val="00F562BA"/>
    <w:rsid w:val="00F60558"/>
    <w:rsid w:val="00F7005A"/>
    <w:rsid w:val="00F90A3F"/>
    <w:rsid w:val="00F914D5"/>
    <w:rsid w:val="00F92F2D"/>
    <w:rsid w:val="00F94222"/>
    <w:rsid w:val="00FA01C8"/>
    <w:rsid w:val="00FA0A9A"/>
    <w:rsid w:val="00FA3049"/>
    <w:rsid w:val="00FB1CD7"/>
    <w:rsid w:val="00FB1DE6"/>
    <w:rsid w:val="00FB6695"/>
    <w:rsid w:val="00FC04ED"/>
    <w:rsid w:val="00FC3842"/>
    <w:rsid w:val="00FC5DE4"/>
    <w:rsid w:val="00FC66A3"/>
    <w:rsid w:val="00FD17AD"/>
    <w:rsid w:val="00FD4A93"/>
    <w:rsid w:val="00FE2A15"/>
    <w:rsid w:val="00FE3397"/>
    <w:rsid w:val="00FE55B6"/>
    <w:rsid w:val="00FE65AA"/>
    <w:rsid w:val="00FF05D4"/>
    <w:rsid w:val="00FF60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4337">
      <v:textbox inset="5.85pt,.7pt,5.85pt,.7pt"/>
    </o:shapedefaults>
    <o:shapelayout v:ext="edit">
      <o:idmap v:ext="edit" data="1"/>
    </o:shapelayout>
  </w:shapeDefaults>
  <w:decimalSymbol w:val=","/>
  <w:listSeparator w:val=";"/>
  <w14:docId w14:val="246E6AC0"/>
  <w15:docId w15:val="{4CA44A0C-1204-4CC9-B5E7-D2E30AED10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7D7578"/>
    <w:pPr>
      <w:tabs>
        <w:tab w:val="center" w:pos="4419"/>
        <w:tab w:val="right" w:pos="8838"/>
      </w:tabs>
      <w:snapToGrid w:val="0"/>
    </w:pPr>
  </w:style>
  <w:style w:type="character" w:customStyle="1" w:styleId="EncabezadoCar">
    <w:name w:val="Encabezado Car"/>
    <w:basedOn w:val="Fuentedeprrafopredeter"/>
    <w:link w:val="Encabezado"/>
    <w:uiPriority w:val="99"/>
    <w:rsid w:val="007D7578"/>
  </w:style>
  <w:style w:type="paragraph" w:styleId="Piedepgina">
    <w:name w:val="footer"/>
    <w:basedOn w:val="Normal"/>
    <w:link w:val="PiedepginaCar"/>
    <w:uiPriority w:val="99"/>
    <w:unhideWhenUsed/>
    <w:rsid w:val="007D7578"/>
    <w:pPr>
      <w:tabs>
        <w:tab w:val="center" w:pos="4419"/>
        <w:tab w:val="right" w:pos="8838"/>
      </w:tabs>
      <w:snapToGrid w:val="0"/>
    </w:pPr>
  </w:style>
  <w:style w:type="character" w:customStyle="1" w:styleId="PiedepginaCar">
    <w:name w:val="Pie de página Car"/>
    <w:basedOn w:val="Fuentedeprrafopredeter"/>
    <w:link w:val="Piedepgina"/>
    <w:uiPriority w:val="99"/>
    <w:rsid w:val="007D7578"/>
  </w:style>
  <w:style w:type="paragraph" w:styleId="Textodeglobo">
    <w:name w:val="Balloon Text"/>
    <w:basedOn w:val="Normal"/>
    <w:link w:val="TextodegloboCar"/>
    <w:uiPriority w:val="99"/>
    <w:semiHidden/>
    <w:unhideWhenUsed/>
    <w:rsid w:val="00C33FD1"/>
    <w:rPr>
      <w:rFonts w:ascii="ヒラギノ角ゴ ProN W3" w:eastAsia="ヒラギノ角ゴ ProN W3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33FD1"/>
    <w:rPr>
      <w:rFonts w:ascii="ヒラギノ角ゴ ProN W3" w:eastAsia="ヒラギノ角ゴ ProN W3"/>
      <w:sz w:val="18"/>
      <w:szCs w:val="18"/>
    </w:rPr>
  </w:style>
  <w:style w:type="table" w:styleId="Tablaconcuadrcula">
    <w:name w:val="Table Grid"/>
    <w:basedOn w:val="Tablanormal"/>
    <w:uiPriority w:val="59"/>
    <w:rsid w:val="00C0793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merodepgina">
    <w:name w:val="page number"/>
    <w:basedOn w:val="Fuentedeprrafopredeter"/>
    <w:uiPriority w:val="99"/>
    <w:semiHidden/>
    <w:unhideWhenUsed/>
    <w:rsid w:val="00AE3D20"/>
  </w:style>
  <w:style w:type="paragraph" w:styleId="Prrafodelista">
    <w:name w:val="List Paragraph"/>
    <w:basedOn w:val="Normal"/>
    <w:uiPriority w:val="34"/>
    <w:qFormat/>
    <w:rsid w:val="0015572C"/>
    <w:pPr>
      <w:ind w:leftChars="400" w:left="840"/>
    </w:pPr>
  </w:style>
  <w:style w:type="character" w:styleId="Refdecomentario">
    <w:name w:val="annotation reference"/>
    <w:basedOn w:val="Fuentedeprrafopredeter"/>
    <w:uiPriority w:val="99"/>
    <w:semiHidden/>
    <w:unhideWhenUsed/>
    <w:rsid w:val="004506D5"/>
    <w:rPr>
      <w:sz w:val="18"/>
      <w:szCs w:val="18"/>
    </w:rPr>
  </w:style>
  <w:style w:type="paragraph" w:styleId="Textocomentario">
    <w:name w:val="annotation text"/>
    <w:basedOn w:val="Normal"/>
    <w:link w:val="TextocomentarioCar"/>
    <w:uiPriority w:val="99"/>
    <w:unhideWhenUsed/>
    <w:rsid w:val="004506D5"/>
    <w:pPr>
      <w:jc w:val="left"/>
    </w:pPr>
  </w:style>
  <w:style w:type="character" w:customStyle="1" w:styleId="TextocomentarioCar">
    <w:name w:val="Texto comentario Car"/>
    <w:basedOn w:val="Fuentedeprrafopredeter"/>
    <w:link w:val="Textocomentario"/>
    <w:uiPriority w:val="99"/>
    <w:rsid w:val="004506D5"/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4506D5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4506D5"/>
    <w:rPr>
      <w:b/>
      <w:bCs/>
    </w:rPr>
  </w:style>
  <w:style w:type="paragraph" w:styleId="Revisin">
    <w:name w:val="Revision"/>
    <w:hidden/>
    <w:uiPriority w:val="99"/>
    <w:semiHidden/>
    <w:rsid w:val="003B6A13"/>
  </w:style>
  <w:style w:type="paragraph" w:styleId="Textosinformato">
    <w:name w:val="Plain Text"/>
    <w:basedOn w:val="Normal"/>
    <w:link w:val="TextosinformatoCar"/>
    <w:uiPriority w:val="99"/>
    <w:unhideWhenUsed/>
    <w:rsid w:val="00937A16"/>
    <w:pPr>
      <w:jc w:val="left"/>
    </w:pPr>
    <w:rPr>
      <w:rFonts w:ascii="MS Gothic" w:eastAsia="MS Gothic" w:hAnsi="Courier New" w:cs="Courier New"/>
      <w:sz w:val="20"/>
      <w:szCs w:val="21"/>
    </w:rPr>
  </w:style>
  <w:style w:type="character" w:customStyle="1" w:styleId="TextosinformatoCar">
    <w:name w:val="Texto sin formato Car"/>
    <w:basedOn w:val="Fuentedeprrafopredeter"/>
    <w:link w:val="Textosinformato"/>
    <w:uiPriority w:val="99"/>
    <w:rsid w:val="00937A16"/>
    <w:rPr>
      <w:rFonts w:ascii="MS Gothic" w:eastAsia="MS Gothic" w:hAnsi="Courier New" w:cs="Courier New"/>
      <w:sz w:val="20"/>
      <w:szCs w:val="21"/>
    </w:rPr>
  </w:style>
  <w:style w:type="paragraph" w:customStyle="1" w:styleId="Default">
    <w:name w:val="Default"/>
    <w:rsid w:val="002259E6"/>
    <w:pPr>
      <w:autoSpaceDE w:val="0"/>
      <w:autoSpaceDN w:val="0"/>
      <w:adjustRightInd w:val="0"/>
    </w:pPr>
    <w:rPr>
      <w:rFonts w:ascii="LTFrutiger Next CondReg" w:eastAsia="MS Mincho" w:hAnsi="LTFrutiger Next CondReg" w:cs="LTFrutiger Next CondReg"/>
      <w:color w:val="000000"/>
      <w:kern w:val="0"/>
      <w:lang w:val="de-DE" w:eastAsia="de-DE"/>
    </w:rPr>
  </w:style>
  <w:style w:type="paragraph" w:styleId="Sinespaciado">
    <w:name w:val="No Spacing"/>
    <w:uiPriority w:val="1"/>
    <w:qFormat/>
    <w:rsid w:val="00A51D4A"/>
    <w:pPr>
      <w:widowControl w:val="0"/>
      <w:jc w:val="both"/>
    </w:pPr>
  </w:style>
  <w:style w:type="character" w:styleId="Hipervnculo">
    <w:name w:val="Hyperlink"/>
    <w:basedOn w:val="Fuentedeprrafopredeter"/>
    <w:uiPriority w:val="99"/>
    <w:semiHidden/>
    <w:unhideWhenUsed/>
    <w:rsid w:val="00CC38CA"/>
    <w:rPr>
      <w:color w:val="0000FF"/>
      <w:u w:val="single"/>
    </w:rPr>
  </w:style>
  <w:style w:type="paragraph" w:styleId="NormalWeb">
    <w:name w:val="Normal (Web)"/>
    <w:basedOn w:val="Normal"/>
    <w:uiPriority w:val="99"/>
    <w:semiHidden/>
    <w:unhideWhenUsed/>
    <w:rsid w:val="00177268"/>
    <w:pPr>
      <w:widowControl/>
      <w:spacing w:before="100" w:beforeAutospacing="1" w:after="100" w:afterAutospacing="1"/>
      <w:jc w:val="left"/>
    </w:pPr>
    <w:rPr>
      <w:rFonts w:ascii="MS PGothic" w:eastAsia="MS PGothic" w:hAnsi="MS PGothic" w:cs="MS PGothic"/>
      <w:kern w:val="0"/>
    </w:rPr>
  </w:style>
  <w:style w:type="character" w:customStyle="1" w:styleId="textbold1">
    <w:name w:val="textbold1"/>
    <w:basedOn w:val="Fuentedeprrafopredeter"/>
    <w:rsid w:val="00187D4A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44857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540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110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847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836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394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468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860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753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733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747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07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003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64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072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011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44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637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397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16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341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footer" Target="footer2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footer" Target="footer3.xml"/><Relationship Id="rId10" Type="http://schemas.openxmlformats.org/officeDocument/2006/relationships/endnotes" Target="endnotes.xml"/><Relationship Id="rId19" Type="http://schemas.openxmlformats.org/officeDocument/2006/relationships/header" Target="head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header" Target="header3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http://www.robisa.es" TargetMode="External"/><Relationship Id="rId1" Type="http://schemas.openxmlformats.org/officeDocument/2006/relationships/hyperlink" Target="http://www.tamron.com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ホワイ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Kurz_x002d_URL xmlns="e8d66a1e-9ee0-4fce-98e1-f163cfccdd63">
      <Url xsi:nil="true"/>
      <Description xsi:nil="true"/>
    </Kurz_x002d_URL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1D0A880804701748AC73E9C9C96AEF3A" ma:contentTypeVersion="11" ma:contentTypeDescription="Ein neues Dokument erstellen." ma:contentTypeScope="" ma:versionID="46a91d20ccf1b8598b8493f5d3d49492">
  <xsd:schema xmlns:xsd="http://www.w3.org/2001/XMLSchema" xmlns:xs="http://www.w3.org/2001/XMLSchema" xmlns:p="http://schemas.microsoft.com/office/2006/metadata/properties" xmlns:ns2="e8d66a1e-9ee0-4fce-98e1-f163cfccdd63" targetNamespace="http://schemas.microsoft.com/office/2006/metadata/properties" ma:root="true" ma:fieldsID="f81eeba7ea67750592cacc81c9d1e0fb" ns2:_="">
    <xsd:import namespace="e8d66a1e-9ee0-4fce-98e1-f163cfccdd6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Kurz_x002d_URL" minOccurs="0"/>
                <xsd:element ref="ns2:MediaServiceOCR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8d66a1e-9ee0-4fce-98e1-f163cfccdd6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Kurz_x002d_URL" ma:index="12" nillable="true" ma:displayName="Kurz-URL" ma:format="Hyperlink" ma:internalName="Kurz_x002d_URL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MediaServiceOCR" ma:index="13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0E426DA9-C3EF-4F2E-B046-63B473D1511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FD0174D-3D86-4A72-8F24-DB326A45F2ED}">
  <ds:schemaRefs>
    <ds:schemaRef ds:uri="http://schemas.microsoft.com/office/2006/documentManagement/types"/>
    <ds:schemaRef ds:uri="e8d66a1e-9ee0-4fce-98e1-f163cfccdd63"/>
    <ds:schemaRef ds:uri="http://purl.org/dc/elements/1.1/"/>
    <ds:schemaRef ds:uri="http://www.w3.org/XML/1998/namespace"/>
    <ds:schemaRef ds:uri="http://schemas.microsoft.com/office/infopath/2007/PartnerControls"/>
    <ds:schemaRef ds:uri="http://purl.org/dc/terms/"/>
    <ds:schemaRef ds:uri="http://schemas.openxmlformats.org/package/2006/metadata/core-properties"/>
    <ds:schemaRef ds:uri="http://schemas.microsoft.com/office/2006/metadata/properties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49DE0BA9-C39B-4155-B0F3-FB4C3A75CD4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8d66a1e-9ee0-4fce-98e1-f163cfccdd6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90DD618F-9824-4E67-8F7D-5AF0C332285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277</TotalTime>
  <Pages>5</Pages>
  <Words>1199</Words>
  <Characters>6600</Characters>
  <Application>Microsoft Office Word</Application>
  <DocSecurity>0</DocSecurity>
  <Lines>55</Lines>
  <Paragraphs>15</Paragraphs>
  <ScaleCrop>false</ScaleCrop>
  <HeadingPairs>
    <vt:vector size="6" baseType="variant">
      <vt:variant>
        <vt:lpstr>Título</vt:lpstr>
      </vt:variant>
      <vt:variant>
        <vt:i4>1</vt:i4>
      </vt:variant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>TAMRON</Company>
  <LinksUpToDate>false</LinksUpToDate>
  <CharactersWithSpaces>7784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Susana</cp:lastModifiedBy>
  <cp:revision>52</cp:revision>
  <cp:lastPrinted>2018-07-13T00:04:00Z</cp:lastPrinted>
  <dcterms:created xsi:type="dcterms:W3CDTF">2018-07-24T11:40:00Z</dcterms:created>
  <dcterms:modified xsi:type="dcterms:W3CDTF">2018-09-04T11:30:00Z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0x0101001D0A880804701748AC73E9C9C96AEF3A</vt:lpwstr>
  </property>
</Properties>
</file>