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BC7" w:rsidRDefault="008E5BC7" w:rsidP="008E5BC7">
      <w:pPr>
        <w:spacing w:after="0"/>
        <w:jc w:val="both"/>
        <w:rPr>
          <w:rFonts w:ascii="MetaOT-Light" w:hAnsi="MetaOT-Light"/>
          <w:sz w:val="32"/>
          <w:szCs w:val="48"/>
          <w:lang w:val="es-ES"/>
        </w:rPr>
      </w:pPr>
    </w:p>
    <w:p w:rsidR="008E5BC7" w:rsidRPr="005F188B" w:rsidRDefault="008E5BC7" w:rsidP="008E5BC7">
      <w:pPr>
        <w:spacing w:after="0"/>
        <w:jc w:val="both"/>
        <w:rPr>
          <w:rFonts w:ascii="Arial" w:hAnsi="Arial" w:cs="Arial"/>
          <w:sz w:val="32"/>
          <w:szCs w:val="48"/>
          <w:lang w:val="es-ES"/>
        </w:rPr>
      </w:pPr>
      <w:r w:rsidRPr="005F188B">
        <w:rPr>
          <w:rFonts w:ascii="Arial" w:hAnsi="Arial" w:cs="Arial"/>
          <w:sz w:val="32"/>
          <w:szCs w:val="48"/>
          <w:lang w:val="es-ES"/>
        </w:rPr>
        <w:t>Comunicado de Prensa</w:t>
      </w:r>
      <w:r w:rsidRPr="005F188B">
        <w:rPr>
          <w:rFonts w:ascii="Arial" w:hAnsi="Arial" w:cs="Arial"/>
          <w:sz w:val="32"/>
          <w:szCs w:val="48"/>
          <w:lang w:val="es-ES"/>
        </w:rPr>
        <w:tab/>
      </w:r>
      <w:r w:rsidRPr="005F188B">
        <w:rPr>
          <w:rFonts w:ascii="Arial" w:hAnsi="Arial" w:cs="Arial"/>
          <w:sz w:val="32"/>
          <w:szCs w:val="48"/>
          <w:lang w:val="es-ES"/>
        </w:rPr>
        <w:tab/>
      </w:r>
      <w:r w:rsidRPr="005F188B">
        <w:rPr>
          <w:rFonts w:ascii="Arial" w:hAnsi="Arial" w:cs="Arial"/>
          <w:sz w:val="32"/>
          <w:szCs w:val="48"/>
          <w:lang w:val="es-ES"/>
        </w:rPr>
        <w:tab/>
      </w:r>
      <w:r w:rsidRPr="005F188B">
        <w:rPr>
          <w:rFonts w:ascii="Arial" w:hAnsi="Arial" w:cs="Arial"/>
          <w:sz w:val="32"/>
          <w:szCs w:val="48"/>
          <w:lang w:val="es-ES"/>
        </w:rPr>
        <w:tab/>
      </w:r>
      <w:r w:rsidRPr="005F188B">
        <w:rPr>
          <w:rFonts w:ascii="Arial" w:hAnsi="Arial" w:cs="Arial"/>
          <w:sz w:val="32"/>
          <w:szCs w:val="48"/>
          <w:lang w:val="es-ES"/>
        </w:rPr>
        <w:tab/>
      </w:r>
      <w:r w:rsidRPr="005F188B">
        <w:rPr>
          <w:rFonts w:ascii="Arial" w:hAnsi="Arial" w:cs="Arial"/>
          <w:sz w:val="32"/>
          <w:szCs w:val="48"/>
          <w:lang w:val="es-ES"/>
        </w:rPr>
        <w:tab/>
      </w:r>
      <w:r w:rsidRPr="005F188B">
        <w:rPr>
          <w:rFonts w:ascii="Arial" w:hAnsi="Arial" w:cs="Arial"/>
          <w:sz w:val="32"/>
          <w:szCs w:val="48"/>
          <w:lang w:val="es-ES"/>
        </w:rPr>
        <w:tab/>
        <w:t xml:space="preserve">   </w:t>
      </w:r>
    </w:p>
    <w:p w:rsidR="008E5BC7" w:rsidRPr="005F188B" w:rsidRDefault="008E5BC7" w:rsidP="008E5BC7">
      <w:pPr>
        <w:spacing w:after="0"/>
        <w:jc w:val="right"/>
        <w:rPr>
          <w:rFonts w:ascii="Arial" w:hAnsi="Arial" w:cs="Arial"/>
          <w:lang w:val="es-ES"/>
        </w:rPr>
      </w:pPr>
      <w:r w:rsidRPr="005F188B">
        <w:rPr>
          <w:rFonts w:ascii="Arial" w:hAnsi="Arial" w:cs="Arial"/>
          <w:lang w:val="es-ES"/>
        </w:rPr>
        <w:t>01.11.2018</w:t>
      </w:r>
    </w:p>
    <w:p w:rsidR="008E5BC7" w:rsidRPr="005F188B" w:rsidRDefault="008E5BC7" w:rsidP="008E5BC7">
      <w:pPr>
        <w:spacing w:before="120" w:after="120"/>
        <w:ind w:left="425"/>
        <w:jc w:val="center"/>
        <w:rPr>
          <w:rFonts w:ascii="Arial" w:hAnsi="Arial" w:cs="Arial"/>
          <w:szCs w:val="32"/>
          <w:lang w:val="es-ES"/>
        </w:rPr>
      </w:pPr>
      <w:r w:rsidRPr="005F188B">
        <w:rPr>
          <w:rFonts w:ascii="Arial" w:hAnsi="Arial" w:cs="Arial"/>
          <w:sz w:val="24"/>
          <w:szCs w:val="32"/>
          <w:lang w:val="es-ES"/>
        </w:rPr>
        <w:t>Nadie se queda sin regalo</w:t>
      </w:r>
    </w:p>
    <w:p w:rsidR="008E5BC7" w:rsidRPr="00F72A8C" w:rsidRDefault="008E5BC7" w:rsidP="008E5BC7">
      <w:pPr>
        <w:spacing w:after="0"/>
        <w:ind w:left="426"/>
        <w:jc w:val="center"/>
        <w:rPr>
          <w:rFonts w:ascii="MetaOT-Bold" w:hAnsi="MetaOT-Bold"/>
          <w:sz w:val="36"/>
          <w:szCs w:val="32"/>
          <w:lang w:val="es-ES"/>
        </w:rPr>
      </w:pPr>
      <w:r w:rsidRPr="00F72A8C">
        <w:rPr>
          <w:rFonts w:ascii="MetaOT-Bold" w:hAnsi="MetaOT-Bold"/>
          <w:sz w:val="36"/>
          <w:szCs w:val="32"/>
          <w:lang w:val="es-ES"/>
        </w:rPr>
        <w:t xml:space="preserve">GRAN CAMPAÑA </w:t>
      </w:r>
      <w:r>
        <w:rPr>
          <w:rFonts w:ascii="MetaOT-Bold" w:hAnsi="MetaOT-Bold"/>
          <w:sz w:val="36"/>
          <w:szCs w:val="32"/>
          <w:lang w:val="es-ES"/>
        </w:rPr>
        <w:t>DE NAVIDAD</w:t>
      </w:r>
    </w:p>
    <w:p w:rsidR="008E5BC7" w:rsidRPr="00F72A8C" w:rsidRDefault="008E5BC7" w:rsidP="008E5BC7">
      <w:pPr>
        <w:spacing w:after="0"/>
        <w:ind w:left="426"/>
        <w:jc w:val="center"/>
        <w:rPr>
          <w:rFonts w:ascii="MetaOT-Bold" w:hAnsi="MetaOT-Bold"/>
          <w:sz w:val="32"/>
          <w:szCs w:val="32"/>
          <w:lang w:val="es-ES"/>
        </w:rPr>
      </w:pPr>
      <w:r w:rsidRPr="00F72A8C">
        <w:rPr>
          <w:rFonts w:ascii="MetaOT-Bold" w:hAnsi="MetaOT-Bold"/>
          <w:sz w:val="32"/>
          <w:szCs w:val="32"/>
          <w:lang w:val="es-ES"/>
        </w:rPr>
        <w:t>de Tamron &amp; Robisa</w:t>
      </w:r>
    </w:p>
    <w:p w:rsidR="008E5BC7" w:rsidRPr="005F188B" w:rsidRDefault="008E5BC7" w:rsidP="008E5BC7">
      <w:pPr>
        <w:spacing w:before="480" w:after="0" w:line="360" w:lineRule="auto"/>
        <w:ind w:left="425"/>
        <w:rPr>
          <w:rFonts w:ascii="Arial" w:hAnsi="Arial" w:cs="Arial"/>
          <w:lang w:val="es-ES"/>
        </w:rPr>
      </w:pPr>
      <w:r w:rsidRPr="005F188B">
        <w:rPr>
          <w:rFonts w:ascii="Arial" w:hAnsi="Arial" w:cs="Arial"/>
          <w:lang w:val="es-ES"/>
        </w:rPr>
        <w:t>Madrid – Las empresas Tamron Co., Ltd. (TAMRON), destacado fabricante de ópticas de precisión, y Rodolfo Biber, S.A. (ROBISA) importador, distribuidor y representante de Tamron en España y Portugal, anuncian sus dos campañas de navidad 2018, para que nadie se quede sin regalo.</w:t>
      </w:r>
      <w:bookmarkStart w:id="0" w:name="_GoBack"/>
      <w:bookmarkEnd w:id="0"/>
    </w:p>
    <w:p w:rsidR="008E5BC7" w:rsidRPr="00CC5AB4" w:rsidRDefault="008E5BC7" w:rsidP="008E5BC7">
      <w:pPr>
        <w:spacing w:after="0" w:line="360" w:lineRule="auto"/>
        <w:ind w:left="426"/>
        <w:rPr>
          <w:rFonts w:ascii="MetaOT-Light" w:hAnsi="MetaOT-Light"/>
          <w:highlight w:val="yellow"/>
          <w:lang w:val="es-ES"/>
        </w:rPr>
      </w:pPr>
      <w:r w:rsidRPr="00CC5AB4">
        <w:rPr>
          <w:rFonts w:ascii="MetaOT-Light" w:hAnsi="MetaOT-Light"/>
          <w:highlight w:val="yellow"/>
          <w:lang w:val="es-ES"/>
        </w:rPr>
        <w:t xml:space="preserve"> </w:t>
      </w:r>
    </w:p>
    <w:p w:rsidR="008E5BC7" w:rsidRPr="00A23A6B" w:rsidRDefault="008E5BC7" w:rsidP="008E5BC7">
      <w:pPr>
        <w:spacing w:after="0" w:line="360" w:lineRule="auto"/>
        <w:ind w:left="426"/>
        <w:rPr>
          <w:rFonts w:ascii="MetaOT-Bold" w:hAnsi="MetaOT-Bold"/>
          <w:lang w:val="es-ES"/>
        </w:rPr>
      </w:pPr>
      <w:r>
        <w:rPr>
          <w:rFonts w:ascii="MetaOT-Bold" w:hAnsi="MetaOT-Bold"/>
          <w:lang w:val="es-ES"/>
        </w:rPr>
        <w:t xml:space="preserve">HASTA 100,- EUR DE </w:t>
      </w:r>
      <w:r w:rsidRPr="00A23A6B">
        <w:rPr>
          <w:rFonts w:ascii="MetaOT-Bold" w:hAnsi="MetaOT-Bold"/>
          <w:lang w:val="es-ES"/>
        </w:rPr>
        <w:t xml:space="preserve">CASHBACK </w:t>
      </w: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Cada año Tamron cuenta con más y más adictos a sus productos. Estas navidades la marca especializada en objetivos fotográficos quiere recompensar a sus clientes. Por ello, para todas las compras realizadas en el periodo desde el 1 de noviembre de 2018 hasta el 05 de enero 2019 Tamron ofrece la posibilidad de un reembolso parcial por la compra de uno de sus seis objetivos zoom superventas que entran en esta campaña (18-400 F/3.5-6.3 Di II VC HLD, SP 24-70 F/2.8 Di VC USD G2, 70-210 F/4 Di VC USD, SP 70-200 F/2.8 Di VC USD G2, 100-400 F/4.5-6.3 Di VC USD, SP 150-600 F/5-6.3 Di VC USD G2). Las informaciones detalladas para aprovechar esta oferta se encuentran en la sección de OFERTAS de la página web de Rodolfo Biber, S.A. (www.robisa.es).</w:t>
      </w:r>
    </w:p>
    <w:p w:rsidR="008E5BC7" w:rsidRDefault="008E5BC7" w:rsidP="008E5BC7">
      <w:pPr>
        <w:spacing w:after="0" w:line="360" w:lineRule="auto"/>
        <w:jc w:val="center"/>
        <w:rPr>
          <w:rFonts w:ascii="MetaOT-Light" w:hAnsi="MetaOT-Light"/>
          <w:lang w:val="es-ES"/>
        </w:rPr>
      </w:pPr>
      <w:r>
        <w:rPr>
          <w:rFonts w:ascii="MetaOT-Light" w:hAnsi="MetaOT-Light"/>
          <w:noProof/>
          <w:lang w:val="es-ES" w:eastAsia="es-ES"/>
        </w:rPr>
        <w:drawing>
          <wp:inline distT="0" distB="0" distL="0" distR="0" wp14:anchorId="61E98CA3" wp14:editId="57C52F6A">
            <wp:extent cx="6226167" cy="2038350"/>
            <wp:effectExtent l="0" t="0" r="381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b="9225"/>
                    <a:stretch/>
                  </pic:blipFill>
                  <pic:spPr bwMode="auto">
                    <a:xfrm>
                      <a:off x="0" y="0"/>
                      <a:ext cx="6229602" cy="2039475"/>
                    </a:xfrm>
                    <a:prstGeom prst="rect">
                      <a:avLst/>
                    </a:prstGeom>
                    <a:noFill/>
                    <a:ln>
                      <a:noFill/>
                    </a:ln>
                    <a:extLst>
                      <a:ext uri="{53640926-AAD7-44D8-BBD7-CCE9431645EC}">
                        <a14:shadowObscured xmlns:a14="http://schemas.microsoft.com/office/drawing/2010/main"/>
                      </a:ext>
                    </a:extLst>
                  </pic:spPr>
                </pic:pic>
              </a:graphicData>
            </a:graphic>
          </wp:inline>
        </w:drawing>
      </w:r>
    </w:p>
    <w:p w:rsidR="005F188B" w:rsidRDefault="005F188B" w:rsidP="008E5BC7">
      <w:pPr>
        <w:spacing w:after="0" w:line="360" w:lineRule="auto"/>
        <w:ind w:firstLine="426"/>
        <w:rPr>
          <w:rFonts w:ascii="MetaOT-Bold" w:hAnsi="MetaOT-Bold"/>
          <w:lang w:val="es-ES"/>
        </w:rPr>
      </w:pPr>
    </w:p>
    <w:p w:rsidR="005F188B" w:rsidRDefault="005F188B" w:rsidP="008E5BC7">
      <w:pPr>
        <w:spacing w:after="0" w:line="360" w:lineRule="auto"/>
        <w:ind w:firstLine="426"/>
        <w:rPr>
          <w:rFonts w:ascii="MetaOT-Bold" w:hAnsi="MetaOT-Bold"/>
          <w:lang w:val="es-ES"/>
        </w:rPr>
      </w:pPr>
    </w:p>
    <w:p w:rsidR="008E5BC7" w:rsidRPr="00D31BB4" w:rsidRDefault="008E5BC7" w:rsidP="008E5BC7">
      <w:pPr>
        <w:spacing w:after="0" w:line="360" w:lineRule="auto"/>
        <w:ind w:firstLine="426"/>
        <w:rPr>
          <w:rFonts w:ascii="MetaOT-Bold" w:hAnsi="MetaOT-Bold"/>
          <w:lang w:val="es-ES"/>
        </w:rPr>
      </w:pPr>
      <w:r w:rsidRPr="00E46E21">
        <w:rPr>
          <w:rFonts w:ascii="MetaOT-Bold" w:hAnsi="MetaOT-Bold"/>
          <w:lang w:val="es-ES"/>
        </w:rPr>
        <w:lastRenderedPageBreak/>
        <w:t>10 AÑOS DE GARANT</w:t>
      </w:r>
      <w:r>
        <w:rPr>
          <w:rFonts w:ascii="MetaOT-Bold" w:hAnsi="MetaOT-Bold"/>
          <w:lang w:val="es-ES"/>
        </w:rPr>
        <w:t>Í</w:t>
      </w:r>
      <w:r w:rsidRPr="00E46E21">
        <w:rPr>
          <w:rFonts w:ascii="MetaOT-Bold" w:hAnsi="MetaOT-Bold"/>
          <w:lang w:val="es-ES"/>
        </w:rPr>
        <w:t>A GRATIS</w:t>
      </w:r>
      <w:r>
        <w:rPr>
          <w:rFonts w:ascii="MetaOT-Bold" w:hAnsi="MetaOT-Bold"/>
          <w:lang w:val="es-ES"/>
        </w:rPr>
        <w:t xml:space="preserve"> por tiempo limitado</w:t>
      </w: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Desde el año 2013 Tamron Europe GmbH, el importador oficial de objetivos Tamron para la UE, confiado en la calidad de sus productos, ofrece la Garantía de 5 años en todos sus objetivos. Ahora Robisa quiere que disfrutes mucho más tiempo del equipo al que ya te has acostumbrado y por eso le suma cinco años más de garantía una vez agotado el periodo de la garantía que te ofrece Tamron.  Esta oferta es exclusiva y solo válida para los objetivos Tamron importados por Robisa y comprados durante el periodo del 1 de noviembre 2018 al 5 de enero 2019. Infórmate en la sección GARANTIA TAMRON de la web de Rodolfo Biber, S.A. (</w:t>
      </w:r>
      <w:hyperlink r:id="rId7" w:history="1">
        <w:r w:rsidRPr="005F188B">
          <w:rPr>
            <w:rStyle w:val="Hipervnculo"/>
            <w:rFonts w:ascii="Arial" w:hAnsi="Arial" w:cs="Arial"/>
            <w:lang w:val="es-ES"/>
          </w:rPr>
          <w:t>www.robisa.es</w:t>
        </w:r>
      </w:hyperlink>
      <w:r w:rsidRPr="005F188B">
        <w:rPr>
          <w:rFonts w:ascii="Arial" w:hAnsi="Arial" w:cs="Arial"/>
          <w:lang w:val="es-ES"/>
        </w:rPr>
        <w:t>) y date prisa, esta oferta es por tiempo limitado.</w:t>
      </w:r>
    </w:p>
    <w:p w:rsidR="008E5BC7" w:rsidRPr="005F188B" w:rsidRDefault="008E5BC7" w:rsidP="008E5BC7">
      <w:pPr>
        <w:spacing w:after="0" w:line="360" w:lineRule="auto"/>
        <w:ind w:left="426"/>
        <w:rPr>
          <w:rFonts w:ascii="Arial" w:hAnsi="Arial" w:cs="Arial"/>
          <w:lang w:val="es-ES"/>
        </w:rPr>
      </w:pP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CHECK &amp; CLEAN GRATIS</w:t>
      </w:r>
    </w:p>
    <w:p w:rsidR="008E5BC7" w:rsidRPr="005F188B" w:rsidRDefault="008E5BC7" w:rsidP="000D2C16">
      <w:pPr>
        <w:spacing w:after="0" w:line="360" w:lineRule="auto"/>
        <w:ind w:left="426"/>
        <w:rPr>
          <w:rFonts w:ascii="Arial" w:hAnsi="Arial" w:cs="Arial"/>
          <w:lang w:val="es-ES"/>
        </w:rPr>
      </w:pPr>
      <w:r w:rsidRPr="005F188B">
        <w:rPr>
          <w:rFonts w:ascii="Arial" w:hAnsi="Arial" w:cs="Arial"/>
          <w:lang w:val="es-ES"/>
        </w:rPr>
        <w:t>Para que nada impida disfrutar de estos nuevos objetivos, Robisa regala un Check &amp; Clean gratis en su taller en Madrid para todos aquellos que compren cualquier objetivo Tamron importado por Robisa entre el 1 de noviembre 2018 y el 5 de enero 2019.</w:t>
      </w:r>
      <w:r w:rsidR="000D2C16" w:rsidRPr="005F188B">
        <w:rPr>
          <w:rFonts w:ascii="Arial" w:hAnsi="Arial" w:cs="Arial"/>
          <w:lang w:val="es-ES"/>
        </w:rPr>
        <w:t xml:space="preserve"> Reclámalo antes de que venza el primer año después de la compra. </w:t>
      </w:r>
    </w:p>
    <w:p w:rsidR="008E5BC7" w:rsidRPr="005F188B" w:rsidRDefault="008E5BC7" w:rsidP="008E5BC7">
      <w:pPr>
        <w:spacing w:after="0" w:line="360" w:lineRule="auto"/>
        <w:ind w:left="426"/>
        <w:rPr>
          <w:rFonts w:ascii="Arial" w:hAnsi="Arial" w:cs="Arial"/>
          <w:lang w:val="es-ES"/>
        </w:rPr>
      </w:pPr>
    </w:p>
    <w:p w:rsidR="008E5BC7" w:rsidRPr="005F188B" w:rsidRDefault="008E5BC7" w:rsidP="008E5BC7">
      <w:pPr>
        <w:spacing w:after="0" w:line="360" w:lineRule="auto"/>
        <w:ind w:left="426"/>
        <w:rPr>
          <w:rFonts w:ascii="Arial" w:hAnsi="Arial" w:cs="Arial"/>
          <w:lang w:val="es-ES"/>
        </w:rPr>
      </w:pP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ACERCA DE TAMRON</w:t>
      </w: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“New Eyes for Industry” "Nuevos Ojos para la Industria" es el slogan de TAMRON, perfectamente adecuado a su posición como fabricante de una amplia gama de productos ópticos. Últimamente su prioridad es darle a sus objetivos un diseño funcional para favorecer un manejo intuitivo que denomina “</w:t>
      </w:r>
      <w:r w:rsidRPr="005F188B">
        <w:rPr>
          <w:rFonts w:ascii="Arial" w:hAnsi="Arial" w:cs="Arial"/>
          <w:i/>
          <w:lang w:val="es-ES"/>
        </w:rPr>
        <w:t>human touch</w:t>
      </w:r>
      <w:r w:rsidRPr="005F188B">
        <w:rPr>
          <w:rFonts w:ascii="Arial" w:hAnsi="Arial" w:cs="Arial"/>
          <w:lang w:val="es-ES"/>
        </w:rPr>
        <w:t xml:space="preserve">” (tacto humano). Mientras los objetivos ofrecen por dentro lo último en tecnología, su exterior fue diseñado para trabajar con comodidad y con la máxima confianza, siguiendo la filosofía de una interfaz fácil e intuitiva. El material es un compuesto de metal de alto rendimiento, muy resistente y de tacto agradable que encaja perfectamente en la mano del fotógrafo. Finalmente, también se ha tomado en consideración el efecto que un objetivo pueda tener sobre la persona fotografiada, eligiendo en los TAMRON de la nueva generación un diseño frontal que no intimide y que permita retratos próximos e íntimos.     </w:t>
      </w: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Como fabricante líder, TAMRON continuará ofreciendo su extensa creatividad y su destreza técnica para avanzar en varios campos industriales. De igual manera, TAMRON es plenamente consciente de su responsabilidad para con el medio ambiente y aspira a trabajar de una manera sostenible en todas sus actividades empresariales.</w:t>
      </w:r>
    </w:p>
    <w:p w:rsidR="008E5BC7" w:rsidRDefault="008E5BC7" w:rsidP="008E5BC7">
      <w:pPr>
        <w:spacing w:after="0" w:line="360" w:lineRule="auto"/>
        <w:ind w:left="426"/>
        <w:rPr>
          <w:rFonts w:ascii="MetaOT-Light" w:hAnsi="MetaOT-Light"/>
          <w:lang w:val="es-ES"/>
        </w:rPr>
      </w:pPr>
    </w:p>
    <w:p w:rsidR="005F188B" w:rsidRDefault="005F188B" w:rsidP="008E5BC7">
      <w:pPr>
        <w:spacing w:after="0" w:line="360" w:lineRule="auto"/>
        <w:ind w:left="426"/>
        <w:rPr>
          <w:rFonts w:ascii="MetaOT-Bold" w:hAnsi="MetaOT-Bold"/>
          <w:lang w:val="pt-PT"/>
        </w:rPr>
      </w:pPr>
    </w:p>
    <w:p w:rsidR="005F188B" w:rsidRDefault="005F188B" w:rsidP="008E5BC7">
      <w:pPr>
        <w:spacing w:after="0" w:line="360" w:lineRule="auto"/>
        <w:ind w:left="426"/>
        <w:rPr>
          <w:rFonts w:ascii="MetaOT-Bold" w:hAnsi="MetaOT-Bold"/>
          <w:lang w:val="pt-PT"/>
        </w:rPr>
      </w:pPr>
    </w:p>
    <w:p w:rsidR="008E5BC7" w:rsidRPr="00ED0B8A" w:rsidRDefault="008E5BC7" w:rsidP="008E5BC7">
      <w:pPr>
        <w:spacing w:after="0" w:line="360" w:lineRule="auto"/>
        <w:ind w:left="426"/>
        <w:rPr>
          <w:rFonts w:ascii="MetaOT-Bold" w:hAnsi="MetaOT-Bold"/>
          <w:lang w:val="pt-PT"/>
        </w:rPr>
      </w:pPr>
      <w:r>
        <w:rPr>
          <w:rFonts w:ascii="MetaOT-Bold" w:hAnsi="MetaOT-Bold"/>
          <w:lang w:val="pt-PT"/>
        </w:rPr>
        <w:t xml:space="preserve">ACERCA DE </w:t>
      </w:r>
      <w:r w:rsidRPr="00ED0B8A">
        <w:rPr>
          <w:rFonts w:ascii="MetaOT-Bold" w:hAnsi="MetaOT-Bold"/>
          <w:lang w:val="pt-PT"/>
        </w:rPr>
        <w:t>RODOLFO BIBER, S.A.</w:t>
      </w:r>
    </w:p>
    <w:p w:rsidR="008E5BC7" w:rsidRPr="005F188B" w:rsidRDefault="008E5BC7" w:rsidP="008E5BC7">
      <w:pPr>
        <w:spacing w:after="0" w:line="360" w:lineRule="auto"/>
        <w:ind w:left="426"/>
        <w:rPr>
          <w:rFonts w:ascii="Arial" w:hAnsi="Arial" w:cs="Arial"/>
          <w:lang w:val="es-ES"/>
        </w:rPr>
      </w:pPr>
      <w:r w:rsidRPr="005F188B">
        <w:rPr>
          <w:rFonts w:ascii="Arial" w:hAnsi="Arial" w:cs="Arial"/>
          <w:lang w:val="es-ES"/>
        </w:rPr>
        <w:t>Desde hace 59 años que Rodolfo Biber, S.A. es importador y distribuidor español especializado en productos de fotografía y de vídeo. Representa a marcas tan prestigiosas como Hasselblad, Tamron, Samyang, Metz y Peli, entre otras. Sus Oficinas Centrales: Dirección General, Almacén Logístico, Servicio Técnico, así como la Dirección Comercial se encuentran en Madrid. Desde allí dirige a su equipo de delegados de ventas que cubren la totalidad de España y Portugal.</w:t>
      </w:r>
    </w:p>
    <w:p w:rsidR="00485085" w:rsidRPr="008E5BC7" w:rsidRDefault="00485085">
      <w:pPr>
        <w:rPr>
          <w:lang w:val="es-ES"/>
        </w:rPr>
      </w:pPr>
    </w:p>
    <w:sectPr w:rsidR="00485085" w:rsidRPr="008E5BC7" w:rsidSect="00947C1D">
      <w:headerReference w:type="even" r:id="rId8"/>
      <w:headerReference w:type="default" r:id="rId9"/>
      <w:footerReference w:type="default" r:id="rId10"/>
      <w:headerReference w:type="first" r:id="rId11"/>
      <w:pgSz w:w="11906" w:h="16838"/>
      <w:pgMar w:top="1985" w:right="141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859" w:rsidRDefault="000D2C16">
      <w:pPr>
        <w:spacing w:after="0" w:line="240" w:lineRule="auto"/>
      </w:pPr>
      <w:r>
        <w:separator/>
      </w:r>
    </w:p>
  </w:endnote>
  <w:endnote w:type="continuationSeparator" w:id="0">
    <w:p w:rsidR="00845859" w:rsidRDefault="000D2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etaOT-Light">
    <w:altName w:val="Segoe Script"/>
    <w:panose1 w:val="00000000000000000000"/>
    <w:charset w:val="00"/>
    <w:family w:val="swiss"/>
    <w:notTrueType/>
    <w:pitch w:val="variable"/>
    <w:sig w:usb0="00000003" w:usb1="4000207B" w:usb2="00000000" w:usb3="00000000" w:csb0="00000001" w:csb1="00000000"/>
  </w:font>
  <w:font w:name="Arial">
    <w:panose1 w:val="020B0604020202020204"/>
    <w:charset w:val="00"/>
    <w:family w:val="swiss"/>
    <w:pitch w:val="variable"/>
    <w:sig w:usb0="E0002AFF" w:usb1="C0007843" w:usb2="00000009" w:usb3="00000000" w:csb0="000001FF" w:csb1="00000000"/>
  </w:font>
  <w:font w:name="MetaOT-Bold">
    <w:altName w:val="Arial Black"/>
    <w:panose1 w:val="00000000000000000000"/>
    <w:charset w:val="00"/>
    <w:family w:val="swiss"/>
    <w:notTrueType/>
    <w:pitch w:val="variable"/>
    <w:sig w:usb0="00000003" w:usb1="4000207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820050"/>
      <w:docPartObj>
        <w:docPartGallery w:val="Page Numbers (Bottom of Page)"/>
        <w:docPartUnique/>
      </w:docPartObj>
    </w:sdtPr>
    <w:sdtEndPr/>
    <w:sdtContent>
      <w:p w:rsidR="00CF5B61" w:rsidRDefault="008E5BC7" w:rsidP="00C308F6">
        <w:pPr>
          <w:pStyle w:val="Piedepgina"/>
          <w:ind w:left="3960" w:firstLine="4536"/>
          <w:jc w:val="right"/>
        </w:pPr>
        <w:r>
          <w:rPr>
            <w:noProof/>
            <w:lang w:val="es-ES" w:eastAsia="es-ES"/>
          </w:rPr>
          <mc:AlternateContent>
            <mc:Choice Requires="wps">
              <w:drawing>
                <wp:anchor distT="0" distB="0" distL="114300" distR="114300" simplePos="0" relativeHeight="251659264" behindDoc="0" locked="0" layoutInCell="1" allowOverlap="1" wp14:anchorId="0202F254" wp14:editId="4617290D">
                  <wp:simplePos x="0" y="0"/>
                  <wp:positionH relativeFrom="column">
                    <wp:posOffset>1243330</wp:posOffset>
                  </wp:positionH>
                  <wp:positionV relativeFrom="paragraph">
                    <wp:posOffset>61595</wp:posOffset>
                  </wp:positionV>
                  <wp:extent cx="321310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0" cy="552450"/>
                          </a:xfrm>
                          <a:prstGeom prst="rect">
                            <a:avLst/>
                          </a:prstGeom>
                          <a:noFill/>
                          <a:ln w="9525">
                            <a:noFill/>
                            <a:miter lim="800000"/>
                            <a:headEnd/>
                            <a:tailEnd/>
                          </a:ln>
                        </wps:spPr>
                        <wps:txbx>
                          <w:txbxContent>
                            <w:p w:rsidR="00CF5B61" w:rsidRPr="005F188B" w:rsidRDefault="008E5BC7" w:rsidP="00D07F20">
                              <w:pPr>
                                <w:spacing w:after="0" w:line="220" w:lineRule="exact"/>
                                <w:jc w:val="center"/>
                                <w:rPr>
                                  <w:rFonts w:ascii="Arial" w:hAnsi="Arial" w:cs="Arial"/>
                                  <w:i/>
                                  <w:sz w:val="18"/>
                                  <w:szCs w:val="18"/>
                                  <w:lang w:val="es-ES"/>
                                </w:rPr>
                              </w:pPr>
                              <w:r w:rsidRPr="005F188B">
                                <w:rPr>
                                  <w:rFonts w:ascii="Arial" w:hAnsi="Arial" w:cs="Arial"/>
                                  <w:i/>
                                  <w:sz w:val="18"/>
                                  <w:szCs w:val="18"/>
                                  <w:lang w:val="es-ES"/>
                                </w:rPr>
                                <w:t>Distribuidor oficial de TAMRON en la Península Ibérica:</w:t>
                              </w:r>
                            </w:p>
                            <w:p w:rsidR="00CF5B61" w:rsidRPr="005F188B" w:rsidRDefault="008E5BC7" w:rsidP="0021096C">
                              <w:pPr>
                                <w:spacing w:after="0" w:line="220" w:lineRule="exact"/>
                                <w:jc w:val="center"/>
                                <w:rPr>
                                  <w:rFonts w:ascii="Arial" w:hAnsi="Arial" w:cs="Arial"/>
                                  <w:b/>
                                  <w:sz w:val="18"/>
                                  <w:szCs w:val="18"/>
                                  <w:lang w:val="pt-BR"/>
                                </w:rPr>
                              </w:pPr>
                              <w:r w:rsidRPr="005F188B">
                                <w:rPr>
                                  <w:rFonts w:ascii="Arial" w:hAnsi="Arial" w:cs="Arial"/>
                                  <w:b/>
                                  <w:sz w:val="18"/>
                                  <w:szCs w:val="18"/>
                                  <w:lang w:val="pt-BR"/>
                                </w:rPr>
                                <w:t xml:space="preserve">Rodolfo Biber, S.A. </w:t>
                              </w:r>
                              <w:r w:rsidRPr="005F188B">
                                <w:rPr>
                                  <w:rFonts w:ascii="Arial" w:hAnsi="Arial" w:cs="Arial"/>
                                  <w:sz w:val="18"/>
                                  <w:szCs w:val="18"/>
                                  <w:lang w:val="pt-BR"/>
                                </w:rPr>
                                <w:t>// Calle Salcedo 8 // E-28034 Madrid</w:t>
                              </w:r>
                            </w:p>
                            <w:p w:rsidR="00CF5B61" w:rsidRPr="00AB6480" w:rsidRDefault="008E5BC7" w:rsidP="00D07F20">
                              <w:pPr>
                                <w:spacing w:after="0" w:line="220" w:lineRule="exact"/>
                                <w:jc w:val="center"/>
                                <w:rPr>
                                  <w:rFonts w:ascii="MetaOT-Light" w:hAnsi="MetaOT-Light"/>
                                  <w:sz w:val="18"/>
                                  <w:szCs w:val="18"/>
                                  <w:lang w:val="pt-BR"/>
                                </w:rPr>
                              </w:pPr>
                              <w:r w:rsidRPr="00AB6480">
                                <w:rPr>
                                  <w:rFonts w:ascii="MetaOT-Light" w:hAnsi="MetaOT-Light"/>
                                  <w:color w:val="0000FF"/>
                                  <w:sz w:val="18"/>
                                  <w:szCs w:val="18"/>
                                  <w:lang w:val="pt-BR"/>
                                </w:rPr>
                                <w:t>www.robisa.es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02F254" id="_x0000_t202" coordsize="21600,21600" o:spt="202" path="m,l,21600r21600,l21600,xe">
                  <v:stroke joinstyle="miter"/>
                  <v:path gradientshapeok="t" o:connecttype="rect"/>
                </v:shapetype>
                <v:shape id="Cuadro de texto 2" o:spid="_x0000_s1026" type="#_x0000_t202" style="position:absolute;left:0;text-align:left;margin-left:97.9pt;margin-top:4.85pt;width:253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" filled="f" stroked="f">
                  <v:textbox>
                    <w:txbxContent>
                      <w:p w:rsidR="00CF5B61" w:rsidRPr="005F188B" w:rsidRDefault="008E5BC7" w:rsidP="00D07F20">
                        <w:pPr>
                          <w:spacing w:after="0" w:line="220" w:lineRule="exact"/>
                          <w:jc w:val="center"/>
                          <w:rPr>
                            <w:rFonts w:ascii="Arial" w:hAnsi="Arial" w:cs="Arial"/>
                            <w:i/>
                            <w:sz w:val="18"/>
                            <w:szCs w:val="18"/>
                            <w:lang w:val="es-ES"/>
                          </w:rPr>
                        </w:pPr>
                        <w:r w:rsidRPr="005F188B">
                          <w:rPr>
                            <w:rFonts w:ascii="Arial" w:hAnsi="Arial" w:cs="Arial"/>
                            <w:i/>
                            <w:sz w:val="18"/>
                            <w:szCs w:val="18"/>
                            <w:lang w:val="es-ES"/>
                          </w:rPr>
                          <w:t>Distribuidor oficial de TAMRON en la Península Ibérica:</w:t>
                        </w:r>
                      </w:p>
                      <w:p w:rsidR="00CF5B61" w:rsidRPr="005F188B" w:rsidRDefault="008E5BC7" w:rsidP="0021096C">
                        <w:pPr>
                          <w:spacing w:after="0" w:line="220" w:lineRule="exact"/>
                          <w:jc w:val="center"/>
                          <w:rPr>
                            <w:rFonts w:ascii="Arial" w:hAnsi="Arial" w:cs="Arial"/>
                            <w:b/>
                            <w:sz w:val="18"/>
                            <w:szCs w:val="18"/>
                            <w:lang w:val="pt-BR"/>
                          </w:rPr>
                        </w:pPr>
                        <w:r w:rsidRPr="005F188B">
                          <w:rPr>
                            <w:rFonts w:ascii="Arial" w:hAnsi="Arial" w:cs="Arial"/>
                            <w:b/>
                            <w:sz w:val="18"/>
                            <w:szCs w:val="18"/>
                            <w:lang w:val="pt-BR"/>
                          </w:rPr>
                          <w:t xml:space="preserve">Rodolfo Biber, S.A. </w:t>
                        </w:r>
                        <w:r w:rsidRPr="005F188B">
                          <w:rPr>
                            <w:rFonts w:ascii="Arial" w:hAnsi="Arial" w:cs="Arial"/>
                            <w:sz w:val="18"/>
                            <w:szCs w:val="18"/>
                            <w:lang w:val="pt-BR"/>
                          </w:rPr>
                          <w:t>// Calle Salcedo 8 // E-28034 Madrid</w:t>
                        </w:r>
                      </w:p>
                      <w:p w:rsidR="00CF5B61" w:rsidRPr="00AB6480" w:rsidRDefault="008E5BC7" w:rsidP="00D07F20">
                        <w:pPr>
                          <w:spacing w:after="0" w:line="220" w:lineRule="exact"/>
                          <w:jc w:val="center"/>
                          <w:rPr>
                            <w:rFonts w:ascii="MetaOT-Light" w:hAnsi="MetaOT-Light"/>
                            <w:sz w:val="18"/>
                            <w:szCs w:val="18"/>
                            <w:lang w:val="pt-BR"/>
                          </w:rPr>
                        </w:pPr>
                        <w:r w:rsidRPr="00AB6480">
                          <w:rPr>
                            <w:rFonts w:ascii="MetaOT-Light" w:hAnsi="MetaOT-Light"/>
                            <w:color w:val="0000FF"/>
                            <w:sz w:val="18"/>
                            <w:szCs w:val="18"/>
                            <w:lang w:val="pt-BR"/>
                          </w:rPr>
                          <w:t>www.robisa.es</w:t>
                        </w:r>
                      </w:p>
                    </w:txbxContent>
                  </v:textbox>
                </v:shape>
              </w:pict>
            </mc:Fallback>
          </mc:AlternateContent>
        </w:r>
        <w:r>
          <w:fldChar w:fldCharType="begin"/>
        </w:r>
        <w:r>
          <w:instrText xml:space="preserve"> PAGE   \* MERGEFORMAT </w:instrText>
        </w:r>
        <w:r>
          <w:fldChar w:fldCharType="separate"/>
        </w:r>
        <w:r w:rsidR="00C357E4">
          <w:rPr>
            <w:noProof/>
          </w:rPr>
          <w:t>3</w:t>
        </w:r>
        <w:r>
          <w:rPr>
            <w:noProof/>
          </w:rPr>
          <w:fldChar w:fldCharType="end"/>
        </w:r>
      </w:p>
    </w:sdtContent>
  </w:sdt>
  <w:p w:rsidR="00CF5B61" w:rsidRDefault="008E5BC7">
    <w:pPr>
      <w:pStyle w:val="Piedepgina"/>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859" w:rsidRDefault="000D2C16">
      <w:pPr>
        <w:spacing w:after="0" w:line="240" w:lineRule="auto"/>
      </w:pPr>
      <w:r>
        <w:separator/>
      </w:r>
    </w:p>
  </w:footnote>
  <w:footnote w:type="continuationSeparator" w:id="0">
    <w:p w:rsidR="00845859" w:rsidRDefault="000D2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61" w:rsidRDefault="00C357E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628797" o:spid="_x0000_s1026" type="#_x0000_t75" style="position:absolute;margin-left:0;margin-top:0;width:453.5pt;height:319.65pt;z-index:-251653120;mso-position-horizontal:center;mso-position-horizontal-relative:margin;mso-position-vertical:center;mso-position-vertical-relative:margin" o:allowincell="f">
          <v:imagedata r:id="rId1" o:title="2018_Tamron CASHBACK navidad marca de agua-BW"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61" w:rsidRDefault="00C357E4" w:rsidP="00D07F20">
    <w:pPr>
      <w:pStyle w:val="Encabezado"/>
      <w:tabs>
        <w:tab w:val="left" w:pos="5459"/>
      </w:tabs>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628798" o:spid="_x0000_s1027" type="#_x0000_t75" style="position:absolute;margin-left:0;margin-top:0;width:453.5pt;height:319.65pt;z-index:-251652096;mso-position-horizontal:center;mso-position-horizontal-relative:margin;mso-position-vertical:center;mso-position-vertical-relative:margin" o:allowincell="f">
          <v:imagedata r:id="rId1" o:title="2018_Tamron CASHBACK navidad marca de agua-BW" gain="19661f" blacklevel="22938f"/>
          <w10:wrap anchorx="margin" anchory="margin"/>
        </v:shape>
      </w:pict>
    </w:r>
    <w:r w:rsidR="008E5BC7">
      <w:tab/>
    </w:r>
    <w:r w:rsidR="008E5BC7">
      <w:tab/>
    </w:r>
    <w:r w:rsidR="008E5BC7">
      <w:tab/>
    </w:r>
  </w:p>
  <w:p w:rsidR="00CF5B61" w:rsidRDefault="008E5BC7" w:rsidP="0021096C">
    <w:pPr>
      <w:pStyle w:val="Encabezado"/>
      <w:tabs>
        <w:tab w:val="clear" w:pos="4536"/>
        <w:tab w:val="clear" w:pos="9072"/>
        <w:tab w:val="left" w:pos="3915"/>
      </w:tabs>
    </w:pPr>
    <w:r>
      <w:rPr>
        <w:noProof/>
        <w:lang w:val="es-ES" w:eastAsia="es-ES"/>
      </w:rPr>
      <w:drawing>
        <wp:anchor distT="0" distB="0" distL="114300" distR="114300" simplePos="0" relativeHeight="251660288" behindDoc="0" locked="0" layoutInCell="1" allowOverlap="1" wp14:anchorId="76FC3FB7" wp14:editId="46253A67">
          <wp:simplePos x="0" y="0"/>
          <wp:positionH relativeFrom="margin">
            <wp:posOffset>46990</wp:posOffset>
          </wp:positionH>
          <wp:positionV relativeFrom="paragraph">
            <wp:posOffset>8255</wp:posOffset>
          </wp:positionV>
          <wp:extent cx="1152525" cy="382270"/>
          <wp:effectExtent l="0" t="0" r="9525" b="0"/>
          <wp:wrapSquare wrapText="bothSides"/>
          <wp:docPr id="15" name="Imagen 15" descr="Z:\RBI (+ Logos)\RBI - LOGOS\robisa rgb_negro NEW-01_Robisa - p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RBI (+ Logos)\RBI - LOGOS\robisa rgb_negro NEW-01_Robisa - pt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382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1312" behindDoc="0" locked="0" layoutInCell="1" allowOverlap="1" wp14:anchorId="1D3E630D" wp14:editId="7D6AB732">
          <wp:simplePos x="0" y="0"/>
          <wp:positionH relativeFrom="margin">
            <wp:posOffset>4297680</wp:posOffset>
          </wp:positionH>
          <wp:positionV relativeFrom="paragraph">
            <wp:posOffset>8255</wp:posOffset>
          </wp:positionV>
          <wp:extent cx="1675130" cy="255270"/>
          <wp:effectExtent l="0" t="0" r="1270" b="0"/>
          <wp:wrapSquare wrapText="bothSides"/>
          <wp:docPr id="14" name="Imagen 14" descr="Z:\TAMRON\B_LOGOS Tamron\Tamron-NEW-Logo_black_Rob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AMRON\B_LOGOS Tamron\Tamron-NEW-Logo_black_Robis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5130" cy="25527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CF5B61" w:rsidRDefault="00C357E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B61" w:rsidRDefault="00C357E4">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628796" o:spid="_x0000_s1025" type="#_x0000_t75" style="position:absolute;margin-left:0;margin-top:0;width:453.5pt;height:319.65pt;z-index:-251654144;mso-position-horizontal:center;mso-position-horizontal-relative:margin;mso-position-vertical:center;mso-position-vertical-relative:margin" o:allowincell="f">
          <v:imagedata r:id="rId1" o:title="2018_Tamron CASHBACK navidad marca de agua-BW"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C7"/>
    <w:rsid w:val="000D2C16"/>
    <w:rsid w:val="00485085"/>
    <w:rsid w:val="005F188B"/>
    <w:rsid w:val="00845859"/>
    <w:rsid w:val="008E5BC7"/>
    <w:rsid w:val="00B37072"/>
    <w:rsid w:val="00C357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20BB1A3-A9AE-4BD9-98A5-7173F5E4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C7"/>
    <w:pPr>
      <w:spacing w:after="200" w:line="276" w:lineRule="auto"/>
    </w:pPr>
    <w:rPr>
      <w:rFonts w:eastAsiaTheme="minorEastAsia"/>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5BC7"/>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E5BC7"/>
    <w:rPr>
      <w:rFonts w:eastAsiaTheme="minorEastAsia"/>
      <w:lang w:val="de-DE" w:eastAsia="de-DE"/>
    </w:rPr>
  </w:style>
  <w:style w:type="paragraph" w:styleId="Piedepgina">
    <w:name w:val="footer"/>
    <w:basedOn w:val="Normal"/>
    <w:link w:val="PiedepginaCar"/>
    <w:uiPriority w:val="99"/>
    <w:unhideWhenUsed/>
    <w:rsid w:val="008E5BC7"/>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E5BC7"/>
    <w:rPr>
      <w:rFonts w:eastAsiaTheme="minorEastAsia"/>
      <w:lang w:val="de-DE" w:eastAsia="de-DE"/>
    </w:rPr>
  </w:style>
  <w:style w:type="character" w:styleId="Hipervnculo">
    <w:name w:val="Hyperlink"/>
    <w:basedOn w:val="Fuentedeprrafopredeter"/>
    <w:uiPriority w:val="99"/>
    <w:unhideWhenUsed/>
    <w:rsid w:val="008E5B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obisa.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622</Words>
  <Characters>3423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claudia</cp:lastModifiedBy>
  <cp:revision>2</cp:revision>
  <dcterms:created xsi:type="dcterms:W3CDTF">2018-10-31T13:30:00Z</dcterms:created>
  <dcterms:modified xsi:type="dcterms:W3CDTF">2018-10-31T13:30:00Z</dcterms:modified>
</cp:coreProperties>
</file>