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287B12C3" w14:textId="035730D7" w:rsidR="006A0FF1" w:rsidRPr="001A1B60" w:rsidRDefault="006A0FF1" w:rsidP="00761C2C">
      <w:pPr>
        <w:wordWrap w:val="0"/>
        <w:ind w:right="800"/>
        <w:rPr>
          <w:rFonts w:ascii="Palatino Linotype" w:eastAsia="MS PGothic" w:hAnsi="Palatino Linotype"/>
          <w:sz w:val="20"/>
          <w:szCs w:val="28"/>
        </w:rPr>
      </w:pPr>
    </w:p>
    <w:p w14:paraId="148B89A6" w14:textId="77777777" w:rsidR="006A0FF1" w:rsidRPr="001A1B60" w:rsidRDefault="006A0FF1" w:rsidP="006A0FF1">
      <w:pPr>
        <w:pStyle w:val="Sinespaciado"/>
        <w:spacing w:line="280" w:lineRule="exact"/>
        <w:jc w:val="center"/>
        <w:rPr>
          <w:rFonts w:ascii="Palatino Linotype" w:hAnsi="Palatino Linotype"/>
        </w:rPr>
      </w:pPr>
    </w:p>
    <w:p w14:paraId="36251FD8" w14:textId="3143C9B0" w:rsidR="00FA15F3" w:rsidRPr="00FA15F3" w:rsidRDefault="00FA15F3" w:rsidP="006A0FF1">
      <w:pPr>
        <w:spacing w:line="280" w:lineRule="exact"/>
        <w:jc w:val="center"/>
        <w:rPr>
          <w:rFonts w:ascii="Palatino Linotype" w:eastAsia="MS PGothic" w:hAnsi="Palatino Linotype"/>
          <w:b/>
          <w:sz w:val="28"/>
          <w:lang w:val="es-ES"/>
        </w:rPr>
      </w:pPr>
      <w:r w:rsidRPr="00FA15F3">
        <w:rPr>
          <w:rFonts w:ascii="Palatino Linotype" w:eastAsia="MS PGothic" w:hAnsi="Palatino Linotype"/>
          <w:b/>
          <w:sz w:val="28"/>
          <w:lang w:val="es-ES"/>
        </w:rPr>
        <w:t xml:space="preserve">Objetivo </w:t>
      </w:r>
      <w:r w:rsidR="00761C2C" w:rsidRPr="00FA15F3">
        <w:rPr>
          <w:rFonts w:ascii="Palatino Linotype" w:eastAsia="MS PGothic" w:hAnsi="Palatino Linotype"/>
          <w:b/>
          <w:sz w:val="28"/>
          <w:lang w:val="es-ES"/>
        </w:rPr>
        <w:t>Tamron</w:t>
      </w:r>
      <w:r w:rsidR="00044AF2">
        <w:rPr>
          <w:rFonts w:ascii="Palatino Linotype" w:eastAsia="MS PGothic" w:hAnsi="Palatino Linotype"/>
          <w:b/>
          <w:sz w:val="28"/>
          <w:lang w:val="es-ES"/>
        </w:rPr>
        <w:t xml:space="preserve"> galardonado</w:t>
      </w:r>
      <w:r w:rsidRPr="00FA15F3">
        <w:rPr>
          <w:rFonts w:ascii="Palatino Linotype" w:eastAsia="MS PGothic" w:hAnsi="Palatino Linotype"/>
          <w:b/>
          <w:sz w:val="28"/>
          <w:lang w:val="es-ES"/>
        </w:rPr>
        <w:t xml:space="preserve"> con los prestigiosos TIPA Awards 2019</w:t>
      </w:r>
    </w:p>
    <w:p w14:paraId="3D5B24DB" w14:textId="381768F7" w:rsidR="00E54501" w:rsidRPr="00044AF2" w:rsidRDefault="00761C2C" w:rsidP="00044AF2">
      <w:pPr>
        <w:spacing w:line="280" w:lineRule="exact"/>
        <w:jc w:val="center"/>
        <w:rPr>
          <w:rFonts w:ascii="Palatino Linotype" w:eastAsia="MS PGothic" w:hAnsi="Palatino Linotype"/>
          <w:szCs w:val="20"/>
          <w:lang w:val="es-ES"/>
        </w:rPr>
      </w:pPr>
      <w:r w:rsidRPr="00FA15F3">
        <w:rPr>
          <w:rFonts w:ascii="Palatino Linotype" w:eastAsia="MS PGothic" w:hAnsi="Palatino Linotype"/>
          <w:b/>
          <w:sz w:val="28"/>
          <w:lang w:val="es-ES"/>
        </w:rPr>
        <w:t xml:space="preserve"> </w:t>
      </w:r>
    </w:p>
    <w:p w14:paraId="57371210" w14:textId="65CDB051" w:rsidR="00FA15F3" w:rsidRDefault="00044AF2" w:rsidP="00DA07F4">
      <w:pPr>
        <w:pStyle w:val="Textosinformato"/>
        <w:rPr>
          <w:rFonts w:ascii="Palatino Linotype" w:eastAsia="MS PGothic" w:hAnsi="Palatino Linotype" w:cs="Arial"/>
          <w:szCs w:val="20"/>
          <w:lang w:val="es-ES"/>
        </w:rPr>
      </w:pPr>
      <w:r>
        <w:rPr>
          <w:rFonts w:ascii="Palatino Linotype" w:eastAsia="MS PGothic" w:hAnsi="Palatino Linotype" w:cs="Arial"/>
          <w:szCs w:val="20"/>
          <w:lang w:val="es-ES"/>
        </w:rPr>
        <w:t>2 de Abril de</w:t>
      </w:r>
      <w:r w:rsidR="0015083F" w:rsidRPr="00044AF2">
        <w:rPr>
          <w:rFonts w:ascii="Palatino Linotype" w:eastAsia="MS PGothic" w:hAnsi="Palatino Linotype" w:cs="Arial"/>
          <w:szCs w:val="20"/>
          <w:lang w:val="es-ES"/>
        </w:rPr>
        <w:t xml:space="preserve"> 201</w:t>
      </w:r>
      <w:r w:rsidR="0015083F" w:rsidRPr="00044AF2">
        <w:rPr>
          <w:rFonts w:ascii="Palatino Linotype" w:eastAsia="MS PGothic" w:hAnsi="Palatino Linotype" w:cs="Arial" w:hint="eastAsia"/>
          <w:szCs w:val="20"/>
          <w:lang w:val="es-ES"/>
        </w:rPr>
        <w:t>9</w:t>
      </w:r>
      <w:r w:rsidR="006A0FF1" w:rsidRPr="00044AF2">
        <w:rPr>
          <w:rFonts w:ascii="Palatino Linotype" w:eastAsia="MS PGothic" w:hAnsi="Palatino Linotype" w:cs="Arial"/>
          <w:szCs w:val="20"/>
          <w:lang w:val="es-ES"/>
        </w:rPr>
        <w:t xml:space="preserve">, Saitama, Japan - Tamron Co., Ltd. </w:t>
      </w:r>
      <w:r w:rsidR="006A0FF1" w:rsidRPr="00FA15F3">
        <w:rPr>
          <w:rFonts w:ascii="Palatino Linotype" w:eastAsia="MS PGothic" w:hAnsi="Palatino Linotype" w:cs="Arial"/>
          <w:szCs w:val="20"/>
          <w:lang w:val="es-ES"/>
        </w:rPr>
        <w:t xml:space="preserve">(President &amp; CEO: Shiro Ajisaka), </w:t>
      </w:r>
      <w:r w:rsidR="00FA15F3" w:rsidRPr="00FA15F3">
        <w:rPr>
          <w:rFonts w:ascii="Palatino Linotype" w:eastAsia="MS PGothic" w:hAnsi="Palatino Linotype" w:cs="Arial"/>
          <w:szCs w:val="20"/>
          <w:lang w:val="es-ES"/>
        </w:rPr>
        <w:t xml:space="preserve">fabricante líder de ópticas de </w:t>
      </w:r>
      <w:r w:rsidR="00FA15F3">
        <w:rPr>
          <w:rFonts w:ascii="Palatino Linotype" w:eastAsia="MS PGothic" w:hAnsi="Palatino Linotype" w:cs="Arial"/>
          <w:szCs w:val="20"/>
          <w:lang w:val="es-ES"/>
        </w:rPr>
        <w:t>precisió</w:t>
      </w:r>
      <w:r w:rsidR="00FA15F3" w:rsidRPr="00FA15F3">
        <w:rPr>
          <w:rFonts w:ascii="Palatino Linotype" w:eastAsia="MS PGothic" w:hAnsi="Palatino Linotype" w:cs="Arial"/>
          <w:szCs w:val="20"/>
          <w:lang w:val="es-ES"/>
        </w:rPr>
        <w:t>n para diversas aplicaciones, anuncia la presentación de la Asociación de Prensa de Imagen Técnica</w:t>
      </w:r>
      <w:r w:rsidR="003D2871">
        <w:rPr>
          <w:rFonts w:ascii="Palatino Linotype" w:eastAsia="MS PGothic" w:hAnsi="Palatino Linotype" w:cs="Arial"/>
          <w:szCs w:val="20"/>
          <w:lang w:val="es-ES"/>
        </w:rPr>
        <w:t xml:space="preserve"> </w:t>
      </w:r>
      <w:r w:rsidR="00FA15F3" w:rsidRPr="00FA15F3">
        <w:rPr>
          <w:rFonts w:ascii="Palatino Linotype" w:eastAsia="MS PGothic" w:hAnsi="Palatino Linotype" w:cs="Arial"/>
          <w:szCs w:val="20"/>
          <w:lang w:val="es-ES"/>
        </w:rPr>
        <w:t>(TIPA)</w:t>
      </w:r>
      <w:r>
        <w:rPr>
          <w:rFonts w:ascii="Palatino Linotype" w:eastAsia="MS PGothic" w:hAnsi="Palatino Linotype" w:cs="Arial"/>
          <w:szCs w:val="20"/>
          <w:lang w:val="es-ES"/>
        </w:rPr>
        <w:t xml:space="preserve"> presentó</w:t>
      </w:r>
      <w:r w:rsidR="00FA15F3" w:rsidRPr="00FA15F3">
        <w:rPr>
          <w:rFonts w:ascii="Palatino Linotype" w:eastAsia="MS PGothic" w:hAnsi="Palatino Linotype" w:cs="Arial"/>
          <w:szCs w:val="20"/>
          <w:lang w:val="es-ES"/>
        </w:rPr>
        <w:t xml:space="preserve"> los TIPA AWARDS 2019 al objetivo Tam</w:t>
      </w:r>
      <w:r w:rsidR="005D7676">
        <w:rPr>
          <w:rFonts w:ascii="Palatino Linotype" w:eastAsia="MS PGothic" w:hAnsi="Palatino Linotype" w:cs="Arial"/>
          <w:szCs w:val="20"/>
          <w:lang w:val="es-ES"/>
        </w:rPr>
        <w:t>ron, 28-75mm F/2.8 Di III RXD (</w:t>
      </w:r>
      <w:r w:rsidR="00FA15F3" w:rsidRPr="00FA15F3">
        <w:rPr>
          <w:rFonts w:ascii="Palatino Linotype" w:eastAsia="MS PGothic" w:hAnsi="Palatino Linotype" w:cs="Arial"/>
          <w:szCs w:val="20"/>
          <w:lang w:val="es-ES"/>
        </w:rPr>
        <w:t>Modelo A036SF) como “</w:t>
      </w:r>
      <w:r>
        <w:rPr>
          <w:rFonts w:ascii="Palatino Linotype" w:eastAsia="MS PGothic" w:hAnsi="Palatino Linotype" w:cs="Arial"/>
          <w:szCs w:val="20"/>
          <w:lang w:val="es-ES"/>
        </w:rPr>
        <w:t xml:space="preserve"> MEJOR OBJETIVO ZOOM ESTANDAR SIN ESPEJO</w:t>
      </w:r>
      <w:r w:rsidR="00FA15F3" w:rsidRPr="00FA15F3">
        <w:rPr>
          <w:rFonts w:ascii="Palatino Linotype" w:eastAsia="MS PGothic" w:hAnsi="Palatino Linotype" w:cs="Arial"/>
          <w:szCs w:val="20"/>
          <w:lang w:val="es-ES"/>
        </w:rPr>
        <w:t>”</w:t>
      </w:r>
      <w:r w:rsidR="006062ED">
        <w:rPr>
          <w:rFonts w:ascii="Palatino Linotype" w:eastAsia="MS PGothic" w:hAnsi="Palatino Linotype" w:cs="Arial"/>
          <w:szCs w:val="20"/>
          <w:lang w:val="es-ES"/>
        </w:rPr>
        <w:t xml:space="preserve">. </w:t>
      </w:r>
      <w:r w:rsidR="00FA15F3" w:rsidRPr="00FA15F3">
        <w:rPr>
          <w:rFonts w:ascii="Palatino Linotype" w:eastAsia="MS PGothic" w:hAnsi="Palatino Linotype" w:cs="Arial"/>
          <w:szCs w:val="20"/>
          <w:lang w:val="es-ES"/>
        </w:rPr>
        <w:t xml:space="preserve">Tamron ha sido </w:t>
      </w:r>
      <w:r w:rsidR="008A2A87">
        <w:rPr>
          <w:rFonts w:ascii="Palatino Linotype" w:eastAsia="MS PGothic" w:hAnsi="Palatino Linotype" w:cs="Arial"/>
          <w:szCs w:val="20"/>
          <w:lang w:val="es-ES"/>
        </w:rPr>
        <w:t>galardonado</w:t>
      </w:r>
      <w:r w:rsidR="00FA15F3">
        <w:rPr>
          <w:rFonts w:ascii="Palatino Linotype" w:eastAsia="MS PGothic" w:hAnsi="Palatino Linotype" w:cs="Arial"/>
          <w:szCs w:val="20"/>
          <w:lang w:val="es-ES"/>
        </w:rPr>
        <w:t xml:space="preserve"> con los TIPA Awards por sexto año consecutivo.</w:t>
      </w:r>
    </w:p>
    <w:p w14:paraId="0764978F" w14:textId="77777777" w:rsidR="00B70C89" w:rsidRPr="00044AF2" w:rsidRDefault="00B70C89" w:rsidP="00F7633A">
      <w:pPr>
        <w:pStyle w:val="Textosinformato"/>
        <w:ind w:rightChars="-118" w:right="-283"/>
        <w:rPr>
          <w:rFonts w:ascii="Palatino Linotype" w:eastAsia="MS PGothic" w:hAnsi="Palatino Linotype"/>
          <w:szCs w:val="20"/>
          <w:lang w:val="es-ES"/>
        </w:rPr>
      </w:pPr>
    </w:p>
    <w:p w14:paraId="69BCDE7B" w14:textId="31F6F627" w:rsidR="00814674" w:rsidRPr="008A2A87" w:rsidRDefault="008A2A87" w:rsidP="00814674">
      <w:pPr>
        <w:pStyle w:val="Textosinformato"/>
        <w:jc w:val="center"/>
        <w:rPr>
          <w:rFonts w:ascii="Palatino Linotype" w:eastAsia="MS PGothic" w:hAnsi="Palatino Linotype"/>
          <w:b/>
          <w:szCs w:val="20"/>
          <w:lang w:val="es-ES"/>
        </w:rPr>
      </w:pPr>
      <w:r w:rsidRPr="008A2A87">
        <w:rPr>
          <w:rFonts w:ascii="Palatino Linotype" w:eastAsia="MS PGothic" w:hAnsi="Palatino Linotype"/>
          <w:b/>
          <w:szCs w:val="20"/>
          <w:lang w:val="es-ES"/>
        </w:rPr>
        <w:t>“</w:t>
      </w:r>
      <w:r w:rsidR="00044AF2">
        <w:rPr>
          <w:rFonts w:ascii="Palatino Linotype" w:eastAsia="MS PGothic" w:hAnsi="Palatino Linotype"/>
          <w:b/>
          <w:szCs w:val="20"/>
          <w:lang w:val="es-ES"/>
        </w:rPr>
        <w:t>MEJOR OBJETIVO ZOOM ESTANDAR SIN ESPEJO</w:t>
      </w:r>
      <w:r w:rsidRPr="008A2A87">
        <w:rPr>
          <w:rFonts w:ascii="Palatino Linotype" w:eastAsia="MS PGothic" w:hAnsi="Palatino Linotype"/>
          <w:b/>
          <w:szCs w:val="20"/>
          <w:lang w:val="es-ES"/>
        </w:rPr>
        <w:t>”</w:t>
      </w:r>
    </w:p>
    <w:p w14:paraId="610B27E6" w14:textId="6953343A" w:rsidR="006815BC" w:rsidRPr="008A2A87" w:rsidRDefault="006815BC" w:rsidP="00814674">
      <w:pPr>
        <w:pStyle w:val="Textosinformato"/>
        <w:jc w:val="center"/>
        <w:rPr>
          <w:rFonts w:ascii="Palatino Linotype" w:eastAsia="MS PGothic" w:hAnsi="Palatino Linotype"/>
          <w:b/>
          <w:szCs w:val="20"/>
          <w:lang w:val="es-ES"/>
        </w:rPr>
      </w:pPr>
    </w:p>
    <w:p w14:paraId="35077231" w14:textId="1921ECE0" w:rsidR="00814674" w:rsidRPr="001A1B60" w:rsidRDefault="00C437E9" w:rsidP="00814674">
      <w:pPr>
        <w:pStyle w:val="Textosinformato"/>
        <w:ind w:leftChars="177" w:left="425"/>
        <w:rPr>
          <w:rFonts w:ascii="Palatino Linotype" w:eastAsia="MS PGothic" w:hAnsi="Palatino Linotype"/>
          <w:noProof/>
          <w:szCs w:val="20"/>
        </w:rPr>
      </w:pPr>
      <w:r w:rsidRPr="001A1B60">
        <w:rPr>
          <w:rFonts w:ascii="Palatino Linotype" w:eastAsia="MS PGothic" w:hAnsi="Palatino Linotype"/>
          <w:noProof/>
          <w:sz w:val="22"/>
          <w:szCs w:val="22"/>
          <w:lang w:val="es-ES" w:eastAsia="es-ES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E28A9CD" wp14:editId="4588F9F5">
                <wp:simplePos x="0" y="0"/>
                <wp:positionH relativeFrom="column">
                  <wp:posOffset>280670</wp:posOffset>
                </wp:positionH>
                <wp:positionV relativeFrom="paragraph">
                  <wp:posOffset>2017395</wp:posOffset>
                </wp:positionV>
                <wp:extent cx="3314700" cy="247650"/>
                <wp:effectExtent l="0" t="0" r="0" b="0"/>
                <wp:wrapNone/>
                <wp:docPr id="19" name="テキスト ボックス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314700" cy="24765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txbx>
                        <w:txbxContent>
                          <w:p w14:paraId="2DD4416B" w14:textId="6A4E0CDC" w:rsidR="00814674" w:rsidRPr="00044AF2" w:rsidRDefault="00B708D3" w:rsidP="00814674">
                            <w:pPr>
                              <w:jc w:val="center"/>
                              <w:rPr>
                                <w:rFonts w:eastAsia="MS PGothic"/>
                                <w:sz w:val="18"/>
                                <w:szCs w:val="18"/>
                                <w:lang w:val="es-ES"/>
                              </w:rPr>
                            </w:pPr>
                            <w:r w:rsidRPr="00044AF2">
                              <w:rPr>
                                <w:rFonts w:eastAsia="MS PGothic"/>
                                <w:sz w:val="18"/>
                                <w:szCs w:val="18"/>
                                <w:lang w:val="es-ES"/>
                              </w:rPr>
                              <w:t>28-75mm F/2.8 Di III RXD</w:t>
                            </w:r>
                            <w:r w:rsidR="00814674" w:rsidRPr="00044AF2">
                              <w:rPr>
                                <w:rFonts w:eastAsia="MS PGothic"/>
                                <w:sz w:val="18"/>
                                <w:szCs w:val="18"/>
                                <w:lang w:val="es-ES"/>
                              </w:rPr>
                              <w:t xml:space="preserve"> (Model</w:t>
                            </w:r>
                            <w:r w:rsidR="00044AF2" w:rsidRPr="00044AF2">
                              <w:rPr>
                                <w:rFonts w:eastAsia="MS PGothic"/>
                                <w:sz w:val="18"/>
                                <w:szCs w:val="18"/>
                                <w:lang w:val="es-ES"/>
                              </w:rPr>
                              <w:t>o</w:t>
                            </w:r>
                            <w:r w:rsidR="00814674" w:rsidRPr="00044AF2">
                              <w:rPr>
                                <w:rFonts w:eastAsia="MS PGothic"/>
                                <w:sz w:val="18"/>
                                <w:szCs w:val="18"/>
                                <w:lang w:val="es-ES"/>
                              </w:rPr>
                              <w:t xml:space="preserve"> A0</w:t>
                            </w:r>
                            <w:r w:rsidRPr="00044AF2">
                              <w:rPr>
                                <w:rFonts w:eastAsia="MS PGothic" w:hint="eastAsia"/>
                                <w:sz w:val="18"/>
                                <w:szCs w:val="18"/>
                                <w:lang w:val="es-ES"/>
                              </w:rPr>
                              <w:t>36</w:t>
                            </w:r>
                            <w:r w:rsidR="00814674" w:rsidRPr="00044AF2">
                              <w:rPr>
                                <w:rFonts w:eastAsia="MS PGothic"/>
                                <w:sz w:val="18"/>
                                <w:szCs w:val="18"/>
                                <w:lang w:val="es-ES"/>
                              </w:rPr>
                              <w:t>)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0" tIns="0" rIns="0" bIns="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 xmlns:w15="http://schemas.microsoft.com/office/word/2012/wordml">
            <w:pict>
              <v:shapetype w14:anchorId="4E28A9CD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19" o:spid="_x0000_s1026" type="#_x0000_t202" style="position:absolute;left:0;text-align:left;margin-left:22.1pt;margin-top:158.85pt;width:261pt;height:19.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" filled="f" stroked="f" strokeweight=".5pt">
                <v:textbox inset="0,0,0,0">
                  <w:txbxContent>
                    <w:p w14:paraId="2DD4416B" w14:textId="6A4E0CDC" w:rsidR="00814674" w:rsidRPr="00044AF2" w:rsidRDefault="00B708D3" w:rsidP="00814674">
                      <w:pPr>
                        <w:jc w:val="center"/>
                        <w:rPr>
                          <w:rFonts w:eastAsia="MS PGothic"/>
                          <w:sz w:val="18"/>
                          <w:szCs w:val="18"/>
                          <w:lang w:val="es-ES"/>
                        </w:rPr>
                      </w:pPr>
                      <w:r w:rsidRPr="00044AF2">
                        <w:rPr>
                          <w:rFonts w:eastAsia="MS PGothic"/>
                          <w:sz w:val="18"/>
                          <w:szCs w:val="18"/>
                          <w:lang w:val="es-ES"/>
                        </w:rPr>
                        <w:t>28-75mm F/2.8 Di III RXD</w:t>
                      </w:r>
                      <w:r w:rsidR="00814674" w:rsidRPr="00044AF2">
                        <w:rPr>
                          <w:rFonts w:eastAsia="MS PGothic"/>
                          <w:sz w:val="18"/>
                          <w:szCs w:val="18"/>
                          <w:lang w:val="es-ES"/>
                        </w:rPr>
                        <w:t xml:space="preserve"> (Model</w:t>
                      </w:r>
                      <w:r w:rsidR="00044AF2" w:rsidRPr="00044AF2">
                        <w:rPr>
                          <w:rFonts w:eastAsia="MS PGothic"/>
                          <w:sz w:val="18"/>
                          <w:szCs w:val="18"/>
                          <w:lang w:val="es-ES"/>
                        </w:rPr>
                        <w:t>o</w:t>
                      </w:r>
                      <w:r w:rsidR="00814674" w:rsidRPr="00044AF2">
                        <w:rPr>
                          <w:rFonts w:eastAsia="MS PGothic"/>
                          <w:sz w:val="18"/>
                          <w:szCs w:val="18"/>
                          <w:lang w:val="es-ES"/>
                        </w:rPr>
                        <w:t xml:space="preserve"> A0</w:t>
                      </w:r>
                      <w:r w:rsidRPr="00044AF2">
                        <w:rPr>
                          <w:rFonts w:eastAsia="MS PGothic" w:hint="eastAsia"/>
                          <w:sz w:val="18"/>
                          <w:szCs w:val="18"/>
                          <w:lang w:val="es-ES"/>
                        </w:rPr>
                        <w:t>36</w:t>
                      </w:r>
                      <w:r w:rsidR="00814674" w:rsidRPr="00044AF2">
                        <w:rPr>
                          <w:rFonts w:eastAsia="MS PGothic"/>
                          <w:sz w:val="18"/>
                          <w:szCs w:val="18"/>
                          <w:lang w:val="es-ES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814674" w:rsidRPr="008A2A87">
        <w:rPr>
          <w:rFonts w:ascii="Palatino Linotype" w:eastAsia="MS PGothic" w:hAnsi="Palatino Linotype"/>
          <w:szCs w:val="20"/>
          <w:lang w:val="es-ES"/>
        </w:rPr>
        <w:t xml:space="preserve">  </w:t>
      </w:r>
      <w:r w:rsidR="00F83121">
        <w:rPr>
          <w:rFonts w:ascii="Palatino Linotype" w:eastAsia="MS PGothic" w:hAnsi="Palatino Linotype" w:hint="eastAsia"/>
          <w:szCs w:val="20"/>
        </w:rPr>
        <w:t xml:space="preserve">　　　</w:t>
      </w:r>
      <w:r w:rsidR="00814674" w:rsidRPr="008A2A87">
        <w:rPr>
          <w:rFonts w:ascii="Palatino Linotype" w:eastAsia="MS PGothic" w:hAnsi="Palatino Linotype"/>
          <w:szCs w:val="20"/>
          <w:lang w:val="es-ES"/>
        </w:rPr>
        <w:t xml:space="preserve">   </w:t>
      </w:r>
      <w:r w:rsidR="00814674" w:rsidRPr="008A2A87">
        <w:rPr>
          <w:rFonts w:ascii="Palatino Linotype" w:eastAsia="MS PGothic" w:hAnsi="Palatino Linotype"/>
          <w:noProof/>
          <w:szCs w:val="20"/>
          <w:lang w:val="es-ES"/>
        </w:rPr>
        <w:t xml:space="preserve"> </w:t>
      </w:r>
      <w:r>
        <w:rPr>
          <w:noProof/>
          <w:lang w:val="es-ES" w:eastAsia="es-ES"/>
        </w:rPr>
        <w:drawing>
          <wp:inline distT="0" distB="0" distL="0" distR="0" wp14:anchorId="5FE0FC26" wp14:editId="553637DD">
            <wp:extent cx="2162175" cy="1295400"/>
            <wp:effectExtent l="0" t="0" r="9525" b="0"/>
            <wp:docPr id="1026" name="Picture 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26" name="Picture 2"/>
                    <pic:cNvPicPr/>
                  </pic:nvPicPr>
                  <pic:blipFill>
                    <a:blip r:embed="rId12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162175" cy="12954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  <a:extLst/>
                  </pic:spPr>
                </pic:pic>
              </a:graphicData>
            </a:graphic>
          </wp:inline>
        </w:drawing>
      </w:r>
      <w:r w:rsidR="00F83121">
        <w:rPr>
          <w:rFonts w:ascii="Palatino Linotype" w:eastAsia="MS PGothic" w:hAnsi="Palatino Linotype" w:hint="eastAsia"/>
          <w:noProof/>
          <w:szCs w:val="20"/>
        </w:rPr>
        <w:t xml:space="preserve">　</w:t>
      </w:r>
      <w:r>
        <w:rPr>
          <w:rFonts w:ascii="Palatino Linotype" w:eastAsia="MS PGothic" w:hAnsi="Palatino Linotype" w:hint="eastAsia"/>
          <w:noProof/>
          <w:szCs w:val="20"/>
        </w:rPr>
        <w:t xml:space="preserve">　　</w:t>
      </w:r>
      <w:r w:rsidR="00F83121">
        <w:rPr>
          <w:rFonts w:ascii="Palatino Linotype" w:eastAsia="MS PGothic" w:hAnsi="Palatino Linotype" w:hint="eastAsia"/>
          <w:noProof/>
          <w:szCs w:val="20"/>
        </w:rPr>
        <w:t xml:space="preserve">　</w:t>
      </w:r>
      <w:r w:rsidR="00814674" w:rsidRPr="001A1B60">
        <w:rPr>
          <w:rFonts w:ascii="Palatino Linotype" w:eastAsia="MS PGothic" w:hAnsi="Palatino Linotype"/>
          <w:noProof/>
          <w:szCs w:val="20"/>
        </w:rPr>
        <w:t xml:space="preserve"> </w:t>
      </w:r>
      <w:r>
        <w:rPr>
          <w:noProof/>
          <w:lang w:val="es-ES" w:eastAsia="es-ES"/>
        </w:rPr>
        <w:drawing>
          <wp:inline distT="0" distB="0" distL="0" distR="0" wp14:anchorId="129C04DC" wp14:editId="067314C3">
            <wp:extent cx="1476375" cy="1799590"/>
            <wp:effectExtent l="0" t="0" r="9525" b="0"/>
            <wp:docPr id="3" name="図 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図 3"/>
                    <pic:cNvPicPr/>
                  </pic:nvPicPr>
                  <pic:blipFill>
                    <a:blip r:embed="rId13" cstate="screen">
                      <a:extLst>
                        <a:ext uri="{28A0092B-C50C-407E-A947-70E740481C1C}">
                          <a14:useLocalDpi xmlns:a14="http://schemas.microsoft.com/office/drawing/2010/main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6375" cy="179959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814674" w:rsidRPr="001A1B60">
        <w:rPr>
          <w:rFonts w:ascii="Palatino Linotype" w:eastAsia="MS PGothic" w:hAnsi="Palatino Linotype"/>
          <w:noProof/>
          <w:szCs w:val="20"/>
        </w:rPr>
        <w:t xml:space="preserve"> </w:t>
      </w:r>
    </w:p>
    <w:p w14:paraId="79B49A70" w14:textId="036A1E88" w:rsidR="00814674" w:rsidRPr="001A1B60" w:rsidRDefault="00814674" w:rsidP="00814674">
      <w:pPr>
        <w:pStyle w:val="Textosinformato"/>
        <w:ind w:leftChars="177" w:left="425"/>
        <w:rPr>
          <w:rFonts w:ascii="Palatino Linotype" w:eastAsia="MS PGothic" w:hAnsi="Palatino Linotype"/>
          <w:szCs w:val="20"/>
        </w:rPr>
      </w:pPr>
    </w:p>
    <w:p w14:paraId="509DFD28" w14:textId="77777777" w:rsidR="00F440B3" w:rsidRDefault="00F440B3" w:rsidP="0014705B">
      <w:pPr>
        <w:pStyle w:val="Textosinformato"/>
        <w:ind w:left="1"/>
        <w:jc w:val="center"/>
        <w:rPr>
          <w:rFonts w:ascii="Palatino Linotype" w:eastAsia="MS PGothic" w:hAnsi="Palatino Linotype"/>
          <w:b/>
          <w:szCs w:val="20"/>
        </w:rPr>
      </w:pPr>
    </w:p>
    <w:p w14:paraId="3C864DD4" w14:textId="77777777" w:rsidR="00B70C89" w:rsidRPr="001A1B60" w:rsidRDefault="00B70C89" w:rsidP="00223C44">
      <w:pPr>
        <w:rPr>
          <w:rFonts w:ascii="Palatino Linotype" w:eastAsia="MS PGothic" w:hAnsi="Palatino Linotype"/>
          <w:b/>
        </w:rPr>
      </w:pPr>
    </w:p>
    <w:p w14:paraId="4D334BAF" w14:textId="2BB5BCCD" w:rsidR="001A1B60" w:rsidRPr="00044AF2" w:rsidRDefault="00044AF2" w:rsidP="00BB6371">
      <w:pPr>
        <w:rPr>
          <w:rFonts w:ascii="Palatino Linotype" w:eastAsia="MS PGothic" w:hAnsi="Palatino Linotype" w:cs="Arial"/>
          <w:b/>
          <w:sz w:val="22"/>
          <w:szCs w:val="20"/>
          <w:lang w:val="es-ES"/>
        </w:rPr>
      </w:pPr>
      <w:r w:rsidRPr="00044AF2">
        <w:rPr>
          <w:rFonts w:ascii="Palatino Linotype" w:eastAsia="MS PGothic" w:hAnsi="Palatino Linotype"/>
          <w:b/>
          <w:lang w:val="es-ES"/>
        </w:rPr>
        <w:t>Extracto de la Mención del Premio del Jurado TIPA</w:t>
      </w:r>
    </w:p>
    <w:p w14:paraId="20A1F876" w14:textId="3076476D" w:rsidR="000967AE" w:rsidRPr="00044AF2" w:rsidRDefault="008A2A87" w:rsidP="00B845B2">
      <w:pPr>
        <w:rPr>
          <w:rFonts w:ascii="Palatino Linotype" w:eastAsia="MS PGothic" w:hAnsi="Palatino Linotype" w:cs="Arial"/>
          <w:sz w:val="20"/>
          <w:szCs w:val="20"/>
          <w:lang w:val="es-ES"/>
        </w:rPr>
      </w:pPr>
      <w:r w:rsidRPr="00044AF2">
        <w:rPr>
          <w:rFonts w:ascii="Palatino Linotype" w:eastAsia="MS PGothic" w:hAnsi="Palatino Linotype" w:cs="Arial"/>
          <w:sz w:val="20"/>
          <w:szCs w:val="20"/>
          <w:lang w:val="es-ES"/>
        </w:rPr>
        <w:t>“Precisión AF, Compacto y Ligero”</w:t>
      </w:r>
    </w:p>
    <w:p w14:paraId="5D079C8B" w14:textId="5614D797" w:rsidR="00A91DB5" w:rsidRPr="006062ED" w:rsidRDefault="003D53A5" w:rsidP="00B845B2">
      <w:pPr>
        <w:rPr>
          <w:rFonts w:ascii="Palatino Linotype" w:eastAsia="MS PGothic" w:hAnsi="Palatino Linotype" w:cs="Arial"/>
          <w:sz w:val="20"/>
          <w:szCs w:val="20"/>
          <w:lang w:val="es-ES"/>
        </w:rPr>
      </w:pPr>
      <w:r w:rsidRPr="006062ED">
        <w:rPr>
          <w:rFonts w:ascii="Palatino Linotype" w:eastAsia="MS PGothic" w:hAnsi="Palatino Linotype" w:cs="Arial"/>
          <w:sz w:val="20"/>
          <w:szCs w:val="20"/>
          <w:lang w:val="es-ES"/>
        </w:rPr>
        <w:t>Este rápido zoom de gama media para cámaras con montura Sony-E tiene elementos de vidrio especiales que controlan las aberraciones y ofrecen una resolución excelent</w:t>
      </w:r>
      <w:r w:rsidR="00044AF2" w:rsidRPr="006062ED">
        <w:rPr>
          <w:rFonts w:ascii="Palatino Linotype" w:eastAsia="MS PGothic" w:hAnsi="Palatino Linotype" w:cs="Arial"/>
          <w:sz w:val="20"/>
          <w:szCs w:val="20"/>
          <w:lang w:val="es-ES"/>
        </w:rPr>
        <w:t xml:space="preserve">e en todo el rango </w:t>
      </w:r>
      <w:r w:rsidRPr="006062ED">
        <w:rPr>
          <w:rFonts w:ascii="Palatino Linotype" w:eastAsia="MS PGothic" w:hAnsi="Palatino Linotype" w:cs="Arial"/>
          <w:sz w:val="20"/>
          <w:szCs w:val="20"/>
          <w:lang w:val="es-ES"/>
        </w:rPr>
        <w:t>focal.</w:t>
      </w:r>
      <w:r w:rsidR="00644F2A" w:rsidRPr="006062ED">
        <w:rPr>
          <w:rFonts w:ascii="Palatino Linotype" w:eastAsia="MS PGothic" w:hAnsi="Palatino Linotype" w:cs="Arial"/>
          <w:sz w:val="20"/>
          <w:szCs w:val="20"/>
          <w:lang w:val="es-ES"/>
        </w:rPr>
        <w:t xml:space="preserve"> </w:t>
      </w:r>
      <w:r w:rsidRPr="006062ED">
        <w:rPr>
          <w:rFonts w:ascii="Palatino Linotype" w:eastAsia="MS PGothic" w:hAnsi="Palatino Linotype" w:cs="Arial"/>
          <w:sz w:val="20"/>
          <w:szCs w:val="20"/>
          <w:lang w:val="es-ES"/>
        </w:rPr>
        <w:t xml:space="preserve">Toda la superficie </w:t>
      </w:r>
      <w:r w:rsidR="00044AF2" w:rsidRPr="006062ED">
        <w:rPr>
          <w:rFonts w:ascii="Palatino Linotype" w:eastAsia="MS PGothic" w:hAnsi="Palatino Linotype" w:cs="Arial"/>
          <w:sz w:val="20"/>
          <w:szCs w:val="20"/>
          <w:lang w:val="es-ES"/>
        </w:rPr>
        <w:t xml:space="preserve">frontal </w:t>
      </w:r>
      <w:r w:rsidRPr="006062ED">
        <w:rPr>
          <w:rFonts w:ascii="Palatino Linotype" w:eastAsia="MS PGothic" w:hAnsi="Palatino Linotype" w:cs="Arial"/>
          <w:sz w:val="20"/>
          <w:szCs w:val="20"/>
          <w:lang w:val="es-ES"/>
        </w:rPr>
        <w:t>del objetivo está tratada con el recubrimiento BBAR ( anti-reflexión de banda ancha)</w:t>
      </w:r>
      <w:r w:rsidR="00044AF2" w:rsidRPr="006062ED">
        <w:rPr>
          <w:rFonts w:ascii="Palatino Linotype" w:eastAsia="MS PGothic" w:hAnsi="Palatino Linotype" w:cs="Arial"/>
          <w:sz w:val="20"/>
          <w:szCs w:val="20"/>
          <w:lang w:val="es-ES"/>
        </w:rPr>
        <w:t xml:space="preserve"> exclusivo</w:t>
      </w:r>
      <w:r w:rsidR="00A91DB5" w:rsidRPr="006062ED">
        <w:rPr>
          <w:rFonts w:ascii="Palatino Linotype" w:eastAsia="MS PGothic" w:hAnsi="Palatino Linotype" w:cs="Arial"/>
          <w:sz w:val="20"/>
          <w:szCs w:val="20"/>
          <w:lang w:val="es-ES"/>
        </w:rPr>
        <w:t xml:space="preserve"> de Tamron, que reduce significativamente</w:t>
      </w:r>
      <w:r w:rsidR="00044AF2" w:rsidRPr="006062ED">
        <w:rPr>
          <w:rFonts w:ascii="Palatino Linotype" w:eastAsia="MS PGothic" w:hAnsi="Palatino Linotype" w:cs="Arial"/>
          <w:sz w:val="20"/>
          <w:szCs w:val="20"/>
          <w:lang w:val="es-ES"/>
        </w:rPr>
        <w:t xml:space="preserve"> los efectos fantasma y brillos</w:t>
      </w:r>
      <w:r w:rsidR="00A91DB5" w:rsidRPr="006062ED">
        <w:rPr>
          <w:rFonts w:ascii="Palatino Linotype" w:eastAsia="MS PGothic" w:hAnsi="Palatino Linotype" w:cs="Arial"/>
          <w:sz w:val="20"/>
          <w:szCs w:val="20"/>
          <w:lang w:val="es-ES"/>
        </w:rPr>
        <w:t>.</w:t>
      </w:r>
    </w:p>
    <w:p w14:paraId="0E3E4A22" w14:textId="25D2438C" w:rsidR="00B845B2" w:rsidRPr="00237757" w:rsidRDefault="00A91DB5" w:rsidP="00B845B2">
      <w:pPr>
        <w:rPr>
          <w:rFonts w:ascii="Palatino Linotype" w:eastAsia="MS PGothic" w:hAnsi="Palatino Linotype" w:cs="Arial"/>
          <w:sz w:val="20"/>
          <w:szCs w:val="20"/>
          <w:lang w:val="es-ES"/>
        </w:rPr>
      </w:pPr>
      <w:r w:rsidRPr="006062ED">
        <w:rPr>
          <w:rFonts w:ascii="Palatino Linotype" w:eastAsia="MS PGothic" w:hAnsi="Palatino Linotype" w:cs="Arial"/>
          <w:sz w:val="20"/>
          <w:szCs w:val="20"/>
          <w:lang w:val="es-ES"/>
        </w:rPr>
        <w:t xml:space="preserve">Un Sistema AF de alta velocidad totalmente </w:t>
      </w:r>
      <w:r w:rsidR="00237757" w:rsidRPr="006062ED">
        <w:rPr>
          <w:rFonts w:ascii="Palatino Linotype" w:eastAsia="MS PGothic" w:hAnsi="Palatino Linotype" w:cs="Arial"/>
          <w:sz w:val="20"/>
          <w:szCs w:val="20"/>
          <w:lang w:val="es-ES"/>
        </w:rPr>
        <w:t>n</w:t>
      </w:r>
      <w:r w:rsidRPr="006062ED">
        <w:rPr>
          <w:rFonts w:ascii="Palatino Linotype" w:eastAsia="MS PGothic" w:hAnsi="Palatino Linotype" w:cs="Arial"/>
          <w:sz w:val="20"/>
          <w:szCs w:val="20"/>
          <w:lang w:val="es-ES"/>
        </w:rPr>
        <w:t>uevo con un motor</w:t>
      </w:r>
      <w:r w:rsidR="006062ED" w:rsidRPr="006062ED">
        <w:rPr>
          <w:rFonts w:ascii="Palatino Linotype" w:eastAsia="MS PGothic" w:hAnsi="Palatino Linotype" w:cs="Arial"/>
          <w:sz w:val="20"/>
          <w:szCs w:val="20"/>
          <w:lang w:val="es-ES"/>
        </w:rPr>
        <w:t xml:space="preserve"> paso a paso RXD ofrece un </w:t>
      </w:r>
      <w:r w:rsidRPr="006062ED">
        <w:rPr>
          <w:rFonts w:ascii="Palatino Linotype" w:eastAsia="MS PGothic" w:hAnsi="Palatino Linotype" w:cs="Arial"/>
          <w:sz w:val="20"/>
          <w:szCs w:val="20"/>
          <w:lang w:val="es-ES"/>
        </w:rPr>
        <w:t>enfoque r</w:t>
      </w:r>
      <w:r w:rsidR="006062ED" w:rsidRPr="006062ED">
        <w:rPr>
          <w:rFonts w:ascii="Palatino Linotype" w:eastAsia="MS PGothic" w:hAnsi="Palatino Linotype" w:cs="Arial"/>
          <w:sz w:val="20"/>
          <w:szCs w:val="20"/>
          <w:lang w:val="es-ES"/>
        </w:rPr>
        <w:t>ápido</w:t>
      </w:r>
      <w:r w:rsidR="006062ED">
        <w:rPr>
          <w:rFonts w:ascii="Palatino Linotype" w:eastAsia="MS PGothic" w:hAnsi="Palatino Linotype" w:cs="Arial"/>
          <w:sz w:val="20"/>
          <w:szCs w:val="20"/>
          <w:lang w:val="es-ES"/>
        </w:rPr>
        <w:t xml:space="preserve"> y silencioso</w:t>
      </w:r>
      <w:r w:rsidR="00B845B2" w:rsidRPr="006062ED">
        <w:rPr>
          <w:rFonts w:ascii="Palatino Linotype" w:eastAsia="MS PGothic" w:hAnsi="Palatino Linotype" w:cs="Arial"/>
          <w:sz w:val="20"/>
          <w:szCs w:val="20"/>
          <w:lang w:val="es-ES"/>
        </w:rPr>
        <w:t xml:space="preserve">. </w:t>
      </w:r>
      <w:r w:rsidR="006062ED" w:rsidRPr="006062ED">
        <w:rPr>
          <w:rFonts w:ascii="Palatino Linotype" w:eastAsia="MS PGothic" w:hAnsi="Palatino Linotype" w:cs="Arial"/>
          <w:sz w:val="20"/>
          <w:szCs w:val="20"/>
          <w:lang w:val="es-ES"/>
        </w:rPr>
        <w:t xml:space="preserve">El objetivo con un novedoso </w:t>
      </w:r>
      <w:r w:rsidR="00237757" w:rsidRPr="006062ED">
        <w:rPr>
          <w:rFonts w:ascii="Palatino Linotype" w:eastAsia="MS PGothic" w:hAnsi="Palatino Linotype" w:cs="Arial"/>
          <w:sz w:val="20"/>
          <w:szCs w:val="20"/>
          <w:lang w:val="es-ES"/>
        </w:rPr>
        <w:t>enfoque cercano de 0.19 m</w:t>
      </w:r>
      <w:r w:rsidR="006062ED" w:rsidRPr="006062ED">
        <w:rPr>
          <w:rFonts w:ascii="Palatino Linotype" w:eastAsia="MS PGothic" w:hAnsi="Palatino Linotype" w:cs="Arial"/>
          <w:sz w:val="20"/>
          <w:szCs w:val="20"/>
          <w:lang w:val="es-ES"/>
        </w:rPr>
        <w:t>etros en gran angular</w:t>
      </w:r>
      <w:r w:rsidR="00237757" w:rsidRPr="006062ED">
        <w:rPr>
          <w:rFonts w:ascii="Palatino Linotype" w:eastAsia="MS PGothic" w:hAnsi="Palatino Linotype" w:cs="Arial"/>
          <w:sz w:val="20"/>
          <w:szCs w:val="20"/>
          <w:lang w:val="es-ES"/>
        </w:rPr>
        <w:t>, así como una construcción de revestimiento resistente a la humedad y un revestimiento de flúor, lo que lo hace ideal para Fotografia en exteriores y naturaleza</w:t>
      </w:r>
      <w:r w:rsidR="00237757" w:rsidRPr="00237757">
        <w:rPr>
          <w:rFonts w:ascii="Palatino Linotype" w:eastAsia="MS PGothic" w:hAnsi="Palatino Linotype" w:cs="Arial"/>
          <w:sz w:val="20"/>
          <w:szCs w:val="20"/>
          <w:lang w:val="es-ES"/>
        </w:rPr>
        <w:t xml:space="preserve">. </w:t>
      </w:r>
      <w:r w:rsidR="00237757" w:rsidRPr="006062ED">
        <w:rPr>
          <w:rFonts w:ascii="Palatino Linotype" w:eastAsia="MS PGothic" w:hAnsi="Palatino Linotype" w:cs="Arial" w:hint="eastAsia"/>
          <w:sz w:val="20"/>
          <w:szCs w:val="20"/>
          <w:lang w:val="es-ES"/>
        </w:rPr>
        <w:t>Con un peso de tan solo 550g y una longitud de 117,</w:t>
      </w:r>
      <w:r w:rsidR="00237757" w:rsidRPr="006062ED">
        <w:rPr>
          <w:rFonts w:ascii="Palatino Linotype" w:eastAsia="MS PGothic" w:hAnsi="Palatino Linotype" w:cs="Arial"/>
          <w:sz w:val="20"/>
          <w:szCs w:val="20"/>
          <w:lang w:val="es-ES"/>
        </w:rPr>
        <w:t>8 mm, es un objetivo</w:t>
      </w:r>
      <w:r w:rsidR="006062ED" w:rsidRPr="006062ED">
        <w:rPr>
          <w:rFonts w:ascii="Palatino Linotype" w:eastAsia="MS PGothic" w:hAnsi="Palatino Linotype" w:cs="Arial"/>
          <w:sz w:val="20"/>
          <w:szCs w:val="20"/>
          <w:lang w:val="es-ES"/>
        </w:rPr>
        <w:t xml:space="preserve"> compacto y ligero para sus</w:t>
      </w:r>
      <w:r w:rsidR="00237757" w:rsidRPr="006062ED">
        <w:rPr>
          <w:rFonts w:ascii="Palatino Linotype" w:eastAsia="MS PGothic" w:hAnsi="Palatino Linotype" w:cs="Arial"/>
          <w:sz w:val="20"/>
          <w:szCs w:val="20"/>
          <w:lang w:val="es-ES"/>
        </w:rPr>
        <w:t xml:space="preserve"> aventura</w:t>
      </w:r>
      <w:r w:rsidR="006062ED" w:rsidRPr="006062ED">
        <w:rPr>
          <w:rFonts w:ascii="Palatino Linotype" w:eastAsia="MS PGothic" w:hAnsi="Palatino Linotype" w:cs="Arial"/>
          <w:sz w:val="20"/>
          <w:szCs w:val="20"/>
          <w:lang w:val="es-ES"/>
        </w:rPr>
        <w:t>s</w:t>
      </w:r>
      <w:r w:rsidR="00237757" w:rsidRPr="006062ED">
        <w:rPr>
          <w:rFonts w:ascii="Palatino Linotype" w:eastAsia="MS PGothic" w:hAnsi="Palatino Linotype" w:cs="Arial"/>
          <w:sz w:val="20"/>
          <w:szCs w:val="20"/>
          <w:lang w:val="es-ES"/>
        </w:rPr>
        <w:t xml:space="preserve"> fotográfica</w:t>
      </w:r>
      <w:r w:rsidR="006062ED" w:rsidRPr="006062ED">
        <w:rPr>
          <w:rFonts w:ascii="Palatino Linotype" w:eastAsia="MS PGothic" w:hAnsi="Palatino Linotype" w:cs="Arial"/>
          <w:sz w:val="20"/>
          <w:szCs w:val="20"/>
          <w:lang w:val="es-ES"/>
        </w:rPr>
        <w:t>s</w:t>
      </w:r>
      <w:r w:rsidR="00B845B2" w:rsidRPr="00237757">
        <w:rPr>
          <w:rFonts w:ascii="Palatino Linotype" w:eastAsia="MS PGothic" w:hAnsi="Palatino Linotype" w:cs="Arial"/>
          <w:sz w:val="20"/>
          <w:szCs w:val="20"/>
          <w:lang w:val="es-ES"/>
        </w:rPr>
        <w:t>.</w:t>
      </w:r>
    </w:p>
    <w:p w14:paraId="68037003" w14:textId="77777777" w:rsidR="00761C2C" w:rsidRPr="00237757" w:rsidRDefault="00761C2C" w:rsidP="00B845B2">
      <w:pPr>
        <w:rPr>
          <w:rFonts w:ascii="Palatino Linotype" w:eastAsia="MS PGothic" w:hAnsi="Palatino Linotype" w:cs="Arial"/>
          <w:sz w:val="20"/>
          <w:szCs w:val="20"/>
          <w:lang w:val="es-ES"/>
        </w:rPr>
      </w:pPr>
    </w:p>
    <w:p w14:paraId="2753148F" w14:textId="7396A5BE" w:rsidR="00D230E4" w:rsidRPr="00D230E4" w:rsidRDefault="00D230E4" w:rsidP="00D230E4">
      <w:pPr>
        <w:tabs>
          <w:tab w:val="left" w:pos="993"/>
        </w:tabs>
        <w:spacing w:line="120" w:lineRule="auto"/>
        <w:rPr>
          <w:rFonts w:ascii="Palatino Linotype" w:eastAsia="MS PGothic" w:hAnsi="Palatino Linotype" w:cstheme="majorHAnsi"/>
          <w:b/>
          <w:sz w:val="18"/>
          <w:szCs w:val="20"/>
        </w:rPr>
      </w:pPr>
      <w:r w:rsidRPr="00D230E4">
        <w:rPr>
          <w:rFonts w:ascii="Palatino Linotype" w:eastAsia="MS PGothic" w:hAnsi="Palatino Linotype" w:cstheme="majorHAnsi"/>
          <w:b/>
          <w:sz w:val="22"/>
        </w:rPr>
        <w:t>&lt;</w:t>
      </w:r>
      <w:r w:rsidR="003D2871">
        <w:rPr>
          <w:rFonts w:ascii="Palatino Linotype" w:hAnsi="Palatino Linotype" w:cstheme="majorHAnsi" w:hint="eastAsia"/>
          <w:b/>
          <w:sz w:val="22"/>
        </w:rPr>
        <w:t>TIPA Awards Recibidos</w:t>
      </w:r>
      <w:r w:rsidRPr="00D230E4">
        <w:rPr>
          <w:rFonts w:ascii="Palatino Linotype" w:hAnsi="Palatino Linotype" w:cstheme="majorHAnsi"/>
          <w:b/>
          <w:sz w:val="22"/>
        </w:rPr>
        <w:t>&gt;</w:t>
      </w:r>
    </w:p>
    <w:p w14:paraId="39487D41" w14:textId="44E58C73" w:rsidR="00D230E4" w:rsidRPr="003D2871" w:rsidRDefault="00D230E4" w:rsidP="00D230E4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="Palatino Linotype" w:eastAsia="MS PGothic" w:hAnsi="Palatino Linotype" w:cstheme="majorHAnsi"/>
          <w:sz w:val="18"/>
          <w:szCs w:val="20"/>
          <w:lang w:val="es-ES"/>
        </w:rPr>
      </w:pPr>
      <w:r w:rsidRPr="003D2871">
        <w:rPr>
          <w:rFonts w:ascii="Palatino Linotype" w:eastAsia="MS PGothic" w:hAnsi="Palatino Linotype" w:cstheme="majorHAnsi"/>
          <w:sz w:val="18"/>
          <w:szCs w:val="20"/>
          <w:lang w:val="es-ES"/>
        </w:rPr>
        <w:t>2014</w:t>
      </w:r>
      <w:r w:rsidRPr="003D2871">
        <w:rPr>
          <w:rFonts w:ascii="Palatino Linotype" w:eastAsia="MS PGothic" w:hAnsi="Palatino Linotype" w:cstheme="majorHAnsi"/>
          <w:sz w:val="18"/>
          <w:szCs w:val="20"/>
          <w:lang w:val="es-ES"/>
        </w:rPr>
        <w:tab/>
      </w:r>
      <w:r w:rsidR="003D2871" w:rsidRPr="003D2871">
        <w:rPr>
          <w:rFonts w:ascii="Palatino Linotype" w:eastAsia="MS PGothic" w:hAnsi="Palatino Linotype" w:cstheme="majorHAnsi"/>
          <w:sz w:val="18"/>
          <w:szCs w:val="20"/>
          <w:lang w:val="es-ES"/>
        </w:rPr>
        <w:t>MEJOR OBJETIVO DSLR EXPERTOS</w:t>
      </w:r>
      <w:r w:rsidRPr="003D2871">
        <w:rPr>
          <w:rFonts w:ascii="Palatino Linotype" w:eastAsia="MS PGothic" w:hAnsi="Palatino Linotype" w:cstheme="majorHAnsi"/>
          <w:sz w:val="18"/>
          <w:szCs w:val="20"/>
          <w:lang w:val="es-ES"/>
        </w:rPr>
        <w:t>; SP 150-600mm F/5-6.3 Di VC USD</w:t>
      </w:r>
      <w:r w:rsidRPr="003D2871">
        <w:rPr>
          <w:rFonts w:ascii="Palatino Linotype" w:eastAsia="MS PGothic" w:hAnsi="Palatino Linotype" w:cstheme="majorHAnsi"/>
          <w:sz w:val="18"/>
          <w:szCs w:val="20"/>
          <w:lang w:val="es-ES"/>
        </w:rPr>
        <w:t>（</w:t>
      </w:r>
      <w:r w:rsidRPr="003D2871">
        <w:rPr>
          <w:rFonts w:ascii="Palatino Linotype" w:eastAsia="MS PGothic" w:hAnsi="Palatino Linotype" w:cstheme="majorHAnsi"/>
          <w:sz w:val="18"/>
          <w:szCs w:val="20"/>
          <w:lang w:val="es-ES"/>
        </w:rPr>
        <w:t>Model</w:t>
      </w:r>
      <w:r w:rsidR="003D2871">
        <w:rPr>
          <w:rFonts w:ascii="Palatino Linotype" w:eastAsia="MS PGothic" w:hAnsi="Palatino Linotype" w:cstheme="majorHAnsi"/>
          <w:sz w:val="18"/>
          <w:szCs w:val="20"/>
          <w:lang w:val="es-ES"/>
        </w:rPr>
        <w:t>o</w:t>
      </w:r>
      <w:r w:rsidRPr="003D2871">
        <w:rPr>
          <w:rFonts w:ascii="Palatino Linotype" w:eastAsia="MS PGothic" w:hAnsi="Palatino Linotype" w:cstheme="majorHAnsi"/>
          <w:sz w:val="18"/>
          <w:szCs w:val="20"/>
          <w:lang w:val="es-ES"/>
        </w:rPr>
        <w:t xml:space="preserve"> A011</w:t>
      </w:r>
      <w:r w:rsidRPr="003D2871">
        <w:rPr>
          <w:rFonts w:ascii="Palatino Linotype" w:eastAsia="MS PGothic" w:hAnsi="Palatino Linotype" w:cstheme="majorHAnsi"/>
          <w:sz w:val="18"/>
          <w:szCs w:val="20"/>
          <w:lang w:val="es-ES"/>
        </w:rPr>
        <w:t>）</w:t>
      </w:r>
    </w:p>
    <w:p w14:paraId="2CF9EF25" w14:textId="172D6E1A" w:rsidR="00D230E4" w:rsidRPr="003D2871" w:rsidRDefault="00D230E4" w:rsidP="00D230E4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="Palatino Linotype" w:eastAsia="MS PGothic" w:hAnsi="Palatino Linotype" w:cstheme="majorHAnsi"/>
          <w:sz w:val="18"/>
          <w:szCs w:val="20"/>
          <w:lang w:val="es-ES"/>
        </w:rPr>
      </w:pPr>
      <w:r w:rsidRPr="003D2871">
        <w:rPr>
          <w:rFonts w:ascii="Palatino Linotype" w:eastAsia="MS PGothic" w:hAnsi="Palatino Linotype" w:cstheme="majorHAnsi"/>
          <w:sz w:val="18"/>
          <w:szCs w:val="20"/>
          <w:lang w:val="es-ES"/>
        </w:rPr>
        <w:t>2015</w:t>
      </w:r>
      <w:r w:rsidRPr="003D2871">
        <w:rPr>
          <w:rFonts w:ascii="Palatino Linotype" w:eastAsia="MS PGothic" w:hAnsi="Palatino Linotype" w:cstheme="majorHAnsi"/>
          <w:sz w:val="18"/>
          <w:szCs w:val="20"/>
          <w:lang w:val="es-ES"/>
        </w:rPr>
        <w:tab/>
      </w:r>
      <w:r w:rsidR="003D2871" w:rsidRPr="003D2871">
        <w:rPr>
          <w:rFonts w:ascii="Palatino Linotype" w:eastAsia="MS PGothic" w:hAnsi="Palatino Linotype" w:cstheme="majorHAnsi"/>
          <w:sz w:val="18"/>
          <w:szCs w:val="20"/>
          <w:lang w:val="es-ES"/>
        </w:rPr>
        <w:t>MEJOR OBJETIVO CSC PRINCIPIANTES</w:t>
      </w:r>
      <w:r w:rsidRPr="003D2871">
        <w:rPr>
          <w:rFonts w:ascii="Palatino Linotype" w:eastAsia="MS PGothic" w:hAnsi="Palatino Linotype" w:cstheme="majorHAnsi"/>
          <w:sz w:val="18"/>
          <w:szCs w:val="20"/>
          <w:lang w:val="es-ES"/>
        </w:rPr>
        <w:t>; 14-150mm F/3.5-5.8 Di III(Model</w:t>
      </w:r>
      <w:r w:rsidR="003D2871">
        <w:rPr>
          <w:rFonts w:ascii="Palatino Linotype" w:eastAsia="MS PGothic" w:hAnsi="Palatino Linotype" w:cstheme="majorHAnsi"/>
          <w:sz w:val="18"/>
          <w:szCs w:val="20"/>
          <w:lang w:val="es-ES"/>
        </w:rPr>
        <w:t>o</w:t>
      </w:r>
      <w:r w:rsidRPr="003D2871">
        <w:rPr>
          <w:rFonts w:ascii="Palatino Linotype" w:eastAsia="MS PGothic" w:hAnsi="Palatino Linotype" w:cstheme="majorHAnsi"/>
          <w:sz w:val="18"/>
          <w:szCs w:val="20"/>
          <w:lang w:val="es-ES"/>
        </w:rPr>
        <w:t xml:space="preserve"> C001)</w:t>
      </w:r>
    </w:p>
    <w:p w14:paraId="0B5831B1" w14:textId="3CB295B0" w:rsidR="00D230E4" w:rsidRPr="00E64735" w:rsidRDefault="00D230E4" w:rsidP="00D230E4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="Palatino Linotype" w:eastAsia="MS PGothic" w:hAnsi="Palatino Linotype" w:cstheme="majorHAnsi"/>
          <w:sz w:val="18"/>
          <w:szCs w:val="20"/>
          <w:lang w:val="es-ES"/>
        </w:rPr>
      </w:pP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>2016</w:t>
      </w: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ab/>
      </w:r>
      <w:r w:rsidR="003D2871"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 xml:space="preserve">MEJOR OBJETIVO </w:t>
      </w:r>
      <w:r w:rsidR="00E64735"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>DSLR FOCAL FIJA</w:t>
      </w: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>; SP35mm F/1.8 Di VC USD (Model</w:t>
      </w:r>
      <w:r w:rsidR="00E64735">
        <w:rPr>
          <w:rFonts w:ascii="Palatino Linotype" w:eastAsia="MS PGothic" w:hAnsi="Palatino Linotype" w:cstheme="majorHAnsi"/>
          <w:sz w:val="18"/>
          <w:szCs w:val="20"/>
          <w:lang w:val="es-ES"/>
        </w:rPr>
        <w:t>o</w:t>
      </w: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 xml:space="preserve"> F012)</w:t>
      </w: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br/>
      </w: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ab/>
      </w:r>
      <w:r w:rsidR="00E64735">
        <w:rPr>
          <w:rFonts w:ascii="Palatino Linotype" w:eastAsia="MS PGothic" w:hAnsi="Palatino Linotype" w:cstheme="majorHAnsi"/>
          <w:sz w:val="18"/>
          <w:szCs w:val="20"/>
          <w:lang w:val="es-ES"/>
        </w:rPr>
        <w:t>MEJOR OBJETIVO DSLR PRINCIPIANTES</w:t>
      </w: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>; 18-200mm F/3.5-6.3 Di II VC (Model</w:t>
      </w:r>
      <w:r w:rsidR="00E64735">
        <w:rPr>
          <w:rFonts w:ascii="Palatino Linotype" w:eastAsia="MS PGothic" w:hAnsi="Palatino Linotype" w:cstheme="majorHAnsi"/>
          <w:sz w:val="18"/>
          <w:szCs w:val="20"/>
          <w:lang w:val="es-ES"/>
        </w:rPr>
        <w:t>o</w:t>
      </w: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 xml:space="preserve"> B018)</w:t>
      </w:r>
    </w:p>
    <w:p w14:paraId="5176FF35" w14:textId="462EC3AB" w:rsidR="00D230E4" w:rsidRPr="00E64735" w:rsidRDefault="00D230E4" w:rsidP="00D230E4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="Palatino Linotype" w:eastAsia="MS PGothic" w:hAnsi="Palatino Linotype" w:cstheme="majorHAnsi"/>
          <w:sz w:val="18"/>
          <w:szCs w:val="20"/>
          <w:lang w:val="es-ES"/>
        </w:rPr>
      </w:pP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>2017</w:t>
      </w: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ab/>
      </w:r>
      <w:r w:rsidR="00E64735">
        <w:rPr>
          <w:rFonts w:asciiTheme="majorHAnsi" w:eastAsia="MS PGothic" w:hAnsiTheme="majorHAnsi" w:cstheme="majorHAnsi"/>
          <w:sz w:val="18"/>
          <w:szCs w:val="20"/>
          <w:lang w:val="es-ES"/>
        </w:rPr>
        <w:t>MEJOR OBJETIV</w:t>
      </w:r>
      <w:r w:rsidR="00E64735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O DSLR ZOOM TELEFOTO</w:t>
      </w: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>; SP 150-600mm G2 (Model</w:t>
      </w:r>
      <w:r w:rsidR="00E64735"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>o</w:t>
      </w: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 xml:space="preserve"> A022)</w:t>
      </w:r>
    </w:p>
    <w:p w14:paraId="6E466977" w14:textId="5895B663" w:rsidR="00D230E4" w:rsidRPr="00E64735" w:rsidRDefault="00D230E4" w:rsidP="00D230E4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="Palatino Linotype" w:eastAsia="MS PGothic" w:hAnsi="Palatino Linotype" w:cstheme="majorHAnsi"/>
          <w:sz w:val="18"/>
          <w:szCs w:val="20"/>
          <w:lang w:val="es-ES"/>
        </w:rPr>
      </w:pP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>2018</w:t>
      </w: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ab/>
      </w:r>
      <w:r w:rsidR="00E64735">
        <w:rPr>
          <w:rFonts w:asciiTheme="majorHAnsi" w:eastAsia="MS PGothic" w:hAnsiTheme="majorHAnsi" w:cstheme="majorHAnsi"/>
          <w:sz w:val="18"/>
          <w:szCs w:val="20"/>
          <w:lang w:val="es-ES"/>
        </w:rPr>
        <w:t>MEJOR OBJETIV</w:t>
      </w:r>
      <w:r w:rsidR="00E64735" w:rsidRPr="003F5859">
        <w:rPr>
          <w:rFonts w:asciiTheme="majorHAnsi" w:eastAsia="MS PGothic" w:hAnsiTheme="majorHAnsi" w:cstheme="majorHAnsi"/>
          <w:sz w:val="18"/>
          <w:szCs w:val="20"/>
          <w:lang w:val="es-ES"/>
        </w:rPr>
        <w:t>O DSLR ZOOM TELEFOTO</w:t>
      </w: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>; 70-210mm F/4 Di VC USD (Model</w:t>
      </w:r>
      <w:r w:rsidR="00E64735">
        <w:rPr>
          <w:rFonts w:ascii="Palatino Linotype" w:eastAsia="MS PGothic" w:hAnsi="Palatino Linotype" w:cstheme="majorHAnsi"/>
          <w:sz w:val="18"/>
          <w:szCs w:val="20"/>
          <w:lang w:val="es-ES"/>
        </w:rPr>
        <w:t>o</w:t>
      </w: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 xml:space="preserve"> A034)</w:t>
      </w: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br/>
      </w: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ab/>
      </w:r>
      <w:r w:rsidR="00E64735">
        <w:rPr>
          <w:rFonts w:ascii="Palatino Linotype" w:eastAsia="MS PGothic" w:hAnsi="Palatino Linotype" w:cstheme="majorHAnsi"/>
          <w:sz w:val="18"/>
          <w:szCs w:val="20"/>
          <w:lang w:val="es-ES"/>
        </w:rPr>
        <w:t xml:space="preserve">MEJOR OBJETIVO DSLR </w:t>
      </w:r>
      <w:r w:rsidR="006062ED">
        <w:rPr>
          <w:rFonts w:ascii="Palatino Linotype" w:eastAsia="MS PGothic" w:hAnsi="Palatino Linotype" w:cstheme="majorHAnsi"/>
          <w:sz w:val="18"/>
          <w:szCs w:val="20"/>
          <w:lang w:val="es-ES"/>
        </w:rPr>
        <w:t xml:space="preserve">SUPERZOOM </w:t>
      </w: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>; 18-400mm F/3.5-6.3 Di II VC HLD (Model</w:t>
      </w:r>
      <w:r w:rsidR="00E64735">
        <w:rPr>
          <w:rFonts w:ascii="Palatino Linotype" w:eastAsia="MS PGothic" w:hAnsi="Palatino Linotype" w:cstheme="majorHAnsi"/>
          <w:sz w:val="18"/>
          <w:szCs w:val="20"/>
          <w:lang w:val="es-ES"/>
        </w:rPr>
        <w:t>o</w:t>
      </w: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 xml:space="preserve"> B028)</w:t>
      </w:r>
    </w:p>
    <w:p w14:paraId="60279214" w14:textId="7B817289" w:rsidR="00D230E4" w:rsidRPr="00E64735" w:rsidRDefault="00D230E4" w:rsidP="00D230E4">
      <w:pPr>
        <w:pStyle w:val="Prrafodelista"/>
        <w:numPr>
          <w:ilvl w:val="0"/>
          <w:numId w:val="3"/>
        </w:numPr>
        <w:tabs>
          <w:tab w:val="left" w:pos="851"/>
        </w:tabs>
        <w:ind w:leftChars="0" w:left="142" w:hanging="142"/>
        <w:rPr>
          <w:rFonts w:ascii="Palatino Linotype" w:eastAsia="MS PGothic" w:hAnsi="Palatino Linotype" w:cstheme="majorHAnsi"/>
          <w:sz w:val="18"/>
          <w:szCs w:val="20"/>
          <w:lang w:val="es-ES"/>
        </w:rPr>
      </w:pPr>
      <w:r w:rsidRPr="00E64735">
        <w:rPr>
          <w:rFonts w:ascii="Palatino Linotype" w:eastAsia="MS PGothic" w:hAnsi="Palatino Linotype" w:cstheme="majorHAnsi" w:hint="eastAsia"/>
          <w:sz w:val="18"/>
          <w:szCs w:val="20"/>
          <w:lang w:val="es-ES"/>
        </w:rPr>
        <w:t>2019</w:t>
      </w:r>
      <w:r w:rsidRPr="00E64735">
        <w:rPr>
          <w:rFonts w:ascii="Palatino Linotype" w:eastAsia="MS PGothic" w:hAnsi="Palatino Linotype" w:cstheme="majorHAnsi" w:hint="eastAsia"/>
          <w:sz w:val="18"/>
          <w:szCs w:val="20"/>
          <w:lang w:val="es-ES"/>
        </w:rPr>
        <w:tab/>
      </w:r>
      <w:r w:rsidR="00E64735"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>MEJOR OBJETIVO ZOOM ESTANDAR SIN ESPEJO</w:t>
      </w:r>
      <w:r w:rsidRPr="00E64735">
        <w:rPr>
          <w:rFonts w:ascii="Palatino Linotype" w:eastAsia="MS PGothic" w:hAnsi="Palatino Linotype" w:cstheme="majorHAnsi" w:hint="eastAsia"/>
          <w:sz w:val="18"/>
          <w:szCs w:val="20"/>
          <w:lang w:val="es-ES"/>
        </w:rPr>
        <w:t xml:space="preserve">; </w:t>
      </w: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>28-75mm F/2.8 Di III RXD (Model</w:t>
      </w:r>
      <w:r w:rsidR="00E64735">
        <w:rPr>
          <w:rFonts w:ascii="Palatino Linotype" w:eastAsia="MS PGothic" w:hAnsi="Palatino Linotype" w:cstheme="majorHAnsi"/>
          <w:sz w:val="18"/>
          <w:szCs w:val="20"/>
          <w:lang w:val="es-ES"/>
        </w:rPr>
        <w:t>o</w:t>
      </w:r>
      <w:r w:rsidRPr="00E64735">
        <w:rPr>
          <w:rFonts w:ascii="Palatino Linotype" w:eastAsia="MS PGothic" w:hAnsi="Palatino Linotype" w:cstheme="majorHAnsi"/>
          <w:sz w:val="18"/>
          <w:szCs w:val="20"/>
          <w:lang w:val="es-ES"/>
        </w:rPr>
        <w:t xml:space="preserve"> A036)</w:t>
      </w:r>
    </w:p>
    <w:p w14:paraId="77850392" w14:textId="5AACF31B" w:rsidR="003D2871" w:rsidRPr="006062ED" w:rsidRDefault="003D2871" w:rsidP="003D2871">
      <w:pPr>
        <w:pStyle w:val="Prrafodelista"/>
        <w:numPr>
          <w:ilvl w:val="0"/>
          <w:numId w:val="3"/>
        </w:numPr>
        <w:ind w:leftChars="0"/>
        <w:rPr>
          <w:rFonts w:ascii="Palatino Linotype" w:eastAsia="MS PGothic" w:hAnsi="Palatino Linotype" w:cstheme="majorHAnsi"/>
          <w:sz w:val="20"/>
          <w:szCs w:val="20"/>
          <w:lang w:val="es-ES"/>
        </w:rPr>
      </w:pPr>
      <w:r w:rsidRPr="006062ED">
        <w:rPr>
          <w:rFonts w:ascii="Palatino Linotype" w:eastAsia="MS PGothic" w:hAnsi="Palatino Linotype" w:cstheme="majorHAnsi"/>
          <w:b/>
          <w:sz w:val="18"/>
          <w:szCs w:val="18"/>
          <w:lang w:val="es-ES"/>
        </w:rPr>
        <w:t>Acerca de los TIPA Awards</w:t>
      </w:r>
      <w:r w:rsidRPr="006062ED">
        <w:rPr>
          <w:rFonts w:ascii="Palatino Linotype" w:eastAsia="MS PGothic" w:hAnsi="Palatino Linotype" w:cstheme="majorHAnsi"/>
          <w:sz w:val="20"/>
          <w:szCs w:val="20"/>
          <w:lang w:val="es-ES"/>
        </w:rPr>
        <w:br/>
        <w:t>Los TIPA Awards son mundialmente reconocidos como uno de los premios más influyentes dentro de la industria de la imagen y la fotografía. La Asociación de Prensa de Imagen Técnica (TIPA) está compuesta por miembros de revistas de fotografía e imagen de 15 países de los cinco continentes. Una vez al año los editores de las revistas, miembros de TIPA, se reúnen para elegir los mejores productos de imagen y fotografía de cada categoría.</w:t>
      </w:r>
    </w:p>
    <w:p w14:paraId="7E9919C8" w14:textId="77777777" w:rsidR="00D230E4" w:rsidRPr="003D2871" w:rsidRDefault="00D230E4" w:rsidP="00B845B2">
      <w:pPr>
        <w:rPr>
          <w:rFonts w:ascii="Palatino Linotype" w:eastAsia="MS PGothic" w:hAnsi="Palatino Linotype" w:cs="Arial"/>
          <w:b/>
          <w:sz w:val="20"/>
          <w:szCs w:val="20"/>
          <w:lang w:val="es-ES"/>
        </w:rPr>
      </w:pPr>
    </w:p>
    <w:p w14:paraId="3329196C" w14:textId="2BF9F969" w:rsidR="007873DF" w:rsidRPr="00237757" w:rsidRDefault="00237757" w:rsidP="007873DF">
      <w:pPr>
        <w:rPr>
          <w:rFonts w:ascii="Palatino Linotype" w:eastAsia="MS PGothic" w:hAnsi="Palatino Linotype" w:cs="Arial"/>
          <w:b/>
          <w:sz w:val="20"/>
          <w:szCs w:val="20"/>
          <w:lang w:val="es-ES"/>
        </w:rPr>
      </w:pPr>
      <w:r w:rsidRPr="00237757">
        <w:rPr>
          <w:rFonts w:ascii="Palatino Linotype" w:eastAsia="MS PGothic" w:hAnsi="Palatino Linotype" w:cs="Arial"/>
          <w:b/>
          <w:sz w:val="20"/>
          <w:szCs w:val="20"/>
          <w:lang w:val="es-ES"/>
        </w:rPr>
        <w:t>Acerca d</w:t>
      </w:r>
      <w:r>
        <w:rPr>
          <w:rFonts w:ascii="Palatino Linotype" w:eastAsia="MS PGothic" w:hAnsi="Palatino Linotype" w:cs="Arial"/>
          <w:b/>
          <w:sz w:val="20"/>
          <w:szCs w:val="20"/>
          <w:lang w:val="es-ES"/>
        </w:rPr>
        <w:t>e</w:t>
      </w:r>
      <w:r w:rsidR="007873DF" w:rsidRPr="00237757">
        <w:rPr>
          <w:rFonts w:ascii="Palatino Linotype" w:eastAsia="MS PGothic" w:hAnsi="Palatino Linotype" w:cs="Arial"/>
          <w:b/>
          <w:sz w:val="20"/>
          <w:szCs w:val="20"/>
          <w:lang w:val="es-ES"/>
        </w:rPr>
        <w:t xml:space="preserve"> Tamron Co., Ltd.</w:t>
      </w:r>
    </w:p>
    <w:p w14:paraId="4AC12471" w14:textId="0B0FF2F0" w:rsidR="007873DF" w:rsidRPr="003A0DE8" w:rsidRDefault="007873DF" w:rsidP="007873DF">
      <w:pPr>
        <w:rPr>
          <w:rFonts w:ascii="Palatino Linotype" w:eastAsia="MS PGothic" w:hAnsi="Palatino Linotype" w:cs="Arial"/>
          <w:sz w:val="20"/>
          <w:szCs w:val="20"/>
          <w:lang w:val="es-ES"/>
        </w:rPr>
      </w:pPr>
      <w:r w:rsidRPr="00237757">
        <w:rPr>
          <w:rFonts w:ascii="Palatino Linotype" w:eastAsia="MS PGothic" w:hAnsi="Palatino Linotype" w:cs="Arial" w:hint="eastAsia"/>
          <w:sz w:val="20"/>
          <w:szCs w:val="20"/>
          <w:lang w:val="es-ES"/>
        </w:rPr>
        <w:t>“</w:t>
      </w:r>
      <w:r w:rsidRPr="00237757">
        <w:rPr>
          <w:rFonts w:ascii="Palatino Linotype" w:eastAsia="MS PGothic" w:hAnsi="Palatino Linotype" w:cs="Arial"/>
          <w:sz w:val="20"/>
          <w:szCs w:val="20"/>
          <w:lang w:val="es-ES"/>
        </w:rPr>
        <w:t xml:space="preserve">New Eyes for Industry” </w:t>
      </w:r>
      <w:r w:rsidR="00237757" w:rsidRPr="00237757">
        <w:rPr>
          <w:rFonts w:ascii="Palatino Linotype" w:eastAsia="MS PGothic" w:hAnsi="Palatino Linotype" w:cs="Arial"/>
          <w:sz w:val="20"/>
          <w:szCs w:val="20"/>
          <w:lang w:val="es-ES"/>
        </w:rPr>
        <w:t>“ Nuevos Ojos para la Industria”</w:t>
      </w:r>
      <w:r w:rsidR="00237757">
        <w:rPr>
          <w:rFonts w:ascii="Palatino Linotype" w:eastAsia="MS PGothic" w:hAnsi="Palatino Linotype" w:cs="Arial"/>
          <w:sz w:val="20"/>
          <w:szCs w:val="20"/>
          <w:lang w:val="es-ES"/>
        </w:rPr>
        <w:t xml:space="preserve"> es el slogan de Tamron, perfectamente adecuado a su posición como fabricante de una amplia gama de productos ópticos, desde objetivos intercambiables</w:t>
      </w:r>
      <w:r w:rsidR="003A0DE8">
        <w:rPr>
          <w:rFonts w:ascii="Palatino Linotype" w:eastAsia="MS PGothic" w:hAnsi="Palatino Linotype" w:cs="Arial"/>
          <w:sz w:val="20"/>
          <w:szCs w:val="20"/>
          <w:lang w:val="es-ES"/>
        </w:rPr>
        <w:t xml:space="preserve"> para cámaras SLR hasta varios aparatos ópticos para el consumidor general y OEMs</w:t>
      </w:r>
      <w:r w:rsidRPr="00237757">
        <w:rPr>
          <w:rFonts w:ascii="Palatino Linotype" w:eastAsia="MS PGothic" w:hAnsi="Palatino Linotype" w:cs="Arial"/>
          <w:sz w:val="20"/>
          <w:szCs w:val="20"/>
          <w:lang w:val="es-ES"/>
        </w:rPr>
        <w:t>.</w:t>
      </w:r>
      <w:r w:rsidR="003A0DE8">
        <w:rPr>
          <w:rFonts w:ascii="Palatino Linotype" w:eastAsia="MS PGothic" w:hAnsi="Palatino Linotype" w:cs="Arial"/>
          <w:sz w:val="20"/>
          <w:szCs w:val="20"/>
          <w:lang w:val="es-ES"/>
        </w:rPr>
        <w:t xml:space="preserve"> </w:t>
      </w:r>
      <w:r w:rsidR="003A0DE8" w:rsidRPr="003A0DE8">
        <w:rPr>
          <w:rFonts w:ascii="Palatino Linotype" w:eastAsia="MS PGothic" w:hAnsi="Palatino Linotype" w:cs="Arial"/>
          <w:sz w:val="20"/>
          <w:szCs w:val="20"/>
          <w:lang w:val="es-ES"/>
        </w:rPr>
        <w:t>Tamron fabrica productos ópticos que utilizan una gran gama de industrias.</w:t>
      </w:r>
      <w:r w:rsidRPr="003A0DE8">
        <w:rPr>
          <w:rFonts w:ascii="Palatino Linotype" w:eastAsia="MS PGothic" w:hAnsi="Palatino Linotype" w:cs="Arial"/>
          <w:sz w:val="20"/>
          <w:szCs w:val="20"/>
          <w:lang w:val="es-ES"/>
        </w:rPr>
        <w:t xml:space="preserve"> </w:t>
      </w:r>
      <w:r w:rsidR="003A0DE8" w:rsidRPr="005D7676">
        <w:rPr>
          <w:rFonts w:ascii="Palatino Linotype" w:eastAsia="MS PGothic" w:hAnsi="Palatino Linotype" w:cs="Arial"/>
          <w:sz w:val="20"/>
          <w:szCs w:val="20"/>
          <w:lang w:val="es-ES"/>
        </w:rPr>
        <w:t>Como fabricante líder</w:t>
      </w:r>
      <w:r w:rsidRPr="005D7676">
        <w:rPr>
          <w:rFonts w:ascii="Palatino Linotype" w:eastAsia="MS PGothic" w:hAnsi="Palatino Linotype" w:cs="Arial"/>
          <w:sz w:val="20"/>
          <w:szCs w:val="20"/>
          <w:lang w:val="es-ES"/>
        </w:rPr>
        <w:t xml:space="preserve">. </w:t>
      </w:r>
      <w:r w:rsidRPr="003A0DE8">
        <w:rPr>
          <w:rFonts w:ascii="Palatino Linotype" w:eastAsia="MS PGothic" w:hAnsi="Palatino Linotype" w:cs="Arial"/>
          <w:sz w:val="20"/>
          <w:szCs w:val="20"/>
          <w:lang w:val="es-ES"/>
        </w:rPr>
        <w:t>Tamron</w:t>
      </w:r>
      <w:r w:rsidR="003A0DE8" w:rsidRPr="003A0DE8">
        <w:rPr>
          <w:rFonts w:ascii="Palatino Linotype" w:eastAsia="MS PGothic" w:hAnsi="Palatino Linotype" w:cs="Arial"/>
          <w:sz w:val="20"/>
          <w:szCs w:val="20"/>
          <w:lang w:val="es-ES"/>
        </w:rPr>
        <w:t xml:space="preserve"> continuará ofreciendo su extensa creatividad y su destreza técnica para avanzar en varios campos industrial</w:t>
      </w:r>
      <w:r w:rsidR="00E64735">
        <w:rPr>
          <w:rFonts w:ascii="Palatino Linotype" w:eastAsia="MS PGothic" w:hAnsi="Palatino Linotype" w:cs="Arial"/>
          <w:sz w:val="20"/>
          <w:szCs w:val="20"/>
          <w:lang w:val="es-ES"/>
        </w:rPr>
        <w:t>e</w:t>
      </w:r>
      <w:r w:rsidR="003A0DE8" w:rsidRPr="003A0DE8">
        <w:rPr>
          <w:rFonts w:ascii="Palatino Linotype" w:eastAsia="MS PGothic" w:hAnsi="Palatino Linotype" w:cs="Arial"/>
          <w:sz w:val="20"/>
          <w:szCs w:val="20"/>
          <w:lang w:val="es-ES"/>
        </w:rPr>
        <w:t>s. De igual manera, Tamron es plenamente consciente de su responsabilidad para con el medio ambiente y aspira a trabajar de una manera sostenible en todas sus actividades empresariales</w:t>
      </w:r>
      <w:r w:rsidR="003A0DE8">
        <w:rPr>
          <w:rFonts w:ascii="Palatino Linotype" w:eastAsia="MS PGothic" w:hAnsi="Palatino Linotype" w:cs="Arial"/>
          <w:sz w:val="20"/>
          <w:szCs w:val="20"/>
          <w:lang w:val="es-ES"/>
        </w:rPr>
        <w:t>.</w:t>
      </w:r>
    </w:p>
    <w:p w14:paraId="6E9FE594" w14:textId="77777777" w:rsidR="007873DF" w:rsidRPr="003A0DE8" w:rsidRDefault="007873DF" w:rsidP="007873DF">
      <w:pPr>
        <w:rPr>
          <w:rFonts w:ascii="Palatino Linotype" w:eastAsia="MS PGothic" w:hAnsi="Palatino Linotype" w:cs="Arial"/>
          <w:sz w:val="20"/>
          <w:szCs w:val="20"/>
          <w:lang w:val="es-ES"/>
        </w:rPr>
      </w:pPr>
    </w:p>
    <w:p w14:paraId="07375981" w14:textId="2ABE2FE4" w:rsidR="007873DF" w:rsidRPr="003A0DE8" w:rsidRDefault="003A0DE8" w:rsidP="007873DF">
      <w:pPr>
        <w:rPr>
          <w:rFonts w:ascii="Palatino Linotype" w:eastAsia="MS PGothic" w:hAnsi="Palatino Linotype" w:cs="Arial"/>
          <w:b/>
          <w:sz w:val="20"/>
          <w:szCs w:val="20"/>
          <w:lang w:val="es-ES"/>
        </w:rPr>
      </w:pPr>
      <w:r>
        <w:rPr>
          <w:rFonts w:ascii="Palatino Linotype" w:eastAsia="MS PGothic" w:hAnsi="Palatino Linotype" w:cs="Arial"/>
          <w:b/>
          <w:sz w:val="20"/>
          <w:szCs w:val="20"/>
          <w:lang w:val="es-ES"/>
        </w:rPr>
        <w:t>Línea de productos ópticos</w:t>
      </w:r>
      <w:r w:rsidR="007873DF" w:rsidRPr="003A0DE8">
        <w:rPr>
          <w:rFonts w:ascii="Palatino Linotype" w:eastAsia="MS PGothic" w:hAnsi="Palatino Linotype" w:cs="Arial"/>
          <w:b/>
          <w:sz w:val="20"/>
          <w:szCs w:val="20"/>
          <w:lang w:val="es-ES"/>
        </w:rPr>
        <w:t>:</w:t>
      </w:r>
    </w:p>
    <w:p w14:paraId="6CCF8813" w14:textId="22AC9962" w:rsidR="007873DF" w:rsidRPr="003A0DE8" w:rsidRDefault="003A0DE8" w:rsidP="007873DF">
      <w:pPr>
        <w:rPr>
          <w:rFonts w:ascii="Palatino Linotype" w:eastAsia="MS PGothic" w:hAnsi="Palatino Linotype" w:cs="Arial"/>
          <w:sz w:val="20"/>
          <w:szCs w:val="20"/>
          <w:lang w:val="es-ES"/>
        </w:rPr>
      </w:pPr>
      <w:r>
        <w:rPr>
          <w:rFonts w:ascii="Palatino Linotype" w:eastAsia="MS PGothic" w:hAnsi="Palatino Linotype" w:cs="Arial"/>
          <w:sz w:val="20"/>
          <w:szCs w:val="20"/>
          <w:lang w:val="es-ES"/>
        </w:rPr>
        <w:t xml:space="preserve">Objetivos intercambiables para cámaras SLR, objetivos para cámaras digitales, objetivos para cámaras de vídeo, objetivos para aplicaciones de la industria automotriz, objetivos IP y CCTV, objetivos para cámaras infrarrojas de largo alcance, componentes ópticos de alta- precisión óptica y más. </w:t>
      </w:r>
    </w:p>
    <w:sectPr w:rsidR="007873DF" w:rsidRPr="003A0DE8" w:rsidSect="00B82060">
      <w:headerReference w:type="even" r:id="rId14"/>
      <w:headerReference w:type="default" r:id="rId15"/>
      <w:footerReference w:type="even" r:id="rId16"/>
      <w:footerReference w:type="default" r:id="rId17"/>
      <w:headerReference w:type="first" r:id="rId18"/>
      <w:footerReference w:type="first" r:id="rId19"/>
      <w:pgSz w:w="11901" w:h="16817"/>
      <w:pgMar w:top="1701" w:right="1269" w:bottom="1701" w:left="1418" w:header="851" w:footer="992" w:gutter="0"/>
      <w:cols w:space="425"/>
      <w:docGrid w:type="lines" w:linePitch="40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2BFC172F" w14:textId="77777777" w:rsidR="00497A93" w:rsidRDefault="00497A93" w:rsidP="007D7578">
      <w:r>
        <w:separator/>
      </w:r>
    </w:p>
  </w:endnote>
  <w:endnote w:type="continuationSeparator" w:id="0">
    <w:p w14:paraId="310BA9A2" w14:textId="77777777" w:rsidR="00497A93" w:rsidRDefault="00497A93" w:rsidP="007D757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0000012" w:usb3="00000000" w:csb0="0002009F" w:csb1="00000000"/>
  </w:font>
  <w:font w:name="ヒラギノ角ゴ ProN W3">
    <w:altName w:val="MS Mincho"/>
    <w:charset w:val="4E"/>
    <w:family w:val="auto"/>
    <w:pitch w:val="variable"/>
    <w:sig w:usb0="00000000" w:usb1="7AC7FFFF" w:usb2="00000012" w:usb3="00000000" w:csb0="0002000D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0000012" w:usb3="00000000" w:csb0="0002009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LTFrutiger Next CondReg">
    <w:altName w:val="Franklin Gothic Medium Cond"/>
    <w:panose1 w:val="00000000000000000000"/>
    <w:charset w:val="00"/>
    <w:family w:val="auto"/>
    <w:notTrueType/>
    <w:pitch w:val="variable"/>
    <w:sig w:usb0="00000003" w:usb1="00000000" w:usb2="00000000" w:usb3="00000000" w:csb0="00000001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MS PGothic">
    <w:altName w:val="ＭＳ Ｐゴシック"/>
    <w:panose1 w:val="020B0600070205080204"/>
    <w:charset w:val="80"/>
    <w:family w:val="swiss"/>
    <w:pitch w:val="variable"/>
    <w:sig w:usb0="E00002FF" w:usb1="6AC7FDFB" w:usb2="00000012" w:usb3="00000000" w:csb0="000200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Helvetica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60EA80E3" w14:textId="77777777" w:rsidR="00333288" w:rsidRDefault="00333288" w:rsidP="006B368E">
    <w:pPr>
      <w:pStyle w:val="Piedepgina"/>
      <w:framePr w:wrap="around" w:vAnchor="text" w:hAnchor="margin" w:xAlign="right" w:y="1"/>
      <w:rPr>
        <w:rStyle w:val="Nmerodepgina"/>
      </w:rPr>
    </w:pPr>
    <w:r>
      <w:rPr>
        <w:rStyle w:val="Nmerodepgina"/>
      </w:rPr>
      <w:fldChar w:fldCharType="begin"/>
    </w:r>
    <w:r>
      <w:rPr>
        <w:rStyle w:val="Nmerodepgina"/>
      </w:rPr>
      <w:instrText xml:space="preserve">PAGE  </w:instrText>
    </w:r>
    <w:r>
      <w:rPr>
        <w:rStyle w:val="Nmerodepgina"/>
      </w:rPr>
      <w:fldChar w:fldCharType="end"/>
    </w:r>
  </w:p>
  <w:p w14:paraId="1F5F8066" w14:textId="77777777" w:rsidR="00333288" w:rsidRDefault="00333288" w:rsidP="00AE3D20">
    <w:pPr>
      <w:pStyle w:val="Piedepgina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41AD625E" w14:textId="77777777" w:rsidR="00333288" w:rsidRPr="00527C56" w:rsidRDefault="00333288" w:rsidP="006B368E">
    <w:pPr>
      <w:pStyle w:val="Piedepgina"/>
      <w:framePr w:wrap="around" w:vAnchor="text" w:hAnchor="margin" w:xAlign="right" w:y="1"/>
      <w:rPr>
        <w:rStyle w:val="Nmerodepgina"/>
        <w:sz w:val="18"/>
        <w:szCs w:val="18"/>
      </w:rPr>
    </w:pPr>
    <w:r w:rsidRPr="00527C56">
      <w:rPr>
        <w:rStyle w:val="Nmerodepgina"/>
        <w:sz w:val="18"/>
        <w:szCs w:val="18"/>
      </w:rPr>
      <w:fldChar w:fldCharType="begin"/>
    </w:r>
    <w:r w:rsidRPr="00527C56">
      <w:rPr>
        <w:rStyle w:val="Nmerodepgina"/>
        <w:sz w:val="18"/>
        <w:szCs w:val="18"/>
      </w:rPr>
      <w:instrText xml:space="preserve">PAGE  </w:instrText>
    </w:r>
    <w:r w:rsidRPr="00527C56">
      <w:rPr>
        <w:rStyle w:val="Nmerodepgina"/>
        <w:sz w:val="18"/>
        <w:szCs w:val="18"/>
      </w:rPr>
      <w:fldChar w:fldCharType="separate"/>
    </w:r>
    <w:r w:rsidR="00A71B02">
      <w:rPr>
        <w:rStyle w:val="Nmerodepgina"/>
        <w:noProof/>
        <w:sz w:val="18"/>
        <w:szCs w:val="18"/>
      </w:rPr>
      <w:t>1</w:t>
    </w:r>
    <w:r w:rsidRPr="00527C56">
      <w:rPr>
        <w:rStyle w:val="Nmerodepgina"/>
        <w:sz w:val="18"/>
        <w:szCs w:val="18"/>
      </w:rPr>
      <w:fldChar w:fldCharType="end"/>
    </w:r>
  </w:p>
  <w:p w14:paraId="33A38F62" w14:textId="764DA0AB" w:rsidR="00333288" w:rsidRDefault="00333288" w:rsidP="00AE3D20">
    <w:pPr>
      <w:pStyle w:val="Piedepgina"/>
      <w:ind w:right="360"/>
      <w:jc w:val="center"/>
    </w:pPr>
    <w:r w:rsidRPr="00E80FFE">
      <w:rPr>
        <w:rFonts w:ascii="Helvetica" w:hAnsi="Helvetica"/>
      </w:rPr>
      <w:t>www.tamron.</w:t>
    </w:r>
    <w:r w:rsidR="00FD4321">
      <w:rPr>
        <w:rFonts w:ascii="Helvetica" w:hAnsi="Helvetica" w:hint="eastAsia"/>
      </w:rPr>
      <w:t>com</w:t>
    </w: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8BAD9F9" w14:textId="77777777" w:rsidR="00333288" w:rsidRPr="00E80FFE" w:rsidRDefault="00333288" w:rsidP="00E80FFE">
    <w:pPr>
      <w:pStyle w:val="Piedepgina"/>
    </w:pPr>
    <w:r w:rsidRPr="00E80FFE">
      <w:rPr>
        <w:rFonts w:ascii="Helvetica" w:hAnsi="Helvetica"/>
      </w:rPr>
      <w:t>www.tamron.com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3C51817D" w14:textId="77777777" w:rsidR="00497A93" w:rsidRDefault="00497A93" w:rsidP="007D7578">
      <w:r>
        <w:separator/>
      </w:r>
    </w:p>
  </w:footnote>
  <w:footnote w:type="continuationSeparator" w:id="0">
    <w:p w14:paraId="69623B87" w14:textId="77777777" w:rsidR="00497A93" w:rsidRDefault="00497A93" w:rsidP="007D7578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F64C4CE" w14:textId="77777777" w:rsidR="00A71B02" w:rsidRDefault="00A71B02">
    <w:pPr>
      <w:pStyle w:val="Encabezado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1F1D2432" w14:textId="70A47B9F" w:rsidR="00A51D4A" w:rsidRDefault="00A51D4A" w:rsidP="00A51D4A">
    <w:pPr>
      <w:pStyle w:val="Encabezado"/>
    </w:pPr>
    <w:bookmarkStart w:id="0" w:name="_GoBack"/>
    <w:bookmarkEnd w:id="0"/>
  </w:p>
  <w:p w14:paraId="3C026782" w14:textId="6C3DCADD" w:rsidR="00A51D4A" w:rsidRDefault="00357BA7" w:rsidP="00A51D4A">
    <w:pPr>
      <w:pStyle w:val="Encabezado"/>
      <w:rPr>
        <w:rFonts w:ascii="Arial" w:eastAsia="MS PGothic" w:hAnsi="Arial" w:cs="Arial"/>
        <w:color w:val="808080"/>
      </w:rPr>
    </w:pPr>
    <w:r>
      <w:rPr>
        <w:noProof/>
        <w:lang w:val="es-ES" w:eastAsia="es-ES"/>
      </w:rPr>
      <w:drawing>
        <wp:anchor distT="0" distB="0" distL="114300" distR="114300" simplePos="0" relativeHeight="251662336" behindDoc="0" locked="0" layoutInCell="1" allowOverlap="1" wp14:anchorId="199C75A0" wp14:editId="1621DB2B">
          <wp:simplePos x="0" y="0"/>
          <wp:positionH relativeFrom="column">
            <wp:posOffset>4471670</wp:posOffset>
          </wp:positionH>
          <wp:positionV relativeFrom="paragraph">
            <wp:posOffset>98425</wp:posOffset>
          </wp:positionV>
          <wp:extent cx="1418590" cy="240665"/>
          <wp:effectExtent l="0" t="0" r="0" b="6985"/>
          <wp:wrapNone/>
          <wp:docPr id="1" name="図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new_product_logo_jpg_20150804.jp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1418590" cy="2406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14:paraId="3BDA12EB" w14:textId="3620D614" w:rsidR="00A51D4A" w:rsidRPr="00A51D4A" w:rsidRDefault="00A51D4A">
    <w:pPr>
      <w:pStyle w:val="Encabezado"/>
      <w:rPr>
        <w:rFonts w:ascii="Arial" w:eastAsia="MS PGothic" w:hAnsi="Arial" w:cs="Arial"/>
        <w:color w:val="808080"/>
      </w:rPr>
    </w:pPr>
    <w:r>
      <w:rPr>
        <w:rFonts w:ascii="Arial" w:hAnsi="Arial" w:cs="Arial"/>
        <w:noProof/>
        <w:lang w:val="es-ES" w:eastAsia="es-ES"/>
      </w:rPr>
      <mc:AlternateContent>
        <mc:Choice Requires="wps">
          <w:drawing>
            <wp:anchor distT="4294967295" distB="4294967295" distL="114300" distR="114300" simplePos="0" relativeHeight="251660288" behindDoc="0" locked="0" layoutInCell="1" allowOverlap="1" wp14:anchorId="09C9D5D6" wp14:editId="64A0FF8B">
              <wp:simplePos x="0" y="0"/>
              <wp:positionH relativeFrom="column">
                <wp:posOffset>0</wp:posOffset>
              </wp:positionH>
              <wp:positionV relativeFrom="paragraph">
                <wp:posOffset>188594</wp:posOffset>
              </wp:positionV>
              <wp:extent cx="5761990" cy="0"/>
              <wp:effectExtent l="0" t="0" r="10160" b="19050"/>
              <wp:wrapNone/>
              <wp:docPr id="8" name="直線コネクタ 8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/>
                    </wps:cNvCnPr>
                    <wps:spPr>
                      <a:xfrm>
                        <a:off x="0" y="0"/>
                        <a:ext cx="5761990" cy="0"/>
                      </a:xfrm>
                      <a:prstGeom prst="line">
                        <a:avLst/>
                      </a:prstGeom>
                      <a:noFill/>
                      <a:ln w="9525" cap="flat" cmpd="sng" algn="ctr">
                        <a:solidFill>
                          <a:sysClr val="windowText" lastClr="000000"/>
                        </a:solidFill>
                        <a:prstDash val="solid"/>
                      </a:ln>
                      <a:effectLst/>
                    </wps:spPr>
                    <wps:bodyPr/>
                  </wps:wsp>
                </a:graphicData>
              </a:graphic>
              <wp14:sizeRelH relativeFrom="margin">
                <wp14:pctWidth>0</wp14:pctWidth>
              </wp14:sizeRelH>
              <wp14:sizeRelV relativeFrom="margin">
                <wp14:pctHeight>0</wp14:pctHeight>
              </wp14:sizeRelV>
            </wp:anchor>
          </w:drawing>
        </mc:Choice>
        <mc:Fallback xmlns:w16se="http://schemas.microsoft.com/office/word/2015/wordml/symex" xmlns:w16cid="http://schemas.microsoft.com/office/word/2016/wordml/cid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:w15="http://schemas.microsoft.com/office/word/2012/wordml">
          <w:pict>
            <v:line w14:anchorId="16B21EA9" id="直線コネクタ 8" o:spid="_x0000_s1026" style="position:absolute;z-index:251660288;visibility:visible;mso-wrap-style:square;mso-width-percent:0;mso-height-percent:0;mso-wrap-distance-left:9pt;mso-wrap-distance-top:-3e-5mm;mso-wrap-distance-right:9pt;mso-wrap-distance-bottom:-3e-5mm;mso-position-horizontal:absolute;mso-position-horizontal-relative:text;mso-position-vertical:absolute;mso-position-vertical-relative:text;mso-width-percent:0;mso-height-percent:0;mso-width-relative:margin;mso-height-relative:margin" from="0,14.85pt" to="453.7pt,14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" strokecolor="windowText">
              <o:lock v:ext="edit" shapetype="f"/>
            </v:line>
          </w:pict>
        </mc:Fallback>
      </mc:AlternateContent>
    </w:r>
    <w:r w:rsidRPr="003B2283">
      <w:rPr>
        <w:rFonts w:ascii="Arial" w:eastAsia="MS PGothic" w:hAnsi="Arial" w:cs="Arial"/>
        <w:color w:val="808080"/>
      </w:rPr>
      <w:t xml:space="preserve">PRESS RELEASE </w:t>
    </w: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06AC75A6" w14:textId="5BF30A8B" w:rsidR="00333288" w:rsidRDefault="00333288">
    <w:pPr>
      <w:pStyle w:val="Encabezado"/>
    </w:pPr>
  </w:p>
  <w:p w14:paraId="212A2425" w14:textId="77777777" w:rsidR="00333288" w:rsidRDefault="00333288">
    <w:pPr>
      <w:pStyle w:val="Encabezado"/>
    </w:pPr>
    <w:r w:rsidRPr="003A3E32">
      <w:rPr>
        <w:rFonts w:ascii="Helvetica" w:hAnsi="Helvetica"/>
        <w:noProof/>
        <w:lang w:val="es-ES" w:eastAsia="es-ES"/>
      </w:rPr>
      <w:drawing>
        <wp:anchor distT="0" distB="0" distL="114300" distR="114300" simplePos="0" relativeHeight="251658240" behindDoc="1" locked="0" layoutInCell="1" allowOverlap="1" wp14:anchorId="1AC37662" wp14:editId="57A13EE7">
          <wp:simplePos x="0" y="0"/>
          <wp:positionH relativeFrom="column">
            <wp:posOffset>-62865</wp:posOffset>
          </wp:positionH>
          <wp:positionV relativeFrom="paragraph">
            <wp:posOffset>18415</wp:posOffset>
          </wp:positionV>
          <wp:extent cx="1548765" cy="254000"/>
          <wp:effectExtent l="0" t="0" r="635" b="0"/>
          <wp:wrapNone/>
          <wp:docPr id="4" name="図 4" descr="HDD:Users:soichiro:Dropbox:Tamron:my work folder:Press_Le: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HDD:Users:soichiro:Dropbox:Tamron:my work folder:Press_Le:logo.png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548765" cy="2540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  <w:p w14:paraId="68B953D0" w14:textId="77777777" w:rsidR="00333288" w:rsidRDefault="00333288">
    <w:pPr>
      <w:pStyle w:val="Encabezado"/>
    </w:pPr>
  </w:p>
  <w:p w14:paraId="28D1517E" w14:textId="77777777" w:rsidR="00333288" w:rsidRDefault="00333288">
    <w:pPr>
      <w:pStyle w:val="Encabezado"/>
      <w:rPr>
        <w:rFonts w:ascii="Helvetica" w:hAnsi="Helvetica"/>
      </w:rPr>
    </w:pPr>
  </w:p>
  <w:p w14:paraId="01301D14" w14:textId="77777777" w:rsidR="00333288" w:rsidRDefault="00333288">
    <w:pPr>
      <w:pStyle w:val="Encabezado"/>
      <w:rPr>
        <w:rFonts w:ascii="Helvetica" w:hAnsi="Helvetica"/>
      </w:rPr>
    </w:pPr>
  </w:p>
  <w:p w14:paraId="2DD834A0" w14:textId="77777777" w:rsidR="00333288" w:rsidRDefault="00333288">
    <w:pPr>
      <w:pStyle w:val="Encabezado"/>
      <w:rPr>
        <w:rFonts w:ascii="Helvetica" w:hAnsi="Helvetica"/>
      </w:rPr>
    </w:pPr>
  </w:p>
  <w:p w14:paraId="5A67A5FB" w14:textId="77777777" w:rsidR="00333288" w:rsidRDefault="00333288">
    <w:pPr>
      <w:pStyle w:val="Encabezado"/>
      <w:rPr>
        <w:rFonts w:ascii="Helvetica" w:hAnsi="Helvetica"/>
      </w:rPr>
    </w:pPr>
  </w:p>
  <w:p w14:paraId="55577AF1" w14:textId="77777777" w:rsidR="00333288" w:rsidRDefault="00333288">
    <w:pPr>
      <w:pStyle w:val="Encabezado"/>
      <w:rPr>
        <w:rFonts w:ascii="Helvetica" w:hAnsi="Helvetica"/>
      </w:rPr>
    </w:pPr>
  </w:p>
  <w:p w14:paraId="18144F29" w14:textId="77777777" w:rsidR="00333288" w:rsidRDefault="00333288">
    <w:pPr>
      <w:pStyle w:val="Encabezado"/>
      <w:rPr>
        <w:rFonts w:ascii="Helvetica" w:hAnsi="Helvetica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A4C08F3"/>
    <w:multiLevelType w:val="hybridMultilevel"/>
    <w:tmpl w:val="003C7ED4"/>
    <w:lvl w:ilvl="0" w:tplc="AE1867DC">
      <w:start w:val="1"/>
      <w:numFmt w:val="bullet"/>
      <w:lvlText w:val=""/>
      <w:lvlJc w:val="left"/>
      <w:pPr>
        <w:ind w:left="420" w:hanging="420"/>
      </w:pPr>
      <w:rPr>
        <w:rFonts w:ascii="Wingdings" w:hAnsi="Wingdings" w:hint="default"/>
      </w:rPr>
    </w:lvl>
    <w:lvl w:ilvl="1" w:tplc="0409000B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>
    <w:nsid w:val="52AB2D00"/>
    <w:multiLevelType w:val="hybridMultilevel"/>
    <w:tmpl w:val="10B2C1DE"/>
    <w:lvl w:ilvl="0" w:tplc="5474749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1"/>
  </w:num>
  <w:num w:numId="2">
    <w:abstractNumId w:val="0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defaultTabStop w:val="960"/>
  <w:hyphenationZone w:val="425"/>
  <w:drawingGridVerticalSpacing w:val="20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D59B2"/>
    <w:rsid w:val="00012E00"/>
    <w:rsid w:val="0001723E"/>
    <w:rsid w:val="00020166"/>
    <w:rsid w:val="00037679"/>
    <w:rsid w:val="00040CD8"/>
    <w:rsid w:val="00044AF2"/>
    <w:rsid w:val="0004642A"/>
    <w:rsid w:val="00051603"/>
    <w:rsid w:val="00052719"/>
    <w:rsid w:val="00061D63"/>
    <w:rsid w:val="00063F0B"/>
    <w:rsid w:val="00065C4E"/>
    <w:rsid w:val="00065F36"/>
    <w:rsid w:val="000835C0"/>
    <w:rsid w:val="00085B5A"/>
    <w:rsid w:val="00090846"/>
    <w:rsid w:val="00094F6A"/>
    <w:rsid w:val="000967AE"/>
    <w:rsid w:val="000A1033"/>
    <w:rsid w:val="000A3D78"/>
    <w:rsid w:val="000B2B0F"/>
    <w:rsid w:val="000B5A0E"/>
    <w:rsid w:val="000B5D7E"/>
    <w:rsid w:val="000B6207"/>
    <w:rsid w:val="000C0B21"/>
    <w:rsid w:val="000C1ED8"/>
    <w:rsid w:val="000C3C1E"/>
    <w:rsid w:val="000D584E"/>
    <w:rsid w:val="000E3ECC"/>
    <w:rsid w:val="000E6B04"/>
    <w:rsid w:val="000E6DE0"/>
    <w:rsid w:val="000F3517"/>
    <w:rsid w:val="000F42A6"/>
    <w:rsid w:val="000F63F6"/>
    <w:rsid w:val="000F7FEC"/>
    <w:rsid w:val="0010012D"/>
    <w:rsid w:val="00102B2D"/>
    <w:rsid w:val="00104187"/>
    <w:rsid w:val="001048F4"/>
    <w:rsid w:val="001125B4"/>
    <w:rsid w:val="00116DB1"/>
    <w:rsid w:val="00121E5C"/>
    <w:rsid w:val="00123245"/>
    <w:rsid w:val="00125B58"/>
    <w:rsid w:val="00127AEA"/>
    <w:rsid w:val="00127FF9"/>
    <w:rsid w:val="00132665"/>
    <w:rsid w:val="001411FC"/>
    <w:rsid w:val="00142515"/>
    <w:rsid w:val="0014705B"/>
    <w:rsid w:val="001472FC"/>
    <w:rsid w:val="0015083F"/>
    <w:rsid w:val="001528A2"/>
    <w:rsid w:val="00154F3B"/>
    <w:rsid w:val="0015572C"/>
    <w:rsid w:val="001558DE"/>
    <w:rsid w:val="00156B13"/>
    <w:rsid w:val="00162B21"/>
    <w:rsid w:val="001704CF"/>
    <w:rsid w:val="001722AB"/>
    <w:rsid w:val="00187649"/>
    <w:rsid w:val="001925E8"/>
    <w:rsid w:val="00193FE6"/>
    <w:rsid w:val="001A182C"/>
    <w:rsid w:val="001A1B60"/>
    <w:rsid w:val="001A29C2"/>
    <w:rsid w:val="001A3E4D"/>
    <w:rsid w:val="001B6552"/>
    <w:rsid w:val="001C07EC"/>
    <w:rsid w:val="001C1DC4"/>
    <w:rsid w:val="001C690A"/>
    <w:rsid w:val="001D0F97"/>
    <w:rsid w:val="001D248D"/>
    <w:rsid w:val="001D5CE6"/>
    <w:rsid w:val="001E5C5D"/>
    <w:rsid w:val="001E6224"/>
    <w:rsid w:val="001F164C"/>
    <w:rsid w:val="001F1E4B"/>
    <w:rsid w:val="001F270E"/>
    <w:rsid w:val="001F45F8"/>
    <w:rsid w:val="001F7C63"/>
    <w:rsid w:val="00200091"/>
    <w:rsid w:val="002030B7"/>
    <w:rsid w:val="00205C4D"/>
    <w:rsid w:val="00205F9E"/>
    <w:rsid w:val="00206207"/>
    <w:rsid w:val="00216162"/>
    <w:rsid w:val="00221D6B"/>
    <w:rsid w:val="00223C44"/>
    <w:rsid w:val="002259E6"/>
    <w:rsid w:val="00227A2B"/>
    <w:rsid w:val="00231241"/>
    <w:rsid w:val="00233D1F"/>
    <w:rsid w:val="002356E5"/>
    <w:rsid w:val="00237757"/>
    <w:rsid w:val="00242D7F"/>
    <w:rsid w:val="0024421D"/>
    <w:rsid w:val="00250632"/>
    <w:rsid w:val="00250B6C"/>
    <w:rsid w:val="00255252"/>
    <w:rsid w:val="002553A0"/>
    <w:rsid w:val="00255F8C"/>
    <w:rsid w:val="00260D61"/>
    <w:rsid w:val="002646EE"/>
    <w:rsid w:val="00274D86"/>
    <w:rsid w:val="0027720D"/>
    <w:rsid w:val="002849CE"/>
    <w:rsid w:val="002907F5"/>
    <w:rsid w:val="002A4D4A"/>
    <w:rsid w:val="002A6C2A"/>
    <w:rsid w:val="002A7A9A"/>
    <w:rsid w:val="002B1F21"/>
    <w:rsid w:val="002B2751"/>
    <w:rsid w:val="002B4EA4"/>
    <w:rsid w:val="002C3961"/>
    <w:rsid w:val="002C63B5"/>
    <w:rsid w:val="002C6D0C"/>
    <w:rsid w:val="002C76AF"/>
    <w:rsid w:val="002D6129"/>
    <w:rsid w:val="002E2668"/>
    <w:rsid w:val="002E43BA"/>
    <w:rsid w:val="002E4A15"/>
    <w:rsid w:val="002E4C16"/>
    <w:rsid w:val="002E6C5D"/>
    <w:rsid w:val="002F469A"/>
    <w:rsid w:val="002F52D8"/>
    <w:rsid w:val="0030454F"/>
    <w:rsid w:val="00307732"/>
    <w:rsid w:val="00311907"/>
    <w:rsid w:val="003148C7"/>
    <w:rsid w:val="00315475"/>
    <w:rsid w:val="003161E8"/>
    <w:rsid w:val="00316539"/>
    <w:rsid w:val="00327E29"/>
    <w:rsid w:val="00331F09"/>
    <w:rsid w:val="00332FD9"/>
    <w:rsid w:val="00333288"/>
    <w:rsid w:val="003375F4"/>
    <w:rsid w:val="003424D6"/>
    <w:rsid w:val="0035146C"/>
    <w:rsid w:val="00353F61"/>
    <w:rsid w:val="003549FA"/>
    <w:rsid w:val="00357BA7"/>
    <w:rsid w:val="00362102"/>
    <w:rsid w:val="00377510"/>
    <w:rsid w:val="00380947"/>
    <w:rsid w:val="003842DD"/>
    <w:rsid w:val="0038714E"/>
    <w:rsid w:val="00393B36"/>
    <w:rsid w:val="003A0DE8"/>
    <w:rsid w:val="003A2E55"/>
    <w:rsid w:val="003A3E32"/>
    <w:rsid w:val="003A5CE7"/>
    <w:rsid w:val="003B6A13"/>
    <w:rsid w:val="003C11A4"/>
    <w:rsid w:val="003C2EDD"/>
    <w:rsid w:val="003C42B8"/>
    <w:rsid w:val="003C6660"/>
    <w:rsid w:val="003C69EE"/>
    <w:rsid w:val="003C6B08"/>
    <w:rsid w:val="003D2871"/>
    <w:rsid w:val="003D34B4"/>
    <w:rsid w:val="003D53A5"/>
    <w:rsid w:val="003E57E4"/>
    <w:rsid w:val="003F15C2"/>
    <w:rsid w:val="003F683E"/>
    <w:rsid w:val="003F6B5B"/>
    <w:rsid w:val="003F7527"/>
    <w:rsid w:val="00405C4B"/>
    <w:rsid w:val="00412204"/>
    <w:rsid w:val="00417324"/>
    <w:rsid w:val="00420420"/>
    <w:rsid w:val="00422767"/>
    <w:rsid w:val="00423406"/>
    <w:rsid w:val="00423EF0"/>
    <w:rsid w:val="0043068D"/>
    <w:rsid w:val="004425F3"/>
    <w:rsid w:val="004428D0"/>
    <w:rsid w:val="0044716E"/>
    <w:rsid w:val="004506D5"/>
    <w:rsid w:val="004537B5"/>
    <w:rsid w:val="004662EA"/>
    <w:rsid w:val="0047073B"/>
    <w:rsid w:val="00472940"/>
    <w:rsid w:val="00473CE6"/>
    <w:rsid w:val="00473F3F"/>
    <w:rsid w:val="004740FD"/>
    <w:rsid w:val="004742E3"/>
    <w:rsid w:val="00474383"/>
    <w:rsid w:val="00476640"/>
    <w:rsid w:val="0047719A"/>
    <w:rsid w:val="0048522E"/>
    <w:rsid w:val="004869C8"/>
    <w:rsid w:val="00490FC7"/>
    <w:rsid w:val="004963FC"/>
    <w:rsid w:val="00497A93"/>
    <w:rsid w:val="004A3AB8"/>
    <w:rsid w:val="004A498D"/>
    <w:rsid w:val="004B1A91"/>
    <w:rsid w:val="004B1E27"/>
    <w:rsid w:val="004B1FFD"/>
    <w:rsid w:val="004B3117"/>
    <w:rsid w:val="004B5036"/>
    <w:rsid w:val="004B5FC8"/>
    <w:rsid w:val="004B601D"/>
    <w:rsid w:val="004B7EA4"/>
    <w:rsid w:val="004D20CE"/>
    <w:rsid w:val="004D414C"/>
    <w:rsid w:val="004D5528"/>
    <w:rsid w:val="004E5AF3"/>
    <w:rsid w:val="004F0926"/>
    <w:rsid w:val="004F6059"/>
    <w:rsid w:val="004F73AA"/>
    <w:rsid w:val="00502089"/>
    <w:rsid w:val="00503207"/>
    <w:rsid w:val="00505AC6"/>
    <w:rsid w:val="00510111"/>
    <w:rsid w:val="00511ED5"/>
    <w:rsid w:val="00524EC0"/>
    <w:rsid w:val="00525760"/>
    <w:rsid w:val="00527C56"/>
    <w:rsid w:val="005357F2"/>
    <w:rsid w:val="00546958"/>
    <w:rsid w:val="00550435"/>
    <w:rsid w:val="0055382E"/>
    <w:rsid w:val="00555441"/>
    <w:rsid w:val="0055729C"/>
    <w:rsid w:val="0056734C"/>
    <w:rsid w:val="005674A8"/>
    <w:rsid w:val="00575C37"/>
    <w:rsid w:val="005776F9"/>
    <w:rsid w:val="00583953"/>
    <w:rsid w:val="00583CE4"/>
    <w:rsid w:val="00591347"/>
    <w:rsid w:val="0059326E"/>
    <w:rsid w:val="005947F4"/>
    <w:rsid w:val="00594925"/>
    <w:rsid w:val="00597394"/>
    <w:rsid w:val="005A3D28"/>
    <w:rsid w:val="005A42A0"/>
    <w:rsid w:val="005A4778"/>
    <w:rsid w:val="005A4F33"/>
    <w:rsid w:val="005A55F5"/>
    <w:rsid w:val="005B012F"/>
    <w:rsid w:val="005B56A5"/>
    <w:rsid w:val="005B7AA2"/>
    <w:rsid w:val="005C0715"/>
    <w:rsid w:val="005C18AD"/>
    <w:rsid w:val="005C4C2F"/>
    <w:rsid w:val="005D1D74"/>
    <w:rsid w:val="005D7676"/>
    <w:rsid w:val="005E7632"/>
    <w:rsid w:val="005F14CF"/>
    <w:rsid w:val="005F4760"/>
    <w:rsid w:val="005F4E99"/>
    <w:rsid w:val="00602D21"/>
    <w:rsid w:val="006062ED"/>
    <w:rsid w:val="00606BFE"/>
    <w:rsid w:val="00612423"/>
    <w:rsid w:val="00613727"/>
    <w:rsid w:val="00614C3A"/>
    <w:rsid w:val="00623186"/>
    <w:rsid w:val="006245FC"/>
    <w:rsid w:val="00632300"/>
    <w:rsid w:val="00633F68"/>
    <w:rsid w:val="00642D9A"/>
    <w:rsid w:val="00644F2A"/>
    <w:rsid w:val="006472D2"/>
    <w:rsid w:val="00647AD4"/>
    <w:rsid w:val="00650D96"/>
    <w:rsid w:val="006525D5"/>
    <w:rsid w:val="00652DAE"/>
    <w:rsid w:val="00664C83"/>
    <w:rsid w:val="0067115F"/>
    <w:rsid w:val="00671392"/>
    <w:rsid w:val="00671BF4"/>
    <w:rsid w:val="00672703"/>
    <w:rsid w:val="00672947"/>
    <w:rsid w:val="00676B21"/>
    <w:rsid w:val="006775AF"/>
    <w:rsid w:val="006803BE"/>
    <w:rsid w:val="006815BC"/>
    <w:rsid w:val="00687D3F"/>
    <w:rsid w:val="00696A0E"/>
    <w:rsid w:val="006A0FF1"/>
    <w:rsid w:val="006A2F08"/>
    <w:rsid w:val="006B0912"/>
    <w:rsid w:val="006B368E"/>
    <w:rsid w:val="006B4344"/>
    <w:rsid w:val="006B5C9A"/>
    <w:rsid w:val="006C1A41"/>
    <w:rsid w:val="006C3BE0"/>
    <w:rsid w:val="006C47CD"/>
    <w:rsid w:val="006C73BA"/>
    <w:rsid w:val="006C7958"/>
    <w:rsid w:val="006D033F"/>
    <w:rsid w:val="006D59B2"/>
    <w:rsid w:val="006D76CB"/>
    <w:rsid w:val="006E08D7"/>
    <w:rsid w:val="006E1571"/>
    <w:rsid w:val="006E5D37"/>
    <w:rsid w:val="006F3278"/>
    <w:rsid w:val="006F75D6"/>
    <w:rsid w:val="00700803"/>
    <w:rsid w:val="007023A0"/>
    <w:rsid w:val="00707D2C"/>
    <w:rsid w:val="007131D5"/>
    <w:rsid w:val="00715C9D"/>
    <w:rsid w:val="00720D7C"/>
    <w:rsid w:val="00726392"/>
    <w:rsid w:val="00727777"/>
    <w:rsid w:val="007302CF"/>
    <w:rsid w:val="00735386"/>
    <w:rsid w:val="00761C2C"/>
    <w:rsid w:val="00762F5E"/>
    <w:rsid w:val="00764E3E"/>
    <w:rsid w:val="00776183"/>
    <w:rsid w:val="00781605"/>
    <w:rsid w:val="00782910"/>
    <w:rsid w:val="007852FB"/>
    <w:rsid w:val="00785D72"/>
    <w:rsid w:val="007873DF"/>
    <w:rsid w:val="0079531F"/>
    <w:rsid w:val="007962CA"/>
    <w:rsid w:val="00796618"/>
    <w:rsid w:val="007B1790"/>
    <w:rsid w:val="007B45E6"/>
    <w:rsid w:val="007B4DF2"/>
    <w:rsid w:val="007C1ED8"/>
    <w:rsid w:val="007D7073"/>
    <w:rsid w:val="007D7578"/>
    <w:rsid w:val="007D764D"/>
    <w:rsid w:val="007E0E6F"/>
    <w:rsid w:val="007E31C0"/>
    <w:rsid w:val="007E6B0B"/>
    <w:rsid w:val="007F53B5"/>
    <w:rsid w:val="00800B01"/>
    <w:rsid w:val="00800BD5"/>
    <w:rsid w:val="0080545A"/>
    <w:rsid w:val="00805C10"/>
    <w:rsid w:val="00811A80"/>
    <w:rsid w:val="00813BAC"/>
    <w:rsid w:val="00814674"/>
    <w:rsid w:val="0082093F"/>
    <w:rsid w:val="008228A4"/>
    <w:rsid w:val="0082356F"/>
    <w:rsid w:val="00825DE1"/>
    <w:rsid w:val="00834B8D"/>
    <w:rsid w:val="00836069"/>
    <w:rsid w:val="00844D2F"/>
    <w:rsid w:val="008454F2"/>
    <w:rsid w:val="008563CE"/>
    <w:rsid w:val="00865862"/>
    <w:rsid w:val="00867315"/>
    <w:rsid w:val="00870E49"/>
    <w:rsid w:val="0087142D"/>
    <w:rsid w:val="00871A1A"/>
    <w:rsid w:val="008730FC"/>
    <w:rsid w:val="008736E6"/>
    <w:rsid w:val="00876D46"/>
    <w:rsid w:val="008775C3"/>
    <w:rsid w:val="0088394B"/>
    <w:rsid w:val="008901DF"/>
    <w:rsid w:val="00890B61"/>
    <w:rsid w:val="008912AD"/>
    <w:rsid w:val="0089370D"/>
    <w:rsid w:val="008A0440"/>
    <w:rsid w:val="008A1560"/>
    <w:rsid w:val="008A2A87"/>
    <w:rsid w:val="008A7B90"/>
    <w:rsid w:val="008B7AEF"/>
    <w:rsid w:val="008C76B2"/>
    <w:rsid w:val="008D1134"/>
    <w:rsid w:val="008D3806"/>
    <w:rsid w:val="008D5D0F"/>
    <w:rsid w:val="008E14A5"/>
    <w:rsid w:val="008E6458"/>
    <w:rsid w:val="008F22B3"/>
    <w:rsid w:val="008F2E0C"/>
    <w:rsid w:val="0090503D"/>
    <w:rsid w:val="00911C85"/>
    <w:rsid w:val="00913934"/>
    <w:rsid w:val="00926778"/>
    <w:rsid w:val="00931A27"/>
    <w:rsid w:val="00932927"/>
    <w:rsid w:val="00933409"/>
    <w:rsid w:val="00937A16"/>
    <w:rsid w:val="00940076"/>
    <w:rsid w:val="00944C9A"/>
    <w:rsid w:val="00952292"/>
    <w:rsid w:val="009531D3"/>
    <w:rsid w:val="00953B34"/>
    <w:rsid w:val="00954ED1"/>
    <w:rsid w:val="00956861"/>
    <w:rsid w:val="00964775"/>
    <w:rsid w:val="00971CDE"/>
    <w:rsid w:val="00973AF4"/>
    <w:rsid w:val="009768E2"/>
    <w:rsid w:val="00976B11"/>
    <w:rsid w:val="00980248"/>
    <w:rsid w:val="009824FC"/>
    <w:rsid w:val="00983B6B"/>
    <w:rsid w:val="00985F76"/>
    <w:rsid w:val="00987D73"/>
    <w:rsid w:val="00993B0A"/>
    <w:rsid w:val="00995A09"/>
    <w:rsid w:val="00995B89"/>
    <w:rsid w:val="00996C06"/>
    <w:rsid w:val="009A4957"/>
    <w:rsid w:val="009A6C4C"/>
    <w:rsid w:val="009B0C84"/>
    <w:rsid w:val="009B6378"/>
    <w:rsid w:val="009C0465"/>
    <w:rsid w:val="009C0FF6"/>
    <w:rsid w:val="009C2F22"/>
    <w:rsid w:val="009C306E"/>
    <w:rsid w:val="009C4088"/>
    <w:rsid w:val="009C50B8"/>
    <w:rsid w:val="009C5F0A"/>
    <w:rsid w:val="009C7B42"/>
    <w:rsid w:val="009D2C67"/>
    <w:rsid w:val="009D62EF"/>
    <w:rsid w:val="009D6DE7"/>
    <w:rsid w:val="009E2AF6"/>
    <w:rsid w:val="009E6F96"/>
    <w:rsid w:val="009E79AA"/>
    <w:rsid w:val="00A01F91"/>
    <w:rsid w:val="00A06699"/>
    <w:rsid w:val="00A07AC7"/>
    <w:rsid w:val="00A1339B"/>
    <w:rsid w:val="00A221B8"/>
    <w:rsid w:val="00A26580"/>
    <w:rsid w:val="00A274D3"/>
    <w:rsid w:val="00A32787"/>
    <w:rsid w:val="00A40F4E"/>
    <w:rsid w:val="00A44026"/>
    <w:rsid w:val="00A51D4A"/>
    <w:rsid w:val="00A531BA"/>
    <w:rsid w:val="00A53A90"/>
    <w:rsid w:val="00A552C6"/>
    <w:rsid w:val="00A55F5C"/>
    <w:rsid w:val="00A5672F"/>
    <w:rsid w:val="00A56E36"/>
    <w:rsid w:val="00A60688"/>
    <w:rsid w:val="00A64569"/>
    <w:rsid w:val="00A67DC3"/>
    <w:rsid w:val="00A71B02"/>
    <w:rsid w:val="00A87C74"/>
    <w:rsid w:val="00A91DB5"/>
    <w:rsid w:val="00A94AF2"/>
    <w:rsid w:val="00A94F21"/>
    <w:rsid w:val="00A9523D"/>
    <w:rsid w:val="00AA4BD8"/>
    <w:rsid w:val="00AA5FC6"/>
    <w:rsid w:val="00AA7A18"/>
    <w:rsid w:val="00AB0F5C"/>
    <w:rsid w:val="00AB232B"/>
    <w:rsid w:val="00AB4248"/>
    <w:rsid w:val="00AB5FDA"/>
    <w:rsid w:val="00AB73C8"/>
    <w:rsid w:val="00AC31FC"/>
    <w:rsid w:val="00AC34DB"/>
    <w:rsid w:val="00AC46D7"/>
    <w:rsid w:val="00AD04EF"/>
    <w:rsid w:val="00AD2BCB"/>
    <w:rsid w:val="00AD5169"/>
    <w:rsid w:val="00AE3D20"/>
    <w:rsid w:val="00AE7908"/>
    <w:rsid w:val="00B159F3"/>
    <w:rsid w:val="00B21970"/>
    <w:rsid w:val="00B2463E"/>
    <w:rsid w:val="00B320B0"/>
    <w:rsid w:val="00B3481D"/>
    <w:rsid w:val="00B352FD"/>
    <w:rsid w:val="00B35D24"/>
    <w:rsid w:val="00B41D0D"/>
    <w:rsid w:val="00B42027"/>
    <w:rsid w:val="00B42608"/>
    <w:rsid w:val="00B42935"/>
    <w:rsid w:val="00B47233"/>
    <w:rsid w:val="00B576DB"/>
    <w:rsid w:val="00B62A27"/>
    <w:rsid w:val="00B6653E"/>
    <w:rsid w:val="00B708D3"/>
    <w:rsid w:val="00B70C89"/>
    <w:rsid w:val="00B71C8C"/>
    <w:rsid w:val="00B769E4"/>
    <w:rsid w:val="00B82060"/>
    <w:rsid w:val="00B845B2"/>
    <w:rsid w:val="00B8466D"/>
    <w:rsid w:val="00B86914"/>
    <w:rsid w:val="00B92114"/>
    <w:rsid w:val="00B95620"/>
    <w:rsid w:val="00BA4EE6"/>
    <w:rsid w:val="00BB6371"/>
    <w:rsid w:val="00BC5F91"/>
    <w:rsid w:val="00BD3A87"/>
    <w:rsid w:val="00BD43F0"/>
    <w:rsid w:val="00BE080A"/>
    <w:rsid w:val="00BE158B"/>
    <w:rsid w:val="00BF105A"/>
    <w:rsid w:val="00BF1482"/>
    <w:rsid w:val="00BF1AE1"/>
    <w:rsid w:val="00C01095"/>
    <w:rsid w:val="00C02087"/>
    <w:rsid w:val="00C05B3F"/>
    <w:rsid w:val="00C0793A"/>
    <w:rsid w:val="00C100B2"/>
    <w:rsid w:val="00C14C75"/>
    <w:rsid w:val="00C21BE3"/>
    <w:rsid w:val="00C2603B"/>
    <w:rsid w:val="00C30A64"/>
    <w:rsid w:val="00C33745"/>
    <w:rsid w:val="00C33FD1"/>
    <w:rsid w:val="00C3404F"/>
    <w:rsid w:val="00C35C06"/>
    <w:rsid w:val="00C41917"/>
    <w:rsid w:val="00C41C9D"/>
    <w:rsid w:val="00C42757"/>
    <w:rsid w:val="00C42BE8"/>
    <w:rsid w:val="00C437E9"/>
    <w:rsid w:val="00C43966"/>
    <w:rsid w:val="00C459C0"/>
    <w:rsid w:val="00C46371"/>
    <w:rsid w:val="00C47CF8"/>
    <w:rsid w:val="00C5277A"/>
    <w:rsid w:val="00C52A64"/>
    <w:rsid w:val="00C53C28"/>
    <w:rsid w:val="00C54A92"/>
    <w:rsid w:val="00C60B33"/>
    <w:rsid w:val="00C61406"/>
    <w:rsid w:val="00C626DD"/>
    <w:rsid w:val="00C66133"/>
    <w:rsid w:val="00C6626B"/>
    <w:rsid w:val="00C66964"/>
    <w:rsid w:val="00C67A78"/>
    <w:rsid w:val="00C7046A"/>
    <w:rsid w:val="00C717EE"/>
    <w:rsid w:val="00C7482B"/>
    <w:rsid w:val="00C76A4D"/>
    <w:rsid w:val="00C97D75"/>
    <w:rsid w:val="00CA239D"/>
    <w:rsid w:val="00CA7044"/>
    <w:rsid w:val="00CA760A"/>
    <w:rsid w:val="00CA794F"/>
    <w:rsid w:val="00CB04DD"/>
    <w:rsid w:val="00CB3630"/>
    <w:rsid w:val="00CB40CC"/>
    <w:rsid w:val="00CB4ECC"/>
    <w:rsid w:val="00CC1074"/>
    <w:rsid w:val="00CC2D8A"/>
    <w:rsid w:val="00CC4FB9"/>
    <w:rsid w:val="00CC7517"/>
    <w:rsid w:val="00CD5DAA"/>
    <w:rsid w:val="00CD7EC9"/>
    <w:rsid w:val="00CE09EA"/>
    <w:rsid w:val="00CE0D46"/>
    <w:rsid w:val="00CE3810"/>
    <w:rsid w:val="00CE4094"/>
    <w:rsid w:val="00CF057F"/>
    <w:rsid w:val="00CF1F02"/>
    <w:rsid w:val="00CF235C"/>
    <w:rsid w:val="00D0337F"/>
    <w:rsid w:val="00D047D4"/>
    <w:rsid w:val="00D119C1"/>
    <w:rsid w:val="00D11C75"/>
    <w:rsid w:val="00D1446F"/>
    <w:rsid w:val="00D17244"/>
    <w:rsid w:val="00D230E4"/>
    <w:rsid w:val="00D252A7"/>
    <w:rsid w:val="00D258D4"/>
    <w:rsid w:val="00D310B6"/>
    <w:rsid w:val="00D414F3"/>
    <w:rsid w:val="00D41B1E"/>
    <w:rsid w:val="00D436C6"/>
    <w:rsid w:val="00D4523B"/>
    <w:rsid w:val="00D460D0"/>
    <w:rsid w:val="00D50BF4"/>
    <w:rsid w:val="00D537D9"/>
    <w:rsid w:val="00D571BD"/>
    <w:rsid w:val="00D572CA"/>
    <w:rsid w:val="00D574C5"/>
    <w:rsid w:val="00D57562"/>
    <w:rsid w:val="00D5786C"/>
    <w:rsid w:val="00D641C1"/>
    <w:rsid w:val="00D65B10"/>
    <w:rsid w:val="00D7277A"/>
    <w:rsid w:val="00D86A87"/>
    <w:rsid w:val="00D90801"/>
    <w:rsid w:val="00D91E56"/>
    <w:rsid w:val="00D93E99"/>
    <w:rsid w:val="00D94F06"/>
    <w:rsid w:val="00DA07F4"/>
    <w:rsid w:val="00DB29F4"/>
    <w:rsid w:val="00DB3963"/>
    <w:rsid w:val="00DB43AD"/>
    <w:rsid w:val="00DC287C"/>
    <w:rsid w:val="00DC7BC8"/>
    <w:rsid w:val="00DD6581"/>
    <w:rsid w:val="00DE146B"/>
    <w:rsid w:val="00DE577B"/>
    <w:rsid w:val="00E014F5"/>
    <w:rsid w:val="00E01B84"/>
    <w:rsid w:val="00E02EB5"/>
    <w:rsid w:val="00E043EF"/>
    <w:rsid w:val="00E04AB3"/>
    <w:rsid w:val="00E10D45"/>
    <w:rsid w:val="00E13588"/>
    <w:rsid w:val="00E167C1"/>
    <w:rsid w:val="00E17AB4"/>
    <w:rsid w:val="00E20897"/>
    <w:rsid w:val="00E22B26"/>
    <w:rsid w:val="00E30DC3"/>
    <w:rsid w:val="00E31C91"/>
    <w:rsid w:val="00E40AD9"/>
    <w:rsid w:val="00E44C84"/>
    <w:rsid w:val="00E4780C"/>
    <w:rsid w:val="00E54501"/>
    <w:rsid w:val="00E549C6"/>
    <w:rsid w:val="00E54F39"/>
    <w:rsid w:val="00E64447"/>
    <w:rsid w:val="00E64735"/>
    <w:rsid w:val="00E65127"/>
    <w:rsid w:val="00E65FBD"/>
    <w:rsid w:val="00E71A32"/>
    <w:rsid w:val="00E73EAB"/>
    <w:rsid w:val="00E750E1"/>
    <w:rsid w:val="00E765B1"/>
    <w:rsid w:val="00E80FFE"/>
    <w:rsid w:val="00E84245"/>
    <w:rsid w:val="00E846FC"/>
    <w:rsid w:val="00E912A0"/>
    <w:rsid w:val="00EB15CE"/>
    <w:rsid w:val="00EB435B"/>
    <w:rsid w:val="00EB5678"/>
    <w:rsid w:val="00EB593E"/>
    <w:rsid w:val="00EC03D2"/>
    <w:rsid w:val="00EC1EDF"/>
    <w:rsid w:val="00EC46C3"/>
    <w:rsid w:val="00ED1DEB"/>
    <w:rsid w:val="00ED6E31"/>
    <w:rsid w:val="00EE26E8"/>
    <w:rsid w:val="00EE2FE4"/>
    <w:rsid w:val="00EE6DFB"/>
    <w:rsid w:val="00EF054F"/>
    <w:rsid w:val="00EF091E"/>
    <w:rsid w:val="00F03BB7"/>
    <w:rsid w:val="00F05EE0"/>
    <w:rsid w:val="00F06053"/>
    <w:rsid w:val="00F137C6"/>
    <w:rsid w:val="00F14652"/>
    <w:rsid w:val="00F1647C"/>
    <w:rsid w:val="00F20AC2"/>
    <w:rsid w:val="00F27FFB"/>
    <w:rsid w:val="00F331E6"/>
    <w:rsid w:val="00F3344A"/>
    <w:rsid w:val="00F33B05"/>
    <w:rsid w:val="00F33D04"/>
    <w:rsid w:val="00F35DE7"/>
    <w:rsid w:val="00F43893"/>
    <w:rsid w:val="00F440B3"/>
    <w:rsid w:val="00F46066"/>
    <w:rsid w:val="00F504CB"/>
    <w:rsid w:val="00F50CA1"/>
    <w:rsid w:val="00F60558"/>
    <w:rsid w:val="00F63A93"/>
    <w:rsid w:val="00F7005A"/>
    <w:rsid w:val="00F7628E"/>
    <w:rsid w:val="00F7633A"/>
    <w:rsid w:val="00F83121"/>
    <w:rsid w:val="00F90758"/>
    <w:rsid w:val="00F90A3F"/>
    <w:rsid w:val="00F914D5"/>
    <w:rsid w:val="00F92294"/>
    <w:rsid w:val="00F9732A"/>
    <w:rsid w:val="00FA01C8"/>
    <w:rsid w:val="00FA0A9A"/>
    <w:rsid w:val="00FA15F3"/>
    <w:rsid w:val="00FA3049"/>
    <w:rsid w:val="00FB2A09"/>
    <w:rsid w:val="00FB45F5"/>
    <w:rsid w:val="00FB6695"/>
    <w:rsid w:val="00FB71CC"/>
    <w:rsid w:val="00FC545F"/>
    <w:rsid w:val="00FC66A3"/>
    <w:rsid w:val="00FD17AD"/>
    <w:rsid w:val="00FD4321"/>
    <w:rsid w:val="00FD4A93"/>
    <w:rsid w:val="00FE1710"/>
    <w:rsid w:val="00FE3397"/>
    <w:rsid w:val="00FE55B6"/>
    <w:rsid w:val="00FF54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,"/>
  <w:listSeparator w:val=";"/>
  <w14:docId w14:val="246E6AC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7D7578"/>
  </w:style>
  <w:style w:type="paragraph" w:styleId="Piedepgina">
    <w:name w:val="footer"/>
    <w:basedOn w:val="Normal"/>
    <w:link w:val="Piedepgina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578"/>
  </w:style>
  <w:style w:type="paragraph" w:styleId="Textodeglobo">
    <w:name w:val="Balloon Text"/>
    <w:basedOn w:val="Normal"/>
    <w:link w:val="TextodegloboCar"/>
    <w:uiPriority w:val="99"/>
    <w:semiHidden/>
    <w:unhideWhenUsed/>
    <w:rsid w:val="00C33FD1"/>
    <w:rPr>
      <w:rFonts w:ascii="ヒラギノ角ゴ ProN W3" w:eastAsia="ヒラギノ角ゴ ProN W3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FD1"/>
    <w:rPr>
      <w:rFonts w:ascii="ヒラギノ角ゴ ProN W3" w:eastAsia="ヒラギノ角ゴ ProN W3"/>
      <w:sz w:val="18"/>
      <w:szCs w:val="18"/>
    </w:rPr>
  </w:style>
  <w:style w:type="table" w:styleId="Tablaconcuadrcula">
    <w:name w:val="Table Grid"/>
    <w:basedOn w:val="Tablanormal"/>
    <w:uiPriority w:val="59"/>
    <w:rsid w:val="00C0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AE3D20"/>
  </w:style>
  <w:style w:type="paragraph" w:styleId="Prrafodelista">
    <w:name w:val="List Paragraph"/>
    <w:basedOn w:val="Normal"/>
    <w:uiPriority w:val="34"/>
    <w:qFormat/>
    <w:rsid w:val="0015572C"/>
    <w:pPr>
      <w:ind w:leftChars="400" w:left="840"/>
    </w:pPr>
  </w:style>
  <w:style w:type="character" w:styleId="Refdecomentario">
    <w:name w:val="annotation reference"/>
    <w:basedOn w:val="Fuentedeprrafopredeter"/>
    <w:uiPriority w:val="99"/>
    <w:semiHidden/>
    <w:unhideWhenUsed/>
    <w:rsid w:val="004506D5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4506D5"/>
  </w:style>
  <w:style w:type="character" w:customStyle="1" w:styleId="TextocomentarioCar">
    <w:name w:val="Texto comentario Car"/>
    <w:basedOn w:val="Fuentedeprrafopredeter"/>
    <w:link w:val="Textocomentario"/>
    <w:uiPriority w:val="99"/>
    <w:rsid w:val="004506D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6D5"/>
    <w:rPr>
      <w:b/>
      <w:bCs/>
    </w:rPr>
  </w:style>
  <w:style w:type="paragraph" w:styleId="Revisin">
    <w:name w:val="Revision"/>
    <w:hidden/>
    <w:uiPriority w:val="99"/>
    <w:semiHidden/>
    <w:rsid w:val="003B6A13"/>
  </w:style>
  <w:style w:type="paragraph" w:styleId="Textosinformato">
    <w:name w:val="Plain Text"/>
    <w:basedOn w:val="Normal"/>
    <w:link w:val="TextosinformatoCar"/>
    <w:uiPriority w:val="99"/>
    <w:unhideWhenUsed/>
    <w:rsid w:val="00937A16"/>
    <w:rPr>
      <w:rFonts w:ascii="MS Gothic" w:eastAsia="MS Gothic" w:hAnsi="Courier New" w:cs="Courier New"/>
      <w:sz w:val="20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7A16"/>
    <w:rPr>
      <w:rFonts w:ascii="MS Gothic" w:eastAsia="MS Gothic" w:hAnsi="Courier New" w:cs="Courier New"/>
      <w:sz w:val="20"/>
      <w:szCs w:val="21"/>
    </w:rPr>
  </w:style>
  <w:style w:type="paragraph" w:customStyle="1" w:styleId="Default">
    <w:name w:val="Default"/>
    <w:rsid w:val="002259E6"/>
    <w:pPr>
      <w:autoSpaceDE w:val="0"/>
      <w:autoSpaceDN w:val="0"/>
      <w:adjustRightInd w:val="0"/>
    </w:pPr>
    <w:rPr>
      <w:rFonts w:ascii="LTFrutiger Next CondReg" w:eastAsia="MS Mincho" w:hAnsi="LTFrutiger Next CondReg" w:cs="LTFrutiger Next CondReg"/>
      <w:color w:val="000000"/>
      <w:kern w:val="0"/>
      <w:lang w:val="de-DE" w:eastAsia="de-DE"/>
    </w:rPr>
  </w:style>
  <w:style w:type="paragraph" w:styleId="Sinespaciado">
    <w:name w:val="No Spacing"/>
    <w:uiPriority w:val="1"/>
    <w:qFormat/>
    <w:rsid w:val="00A51D4A"/>
    <w:pPr>
      <w:widowControl w:val="0"/>
      <w:jc w:val="both"/>
    </w:pPr>
  </w:style>
  <w:style w:type="table" w:customStyle="1" w:styleId="1">
    <w:name w:val="表 (格子)1"/>
    <w:basedOn w:val="Tablanormal"/>
    <w:next w:val="Tablaconcuadrcula"/>
    <w:uiPriority w:val="59"/>
    <w:rsid w:val="00681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676B21"/>
    <w:rPr>
      <w:color w:val="0000FF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4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link w:val="Encabezado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EncabezadoCar">
    <w:name w:val="Encabezado Car"/>
    <w:basedOn w:val="Fuentedeprrafopredeter"/>
    <w:link w:val="Encabezado"/>
    <w:uiPriority w:val="99"/>
    <w:rsid w:val="007D7578"/>
  </w:style>
  <w:style w:type="paragraph" w:styleId="Piedepgina">
    <w:name w:val="footer"/>
    <w:basedOn w:val="Normal"/>
    <w:link w:val="PiedepginaCar"/>
    <w:uiPriority w:val="99"/>
    <w:unhideWhenUsed/>
    <w:rsid w:val="007D7578"/>
    <w:pPr>
      <w:tabs>
        <w:tab w:val="center" w:pos="4419"/>
        <w:tab w:val="right" w:pos="8838"/>
      </w:tabs>
      <w:snapToGrid w:val="0"/>
    </w:pPr>
  </w:style>
  <w:style w:type="character" w:customStyle="1" w:styleId="PiedepginaCar">
    <w:name w:val="Pie de página Car"/>
    <w:basedOn w:val="Fuentedeprrafopredeter"/>
    <w:link w:val="Piedepgina"/>
    <w:uiPriority w:val="99"/>
    <w:rsid w:val="007D7578"/>
  </w:style>
  <w:style w:type="paragraph" w:styleId="Textodeglobo">
    <w:name w:val="Balloon Text"/>
    <w:basedOn w:val="Normal"/>
    <w:link w:val="TextodegloboCar"/>
    <w:uiPriority w:val="99"/>
    <w:semiHidden/>
    <w:unhideWhenUsed/>
    <w:rsid w:val="00C33FD1"/>
    <w:rPr>
      <w:rFonts w:ascii="ヒラギノ角ゴ ProN W3" w:eastAsia="ヒラギノ角ゴ ProN W3"/>
      <w:sz w:val="18"/>
      <w:szCs w:val="18"/>
    </w:rPr>
  </w:style>
  <w:style w:type="character" w:customStyle="1" w:styleId="TextodegloboCar">
    <w:name w:val="Texto de globo Car"/>
    <w:basedOn w:val="Fuentedeprrafopredeter"/>
    <w:link w:val="Textodeglobo"/>
    <w:uiPriority w:val="99"/>
    <w:semiHidden/>
    <w:rsid w:val="00C33FD1"/>
    <w:rPr>
      <w:rFonts w:ascii="ヒラギノ角ゴ ProN W3" w:eastAsia="ヒラギノ角ゴ ProN W3"/>
      <w:sz w:val="18"/>
      <w:szCs w:val="18"/>
    </w:rPr>
  </w:style>
  <w:style w:type="table" w:styleId="Tablaconcuadrcula">
    <w:name w:val="Table Grid"/>
    <w:basedOn w:val="Tablanormal"/>
    <w:uiPriority w:val="59"/>
    <w:rsid w:val="00C0793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merodepgina">
    <w:name w:val="page number"/>
    <w:basedOn w:val="Fuentedeprrafopredeter"/>
    <w:uiPriority w:val="99"/>
    <w:semiHidden/>
    <w:unhideWhenUsed/>
    <w:rsid w:val="00AE3D20"/>
  </w:style>
  <w:style w:type="paragraph" w:styleId="Prrafodelista">
    <w:name w:val="List Paragraph"/>
    <w:basedOn w:val="Normal"/>
    <w:uiPriority w:val="34"/>
    <w:qFormat/>
    <w:rsid w:val="0015572C"/>
    <w:pPr>
      <w:ind w:leftChars="400" w:left="840"/>
    </w:pPr>
  </w:style>
  <w:style w:type="character" w:styleId="Refdecomentario">
    <w:name w:val="annotation reference"/>
    <w:basedOn w:val="Fuentedeprrafopredeter"/>
    <w:uiPriority w:val="99"/>
    <w:semiHidden/>
    <w:unhideWhenUsed/>
    <w:rsid w:val="004506D5"/>
    <w:rPr>
      <w:sz w:val="18"/>
      <w:szCs w:val="18"/>
    </w:rPr>
  </w:style>
  <w:style w:type="paragraph" w:styleId="Textocomentario">
    <w:name w:val="annotation text"/>
    <w:basedOn w:val="Normal"/>
    <w:link w:val="TextocomentarioCar"/>
    <w:uiPriority w:val="99"/>
    <w:unhideWhenUsed/>
    <w:rsid w:val="004506D5"/>
  </w:style>
  <w:style w:type="character" w:customStyle="1" w:styleId="TextocomentarioCar">
    <w:name w:val="Texto comentario Car"/>
    <w:basedOn w:val="Fuentedeprrafopredeter"/>
    <w:link w:val="Textocomentario"/>
    <w:uiPriority w:val="99"/>
    <w:rsid w:val="004506D5"/>
  </w:style>
  <w:style w:type="paragraph" w:styleId="Asuntodelcomentario">
    <w:name w:val="annotation subject"/>
    <w:basedOn w:val="Textocomentario"/>
    <w:next w:val="Textocomentario"/>
    <w:link w:val="AsuntodelcomentarioCar"/>
    <w:uiPriority w:val="99"/>
    <w:semiHidden/>
    <w:unhideWhenUsed/>
    <w:rsid w:val="004506D5"/>
    <w:rPr>
      <w:b/>
      <w:bCs/>
    </w:rPr>
  </w:style>
  <w:style w:type="character" w:customStyle="1" w:styleId="AsuntodelcomentarioCar">
    <w:name w:val="Asunto del comentario Car"/>
    <w:basedOn w:val="TextocomentarioCar"/>
    <w:link w:val="Asuntodelcomentario"/>
    <w:uiPriority w:val="99"/>
    <w:semiHidden/>
    <w:rsid w:val="004506D5"/>
    <w:rPr>
      <w:b/>
      <w:bCs/>
    </w:rPr>
  </w:style>
  <w:style w:type="paragraph" w:styleId="Revisin">
    <w:name w:val="Revision"/>
    <w:hidden/>
    <w:uiPriority w:val="99"/>
    <w:semiHidden/>
    <w:rsid w:val="003B6A13"/>
  </w:style>
  <w:style w:type="paragraph" w:styleId="Textosinformato">
    <w:name w:val="Plain Text"/>
    <w:basedOn w:val="Normal"/>
    <w:link w:val="TextosinformatoCar"/>
    <w:uiPriority w:val="99"/>
    <w:unhideWhenUsed/>
    <w:rsid w:val="00937A16"/>
    <w:rPr>
      <w:rFonts w:ascii="MS Gothic" w:eastAsia="MS Gothic" w:hAnsi="Courier New" w:cs="Courier New"/>
      <w:sz w:val="20"/>
      <w:szCs w:val="21"/>
    </w:rPr>
  </w:style>
  <w:style w:type="character" w:customStyle="1" w:styleId="TextosinformatoCar">
    <w:name w:val="Texto sin formato Car"/>
    <w:basedOn w:val="Fuentedeprrafopredeter"/>
    <w:link w:val="Textosinformato"/>
    <w:uiPriority w:val="99"/>
    <w:rsid w:val="00937A16"/>
    <w:rPr>
      <w:rFonts w:ascii="MS Gothic" w:eastAsia="MS Gothic" w:hAnsi="Courier New" w:cs="Courier New"/>
      <w:sz w:val="20"/>
      <w:szCs w:val="21"/>
    </w:rPr>
  </w:style>
  <w:style w:type="paragraph" w:customStyle="1" w:styleId="Default">
    <w:name w:val="Default"/>
    <w:rsid w:val="002259E6"/>
    <w:pPr>
      <w:autoSpaceDE w:val="0"/>
      <w:autoSpaceDN w:val="0"/>
      <w:adjustRightInd w:val="0"/>
    </w:pPr>
    <w:rPr>
      <w:rFonts w:ascii="LTFrutiger Next CondReg" w:eastAsia="MS Mincho" w:hAnsi="LTFrutiger Next CondReg" w:cs="LTFrutiger Next CondReg"/>
      <w:color w:val="000000"/>
      <w:kern w:val="0"/>
      <w:lang w:val="de-DE" w:eastAsia="de-DE"/>
    </w:rPr>
  </w:style>
  <w:style w:type="paragraph" w:styleId="Sinespaciado">
    <w:name w:val="No Spacing"/>
    <w:uiPriority w:val="1"/>
    <w:qFormat/>
    <w:rsid w:val="00A51D4A"/>
    <w:pPr>
      <w:widowControl w:val="0"/>
      <w:jc w:val="both"/>
    </w:pPr>
  </w:style>
  <w:style w:type="table" w:customStyle="1" w:styleId="1">
    <w:name w:val="表 (格子)1"/>
    <w:basedOn w:val="Tablanormal"/>
    <w:next w:val="Tablaconcuadrcula"/>
    <w:uiPriority w:val="59"/>
    <w:rsid w:val="006815BC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ipervnculo">
    <w:name w:val="Hyperlink"/>
    <w:basedOn w:val="Fuentedeprrafopredeter"/>
    <w:uiPriority w:val="99"/>
    <w:semiHidden/>
    <w:unhideWhenUsed/>
    <w:rsid w:val="00676B21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448579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127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1537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604581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8076030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086755552">
                  <w:marLeft w:val="0"/>
                  <w:marRight w:val="0"/>
                  <w:marTop w:val="0"/>
                  <w:marBottom w:val="225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657540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3686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78472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369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753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474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7407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20039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06469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1072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6336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2168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image" Target="media/image2.png"/><Relationship Id="rId18" Type="http://schemas.openxmlformats.org/officeDocument/2006/relationships/header" Target="header3.xml"/><Relationship Id="rId3" Type="http://schemas.openxmlformats.org/officeDocument/2006/relationships/customXml" Target="../customXml/item3.xml"/><Relationship Id="rId21" Type="http://schemas.openxmlformats.org/officeDocument/2006/relationships/theme" Target="theme/theme1.xml"/><Relationship Id="rId7" Type="http://schemas.microsoft.com/office/2007/relationships/stylesWithEffects" Target="stylesWithEffects.xml"/><Relationship Id="rId12" Type="http://schemas.openxmlformats.org/officeDocument/2006/relationships/image" Target="media/image1.png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footer" Target="footer1.xml"/><Relationship Id="rId20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endnotes" Target="endnotes.xml"/><Relationship Id="rId5" Type="http://schemas.openxmlformats.org/officeDocument/2006/relationships/numbering" Target="numbering.xml"/><Relationship Id="rId15" Type="http://schemas.openxmlformats.org/officeDocument/2006/relationships/header" Target="header2.xml"/><Relationship Id="rId10" Type="http://schemas.openxmlformats.org/officeDocument/2006/relationships/footnotes" Target="footnotes.xml"/><Relationship Id="rId19" Type="http://schemas.openxmlformats.org/officeDocument/2006/relationships/footer" Target="footer3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3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ホワイ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1D0A880804701748AC73E9C9C96AEF3A" ma:contentTypeVersion="13" ma:contentTypeDescription="Ein neues Dokument erstellen." ma:contentTypeScope="" ma:versionID="0b1c8d0445ac286c00214aafed48964d">
  <xsd:schema xmlns:xsd="http://www.w3.org/2001/XMLSchema" xmlns:xs="http://www.w3.org/2001/XMLSchema" xmlns:p="http://schemas.microsoft.com/office/2006/metadata/properties" xmlns:ns2="e8d66a1e-9ee0-4fce-98e1-f163cfccdd63" xmlns:ns3="3e047fcf-ab14-4fc7-b251-ee7af7fb93cc" targetNamespace="http://schemas.microsoft.com/office/2006/metadata/properties" ma:root="true" ma:fieldsID="d322f76e2a645c6e4357a960e020fd26" ns2:_="" ns3:_="">
    <xsd:import namespace="e8d66a1e-9ee0-4fce-98e1-f163cfccdd63"/>
    <xsd:import namespace="3e047fcf-ab14-4fc7-b251-ee7af7fb93cc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Kurz_x002d_URL" minOccurs="0"/>
                <xsd:element ref="ns2:MediaServiceOCR" minOccurs="0"/>
                <xsd:element ref="ns2:MediaServiceLocation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e8d66a1e-9ee0-4fce-98e1-f163cfccdd63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MediaServiceAutoTags" ma:internalName="MediaServiceAutoTags" ma:readOnly="true">
      <xsd:simpleType>
        <xsd:restriction base="dms:Text"/>
      </xsd:simpleType>
    </xsd:element>
    <xsd:element name="Kurz_x002d_URL" ma:index="12" nillable="true" ma:displayName="Kurz-URL" ma:format="Hyperlink" ma:internalName="Kurz_x002d_URL">
      <xsd:complexType>
        <xsd:complexContent>
          <xsd:extension base="dms:URL">
            <xsd:sequence>
              <xsd:element name="Url" type="dms:ValidUrl" minOccurs="0" nillable="true"/>
              <xsd:element name="Description" type="xsd:string" nillable="true"/>
            </xsd:sequence>
          </xsd:extension>
        </xsd:complexContent>
      </xsd:complexType>
    </xsd:element>
    <xsd:element name="MediaServiceOCR" ma:index="13" nillable="true" ma:displayName="MediaServiceOCR" ma:internalName="MediaServiceOCR" ma:readOnly="true">
      <xsd:simpleType>
        <xsd:restriction base="dms:Note">
          <xsd:maxLength value="255"/>
        </xsd:restriction>
      </xsd:simpleType>
    </xsd:element>
    <xsd:element name="MediaServiceLocation" ma:index="14" nillable="true" ma:displayName="MediaServiceLocation" ma:internalName="MediaServiceLocation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e047fcf-ab14-4fc7-b251-ee7af7fb93cc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Freigegeben für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Freigegeben für - Details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Inhaltstyp"/>
        <xsd:element ref="dc:title" minOccurs="0" maxOccurs="1" ma:index="4" ma:displayName="Titel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2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Kurz_x002d_URL xmlns="e8d66a1e-9ee0-4fce-98e1-f163cfccdd63">
      <Url xsi:nil="true"/>
      <Description xsi:nil="true"/>
    </Kurz_x002d_URL>
  </documentManagement>
</p:properties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C194FC0-7B35-4CBD-BCEA-ABC582C0E472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e8d66a1e-9ee0-4fce-98e1-f163cfccdd63"/>
    <ds:schemaRef ds:uri="3e047fcf-ab14-4fc7-b251-ee7af7fb93cc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2.xml><?xml version="1.0" encoding="utf-8"?>
<ds:datastoreItem xmlns:ds="http://schemas.openxmlformats.org/officeDocument/2006/customXml" ds:itemID="{AA0E6BCF-3630-47B2-BD37-CC2E0FB8E3B7}">
  <ds:schemaRefs>
    <ds:schemaRef ds:uri="http://schemas.microsoft.com/office/2006/metadata/properties"/>
    <ds:schemaRef ds:uri="http://schemas.microsoft.com/office/infopath/2007/PartnerControls"/>
    <ds:schemaRef ds:uri="e8d66a1e-9ee0-4fce-98e1-f163cfccdd63"/>
  </ds:schemaRefs>
</ds:datastoreItem>
</file>

<file path=customXml/itemProps3.xml><?xml version="1.0" encoding="utf-8"?>
<ds:datastoreItem xmlns:ds="http://schemas.openxmlformats.org/officeDocument/2006/customXml" ds:itemID="{A367309F-D43E-421F-8269-3087B09E1821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7961BF74-A2E4-4A43-9C0C-3D0708033C4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565</Words>
  <Characters>3113</Characters>
  <Application>Microsoft Office Word</Application>
  <DocSecurity>0</DocSecurity>
  <Lines>25</Lines>
  <Paragraphs>7</Paragraphs>
  <ScaleCrop>false</ScaleCrop>
  <HeadingPairs>
    <vt:vector size="8" baseType="variant">
      <vt:variant>
        <vt:lpstr>Título</vt:lpstr>
      </vt:variant>
      <vt:variant>
        <vt:i4>1</vt:i4>
      </vt:variant>
      <vt:variant>
        <vt:lpstr>Titel</vt:lpstr>
      </vt:variant>
      <vt:variant>
        <vt:i4>1</vt:i4>
      </vt:variant>
      <vt:variant>
        <vt:lpstr>タイトル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4" baseType="lpstr">
      <vt:lpstr/>
      <vt:lpstr/>
      <vt:lpstr/>
      <vt:lpstr/>
    </vt:vector>
  </TitlesOfParts>
  <Company/>
  <LinksUpToDate>false</LinksUpToDate>
  <CharactersWithSpaces>3671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曽根原昇</dc:creator>
  <cp:lastModifiedBy>publicidad</cp:lastModifiedBy>
  <cp:revision>3</cp:revision>
  <cp:lastPrinted>2017-08-01T08:02:00Z</cp:lastPrinted>
  <dcterms:created xsi:type="dcterms:W3CDTF">2019-03-28T13:43:00Z</dcterms:created>
  <dcterms:modified xsi:type="dcterms:W3CDTF">2019-04-01T11:59:00Z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0x0101001D0A880804701748AC73E9C9C96AEF3A</vt:lpwstr>
  </property>
</Properties>
</file>