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2314EE" w14:textId="525EDFBE" w:rsidR="003A493B" w:rsidRPr="00773935" w:rsidRDefault="003A493B" w:rsidP="00063920">
      <w:pPr>
        <w:spacing w:before="100" w:beforeAutospacing="1" w:after="100" w:afterAutospacing="1"/>
        <w:jc w:val="center"/>
        <w:rPr>
          <w:rFonts w:ascii="Arial" w:hAnsi="Arial" w:cs="Arial"/>
          <w:sz w:val="24"/>
          <w:szCs w:val="24"/>
        </w:rPr>
      </w:pPr>
      <w:bookmarkStart w:id="0" w:name="_GoBack"/>
      <w:bookmarkEnd w:id="0"/>
      <w:r w:rsidRPr="00773935">
        <w:rPr>
          <w:rFonts w:ascii="Arial" w:hAnsi="Arial" w:cs="Arial"/>
          <w:sz w:val="24"/>
          <w:szCs w:val="24"/>
        </w:rPr>
        <w:t xml:space="preserve">17-28mm F/2.8 </w:t>
      </w:r>
      <w:proofErr w:type="spellStart"/>
      <w:r w:rsidRPr="00773935">
        <w:rPr>
          <w:rFonts w:ascii="Arial" w:hAnsi="Arial" w:cs="Arial"/>
          <w:sz w:val="24"/>
          <w:szCs w:val="24"/>
        </w:rPr>
        <w:t>Di</w:t>
      </w:r>
      <w:proofErr w:type="spellEnd"/>
      <w:r w:rsidRPr="00773935">
        <w:rPr>
          <w:rFonts w:ascii="Arial" w:hAnsi="Arial" w:cs="Arial"/>
          <w:sz w:val="24"/>
          <w:szCs w:val="24"/>
        </w:rPr>
        <w:t xml:space="preserve"> III RXD (Modelo A046)</w:t>
      </w:r>
    </w:p>
    <w:p w14:paraId="2ECF6292" w14:textId="1DE1ECCB" w:rsidR="00E1062D" w:rsidRPr="00773935" w:rsidRDefault="00C3591F" w:rsidP="003A493B">
      <w:pPr>
        <w:spacing w:before="100" w:beforeAutospacing="1" w:after="100" w:afterAutospacing="1"/>
        <w:jc w:val="center"/>
        <w:rPr>
          <w:rFonts w:ascii="Arial" w:hAnsi="Arial" w:cs="Arial"/>
          <w:b/>
          <w:bCs/>
          <w:sz w:val="32"/>
          <w:szCs w:val="24"/>
        </w:rPr>
      </w:pPr>
      <w:r w:rsidRPr="00773935">
        <w:rPr>
          <w:rFonts w:ascii="Arial" w:hAnsi="Arial" w:cs="Arial"/>
          <w:b/>
          <w:bCs/>
          <w:sz w:val="32"/>
          <w:szCs w:val="24"/>
        </w:rPr>
        <w:t xml:space="preserve">Tamron anuncia </w:t>
      </w:r>
      <w:r w:rsidR="003A493B" w:rsidRPr="00773935">
        <w:rPr>
          <w:rFonts w:ascii="Arial" w:hAnsi="Arial" w:cs="Arial"/>
          <w:b/>
          <w:bCs/>
          <w:sz w:val="32"/>
          <w:szCs w:val="24"/>
        </w:rPr>
        <w:t xml:space="preserve">objetiva zoom ultra grande-angular extremamente compacta e leve com um diâmetro de filtro de 67mm para câmaras Sony </w:t>
      </w:r>
      <w:proofErr w:type="spellStart"/>
      <w:r w:rsidR="003A493B" w:rsidRPr="00773935">
        <w:rPr>
          <w:rFonts w:ascii="Arial" w:hAnsi="Arial" w:cs="Arial"/>
          <w:b/>
          <w:bCs/>
          <w:sz w:val="32"/>
          <w:szCs w:val="24"/>
        </w:rPr>
        <w:t>E-mount</w:t>
      </w:r>
      <w:proofErr w:type="spellEnd"/>
    </w:p>
    <w:p w14:paraId="740444B8" w14:textId="50A199D2" w:rsidR="002320A9" w:rsidRPr="00773935" w:rsidRDefault="00A5199C" w:rsidP="00063920">
      <w:pPr>
        <w:spacing w:before="100" w:beforeAutospacing="1" w:after="100" w:afterAutospacing="1"/>
        <w:jc w:val="center"/>
        <w:rPr>
          <w:rFonts w:ascii="Arial" w:hAnsi="Arial" w:cs="Arial"/>
          <w:b/>
          <w:bCs/>
          <w:sz w:val="28"/>
          <w:szCs w:val="24"/>
        </w:rPr>
      </w:pPr>
      <w:r>
        <w:rPr>
          <w:rFonts w:ascii="Arial" w:hAnsi="Arial" w:cs="Arial"/>
          <w:b/>
          <w:bCs/>
          <w:noProof/>
          <w:sz w:val="28"/>
          <w:szCs w:val="24"/>
        </w:rPr>
        <w:drawing>
          <wp:inline distT="0" distB="0" distL="0" distR="0" wp14:anchorId="771462BF" wp14:editId="6F0BA04C">
            <wp:extent cx="3510206" cy="2340000"/>
            <wp:effectExtent l="0" t="0" r="0" b="317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mron_17-28mm F2.8 Di III RXD (Model A046)_Lifestyle 02.jpg"/>
                    <pic:cNvPicPr/>
                  </pic:nvPicPr>
                  <pic:blipFill>
                    <a:blip r:embed="rId7" cstate="screen">
                      <a:extLst>
                        <a:ext uri="{28A0092B-C50C-407E-A947-70E740481C1C}">
                          <a14:useLocalDpi xmlns:a14="http://schemas.microsoft.com/office/drawing/2010/main" val="0"/>
                        </a:ext>
                      </a:extLst>
                    </a:blip>
                    <a:stretch>
                      <a:fillRect/>
                    </a:stretch>
                  </pic:blipFill>
                  <pic:spPr>
                    <a:xfrm>
                      <a:off x="0" y="0"/>
                      <a:ext cx="3510206" cy="2340000"/>
                    </a:xfrm>
                    <a:prstGeom prst="rect">
                      <a:avLst/>
                    </a:prstGeom>
                  </pic:spPr>
                </pic:pic>
              </a:graphicData>
            </a:graphic>
          </wp:inline>
        </w:drawing>
      </w:r>
      <w:r>
        <w:rPr>
          <w:rFonts w:ascii="Arial" w:hAnsi="Arial" w:cs="Arial"/>
          <w:b/>
          <w:bCs/>
          <w:noProof/>
          <w:sz w:val="28"/>
          <w:szCs w:val="24"/>
        </w:rPr>
        <w:drawing>
          <wp:inline distT="0" distB="0" distL="0" distR="0" wp14:anchorId="6296E58E" wp14:editId="7B865777">
            <wp:extent cx="1560000" cy="2340000"/>
            <wp:effectExtent l="0" t="0" r="2540" b="317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AMRON_17-28mm F2.8 Di III RXD (Model A046)_Sony E 03-L.jpg"/>
                    <pic:cNvPicPr/>
                  </pic:nvPicPr>
                  <pic:blipFill>
                    <a:blip r:embed="rId8" cstate="screen">
                      <a:extLst>
                        <a:ext uri="{28A0092B-C50C-407E-A947-70E740481C1C}">
                          <a14:useLocalDpi xmlns:a14="http://schemas.microsoft.com/office/drawing/2010/main" val="0"/>
                        </a:ext>
                      </a:extLst>
                    </a:blip>
                    <a:stretch>
                      <a:fillRect/>
                    </a:stretch>
                  </pic:blipFill>
                  <pic:spPr>
                    <a:xfrm>
                      <a:off x="0" y="0"/>
                      <a:ext cx="1560000" cy="2340000"/>
                    </a:xfrm>
                    <a:prstGeom prst="rect">
                      <a:avLst/>
                    </a:prstGeom>
                  </pic:spPr>
                </pic:pic>
              </a:graphicData>
            </a:graphic>
          </wp:inline>
        </w:drawing>
      </w:r>
    </w:p>
    <w:p w14:paraId="63CDBCB6" w14:textId="16F139D6" w:rsidR="003A493B" w:rsidRPr="00773935" w:rsidRDefault="004A44C1" w:rsidP="00063920">
      <w:pPr>
        <w:spacing w:before="100" w:beforeAutospacing="1" w:after="100" w:afterAutospacing="1"/>
        <w:rPr>
          <w:rFonts w:ascii="Arial" w:hAnsi="Arial" w:cs="Arial"/>
          <w:bCs/>
          <w:szCs w:val="24"/>
        </w:rPr>
      </w:pPr>
      <w:r w:rsidRPr="00773935">
        <w:rPr>
          <w:rFonts w:ascii="Arial" w:hAnsi="Arial" w:cs="Arial"/>
          <w:b/>
          <w:bCs/>
        </w:rPr>
        <w:t xml:space="preserve">Lisboa, </w:t>
      </w:r>
      <w:r w:rsidR="00A5199C">
        <w:rPr>
          <w:rFonts w:ascii="Arial" w:hAnsi="Arial" w:cs="Arial"/>
          <w:b/>
          <w:bCs/>
        </w:rPr>
        <w:t>1</w:t>
      </w:r>
      <w:r w:rsidRPr="00773935">
        <w:rPr>
          <w:rFonts w:ascii="Arial" w:hAnsi="Arial" w:cs="Arial"/>
          <w:b/>
          <w:bCs/>
        </w:rPr>
        <w:t xml:space="preserve"> de </w:t>
      </w:r>
      <w:r w:rsidR="00A5199C">
        <w:rPr>
          <w:rFonts w:ascii="Arial" w:hAnsi="Arial" w:cs="Arial"/>
          <w:b/>
          <w:bCs/>
        </w:rPr>
        <w:t>julho</w:t>
      </w:r>
      <w:r w:rsidRPr="00773935">
        <w:rPr>
          <w:rFonts w:ascii="Arial" w:hAnsi="Arial" w:cs="Arial"/>
          <w:b/>
          <w:bCs/>
        </w:rPr>
        <w:t xml:space="preserve"> de 2019 </w:t>
      </w:r>
      <w:r w:rsidR="00E1062D" w:rsidRPr="00773935">
        <w:rPr>
          <w:rFonts w:ascii="Arial" w:hAnsi="Arial" w:cs="Arial"/>
          <w:b/>
          <w:bCs/>
          <w:szCs w:val="24"/>
        </w:rPr>
        <w:t xml:space="preserve">– </w:t>
      </w:r>
      <w:bookmarkStart w:id="1" w:name="_Hlk10538264"/>
      <w:r w:rsidR="000C08E7" w:rsidRPr="00773935">
        <w:rPr>
          <w:rFonts w:ascii="Arial" w:hAnsi="Arial" w:cs="Arial"/>
          <w:bCs/>
          <w:szCs w:val="24"/>
        </w:rPr>
        <w:t xml:space="preserve">A Tamron Co., </w:t>
      </w:r>
      <w:proofErr w:type="spellStart"/>
      <w:r w:rsidR="000C08E7" w:rsidRPr="00773935">
        <w:rPr>
          <w:rFonts w:ascii="Arial" w:hAnsi="Arial" w:cs="Arial"/>
          <w:bCs/>
          <w:szCs w:val="24"/>
        </w:rPr>
        <w:t>Ltd</w:t>
      </w:r>
      <w:proofErr w:type="spellEnd"/>
      <w:r w:rsidR="000C08E7" w:rsidRPr="00773935">
        <w:rPr>
          <w:rFonts w:ascii="Arial" w:hAnsi="Arial" w:cs="Arial"/>
          <w:bCs/>
          <w:szCs w:val="24"/>
        </w:rPr>
        <w:t>., fabricante líder de óticas para múltiplas aplicações</w:t>
      </w:r>
      <w:r w:rsidR="00510DB4">
        <w:rPr>
          <w:rFonts w:ascii="Arial" w:hAnsi="Arial" w:cs="Arial"/>
          <w:bCs/>
          <w:szCs w:val="24"/>
        </w:rPr>
        <w:t>,</w:t>
      </w:r>
      <w:r w:rsidR="00C3591F" w:rsidRPr="00773935">
        <w:rPr>
          <w:rFonts w:ascii="Arial" w:hAnsi="Arial" w:cs="Arial"/>
          <w:bCs/>
          <w:szCs w:val="24"/>
        </w:rPr>
        <w:t xml:space="preserve"> e distribuída em Portugal pela Robisa</w:t>
      </w:r>
      <w:r w:rsidR="000C08E7" w:rsidRPr="00773935">
        <w:rPr>
          <w:rFonts w:ascii="Arial" w:hAnsi="Arial" w:cs="Arial"/>
          <w:bCs/>
          <w:szCs w:val="24"/>
        </w:rPr>
        <w:t xml:space="preserve">, </w:t>
      </w:r>
      <w:r w:rsidR="003A493B" w:rsidRPr="00773935">
        <w:rPr>
          <w:rFonts w:ascii="Arial" w:hAnsi="Arial" w:cs="Arial"/>
          <w:bCs/>
          <w:szCs w:val="24"/>
        </w:rPr>
        <w:t xml:space="preserve">anuncia a 17-28mm F/2.8 </w:t>
      </w:r>
      <w:proofErr w:type="spellStart"/>
      <w:r w:rsidR="003A493B" w:rsidRPr="00773935">
        <w:rPr>
          <w:rFonts w:ascii="Arial" w:hAnsi="Arial" w:cs="Arial"/>
          <w:bCs/>
          <w:szCs w:val="24"/>
        </w:rPr>
        <w:t>Di</w:t>
      </w:r>
      <w:proofErr w:type="spellEnd"/>
      <w:r w:rsidR="003A493B" w:rsidRPr="00773935">
        <w:rPr>
          <w:rFonts w:ascii="Arial" w:hAnsi="Arial" w:cs="Arial"/>
          <w:bCs/>
          <w:szCs w:val="24"/>
        </w:rPr>
        <w:t xml:space="preserve"> III RXD (Modelo A046), uma objetiva zoom ultra grande-angular para câmaras </w:t>
      </w:r>
      <w:proofErr w:type="spellStart"/>
      <w:r w:rsidR="003A493B" w:rsidRPr="00773935">
        <w:rPr>
          <w:rFonts w:ascii="Arial" w:hAnsi="Arial" w:cs="Arial"/>
          <w:bCs/>
          <w:szCs w:val="24"/>
        </w:rPr>
        <w:t>mirrorless</w:t>
      </w:r>
      <w:proofErr w:type="spellEnd"/>
      <w:r w:rsidR="003A493B" w:rsidRPr="00773935">
        <w:rPr>
          <w:rFonts w:ascii="Arial" w:hAnsi="Arial" w:cs="Arial"/>
          <w:bCs/>
          <w:szCs w:val="24"/>
        </w:rPr>
        <w:t xml:space="preserve"> </w:t>
      </w:r>
      <w:proofErr w:type="spellStart"/>
      <w:r w:rsidR="003A493B" w:rsidRPr="00773935">
        <w:rPr>
          <w:rFonts w:ascii="Arial" w:hAnsi="Arial" w:cs="Arial"/>
          <w:bCs/>
          <w:szCs w:val="24"/>
        </w:rPr>
        <w:t>full-frame</w:t>
      </w:r>
      <w:proofErr w:type="spellEnd"/>
      <w:r w:rsidR="003A493B" w:rsidRPr="00773935">
        <w:rPr>
          <w:rFonts w:ascii="Arial" w:hAnsi="Arial" w:cs="Arial"/>
          <w:bCs/>
          <w:szCs w:val="24"/>
        </w:rPr>
        <w:t xml:space="preserve"> Sony </w:t>
      </w:r>
      <w:proofErr w:type="spellStart"/>
      <w:r w:rsidR="003A493B" w:rsidRPr="00773935">
        <w:rPr>
          <w:rFonts w:ascii="Arial" w:hAnsi="Arial" w:cs="Arial"/>
          <w:bCs/>
          <w:szCs w:val="24"/>
        </w:rPr>
        <w:t>E-mount</w:t>
      </w:r>
      <w:proofErr w:type="spellEnd"/>
      <w:r w:rsidR="003A493B" w:rsidRPr="00773935">
        <w:rPr>
          <w:rFonts w:ascii="Arial" w:hAnsi="Arial" w:cs="Arial"/>
          <w:bCs/>
          <w:szCs w:val="24"/>
        </w:rPr>
        <w:t>.</w:t>
      </w:r>
    </w:p>
    <w:p w14:paraId="47CB1BCB" w14:textId="3C75B366" w:rsidR="003A493B" w:rsidRPr="00773935" w:rsidRDefault="003A493B" w:rsidP="00063920">
      <w:pPr>
        <w:spacing w:before="100" w:beforeAutospacing="1" w:after="100" w:afterAutospacing="1"/>
        <w:rPr>
          <w:rFonts w:ascii="Arial" w:hAnsi="Arial" w:cs="Arial"/>
          <w:bCs/>
          <w:szCs w:val="24"/>
        </w:rPr>
      </w:pPr>
      <w:r w:rsidRPr="00773935">
        <w:rPr>
          <w:rFonts w:ascii="Arial" w:hAnsi="Arial" w:cs="Arial"/>
          <w:bCs/>
          <w:szCs w:val="24"/>
        </w:rPr>
        <w:t xml:space="preserve">O Modelo A046 possui um diâmetro de filtro de 67mm (surpreendentemente pequeno para uma objetiva zoom ultra grande-angular de grande abertura e </w:t>
      </w:r>
      <w:proofErr w:type="spellStart"/>
      <w:r w:rsidRPr="00773935">
        <w:rPr>
          <w:rFonts w:ascii="Arial" w:hAnsi="Arial" w:cs="Arial"/>
          <w:bCs/>
          <w:szCs w:val="24"/>
        </w:rPr>
        <w:t>full-frame</w:t>
      </w:r>
      <w:proofErr w:type="spellEnd"/>
      <w:r w:rsidRPr="00773935">
        <w:rPr>
          <w:rFonts w:ascii="Arial" w:hAnsi="Arial" w:cs="Arial"/>
          <w:bCs/>
          <w:szCs w:val="24"/>
        </w:rPr>
        <w:t xml:space="preserve">) bem como um incrível peso leve de apenas 420g e comprimento diminuto de 99mm. O formato compacto oferece um equilíbrio excelente para câmaras </w:t>
      </w:r>
      <w:proofErr w:type="spellStart"/>
      <w:r w:rsidRPr="00773935">
        <w:rPr>
          <w:rFonts w:ascii="Arial" w:hAnsi="Arial" w:cs="Arial"/>
          <w:bCs/>
          <w:szCs w:val="24"/>
        </w:rPr>
        <w:t>mirrorless</w:t>
      </w:r>
      <w:proofErr w:type="spellEnd"/>
      <w:r w:rsidRPr="00773935">
        <w:rPr>
          <w:rFonts w:ascii="Arial" w:hAnsi="Arial" w:cs="Arial"/>
          <w:bCs/>
          <w:szCs w:val="24"/>
        </w:rPr>
        <w:t xml:space="preserve"> e é fácil de transportar.</w:t>
      </w:r>
    </w:p>
    <w:p w14:paraId="0A702002" w14:textId="5DDD0047" w:rsidR="003A493B" w:rsidRPr="00773935" w:rsidRDefault="003A493B" w:rsidP="00063920">
      <w:pPr>
        <w:spacing w:before="100" w:beforeAutospacing="1" w:after="100" w:afterAutospacing="1"/>
        <w:rPr>
          <w:rFonts w:ascii="Arial" w:hAnsi="Arial" w:cs="Arial"/>
          <w:bCs/>
          <w:szCs w:val="24"/>
        </w:rPr>
      </w:pPr>
      <w:r w:rsidRPr="00773935">
        <w:rPr>
          <w:rFonts w:ascii="Arial" w:hAnsi="Arial" w:cs="Arial"/>
          <w:bCs/>
          <w:szCs w:val="24"/>
        </w:rPr>
        <w:t>Esta objetiva inclui uma abertura de f/2.8 em todo o alcance do zoom e oferece alta resolução e contraste de extremo a extremo. A combinação de um</w:t>
      </w:r>
      <w:r w:rsidR="00773935" w:rsidRPr="00773935">
        <w:rPr>
          <w:rFonts w:ascii="Arial" w:hAnsi="Arial" w:cs="Arial"/>
          <w:bCs/>
          <w:szCs w:val="24"/>
        </w:rPr>
        <w:t>a</w:t>
      </w:r>
      <w:r w:rsidRPr="00773935">
        <w:rPr>
          <w:rFonts w:ascii="Arial" w:hAnsi="Arial" w:cs="Arial"/>
          <w:bCs/>
          <w:szCs w:val="24"/>
        </w:rPr>
        <w:t xml:space="preserve"> </w:t>
      </w:r>
      <w:r w:rsidR="00773935" w:rsidRPr="00773935">
        <w:rPr>
          <w:rFonts w:ascii="Arial" w:hAnsi="Arial" w:cs="Arial"/>
          <w:bCs/>
          <w:szCs w:val="24"/>
        </w:rPr>
        <w:t>distância</w:t>
      </w:r>
      <w:r w:rsidRPr="00773935">
        <w:rPr>
          <w:rFonts w:ascii="Arial" w:hAnsi="Arial" w:cs="Arial"/>
          <w:bCs/>
          <w:szCs w:val="24"/>
        </w:rPr>
        <w:t xml:space="preserve"> focal ultra grande-angular, abertura constante de grandes dimensões f/2.</w:t>
      </w:r>
      <w:r w:rsidR="00510DB4">
        <w:rPr>
          <w:rFonts w:ascii="Arial" w:hAnsi="Arial" w:cs="Arial"/>
          <w:bCs/>
          <w:szCs w:val="24"/>
        </w:rPr>
        <w:t>8</w:t>
      </w:r>
      <w:r w:rsidRPr="00773935">
        <w:rPr>
          <w:rFonts w:ascii="Arial" w:hAnsi="Arial" w:cs="Arial"/>
          <w:bCs/>
          <w:szCs w:val="24"/>
        </w:rPr>
        <w:t xml:space="preserve"> e uma distância mínima do objeto de 0,19m no extremo grande-angular encoraja a expressão </w:t>
      </w:r>
      <w:r w:rsidR="00773935" w:rsidRPr="00773935">
        <w:rPr>
          <w:rFonts w:ascii="Arial" w:hAnsi="Arial" w:cs="Arial"/>
          <w:bCs/>
          <w:szCs w:val="24"/>
        </w:rPr>
        <w:t>criativa na fotografia numa variedade de cenários.</w:t>
      </w:r>
    </w:p>
    <w:p w14:paraId="163E2EEF" w14:textId="4496770A" w:rsidR="00773935" w:rsidRPr="00773935" w:rsidRDefault="00773935" w:rsidP="00063920">
      <w:pPr>
        <w:spacing w:before="100" w:beforeAutospacing="1" w:after="100" w:afterAutospacing="1"/>
        <w:rPr>
          <w:rFonts w:ascii="Arial" w:hAnsi="Arial" w:cs="Arial"/>
          <w:bCs/>
          <w:szCs w:val="24"/>
        </w:rPr>
      </w:pPr>
      <w:r w:rsidRPr="00773935">
        <w:rPr>
          <w:rFonts w:ascii="Arial" w:hAnsi="Arial" w:cs="Arial"/>
          <w:bCs/>
          <w:szCs w:val="24"/>
        </w:rPr>
        <w:t>Um novo sistema de focagem automática é alimentado pelo motor RXD (</w:t>
      </w:r>
      <w:proofErr w:type="spellStart"/>
      <w:r w:rsidRPr="00773935">
        <w:rPr>
          <w:rFonts w:ascii="Arial" w:hAnsi="Arial" w:cs="Arial"/>
          <w:bCs/>
          <w:szCs w:val="24"/>
        </w:rPr>
        <w:t>Rapid</w:t>
      </w:r>
      <w:proofErr w:type="spellEnd"/>
      <w:r w:rsidRPr="00773935">
        <w:rPr>
          <w:rFonts w:ascii="Arial" w:hAnsi="Arial" w:cs="Arial"/>
          <w:bCs/>
          <w:szCs w:val="24"/>
        </w:rPr>
        <w:t xml:space="preserve"> </w:t>
      </w:r>
      <w:proofErr w:type="spellStart"/>
      <w:r w:rsidRPr="00773935">
        <w:rPr>
          <w:rFonts w:ascii="Arial" w:hAnsi="Arial" w:cs="Arial"/>
          <w:bCs/>
          <w:szCs w:val="24"/>
        </w:rPr>
        <w:t>e</w:t>
      </w:r>
      <w:r w:rsidR="003A1B51">
        <w:rPr>
          <w:rFonts w:ascii="Arial" w:hAnsi="Arial" w:cs="Arial"/>
          <w:bCs/>
          <w:szCs w:val="24"/>
        </w:rPr>
        <w:t>X</w:t>
      </w:r>
      <w:r w:rsidRPr="00773935">
        <w:rPr>
          <w:rFonts w:ascii="Arial" w:hAnsi="Arial" w:cs="Arial"/>
          <w:bCs/>
          <w:szCs w:val="24"/>
        </w:rPr>
        <w:t>tra-silent</w:t>
      </w:r>
      <w:proofErr w:type="spellEnd"/>
      <w:r w:rsidRPr="00773935">
        <w:rPr>
          <w:rFonts w:ascii="Arial" w:hAnsi="Arial" w:cs="Arial"/>
          <w:bCs/>
          <w:szCs w:val="24"/>
        </w:rPr>
        <w:t xml:space="preserve"> </w:t>
      </w:r>
      <w:proofErr w:type="spellStart"/>
      <w:r w:rsidRPr="00773935">
        <w:rPr>
          <w:rFonts w:ascii="Arial" w:hAnsi="Arial" w:cs="Arial"/>
          <w:bCs/>
          <w:szCs w:val="24"/>
        </w:rPr>
        <w:t>stepping</w:t>
      </w:r>
      <w:proofErr w:type="spellEnd"/>
      <w:r w:rsidRPr="00773935">
        <w:rPr>
          <w:rFonts w:ascii="Arial" w:hAnsi="Arial" w:cs="Arial"/>
          <w:bCs/>
          <w:szCs w:val="24"/>
        </w:rPr>
        <w:t xml:space="preserve"> Drive), que autoriza uma elevada velocidade, precisão e operação silenciosa, tornando esta objetiva indicada para capturar vídeo virtualmente sem ruído, além de fotografia. Adicionalmente, a nova objetiva zoom possui uma construção resistente à humidade e um revestimento de fluorite hidrofóbico que repele dedadas e sujidade.</w:t>
      </w:r>
    </w:p>
    <w:p w14:paraId="75B7A89E" w14:textId="0B4154DC" w:rsidR="00773935" w:rsidRPr="00773935" w:rsidRDefault="00773935" w:rsidP="00063920">
      <w:pPr>
        <w:spacing w:before="100" w:beforeAutospacing="1" w:after="100" w:afterAutospacing="1"/>
        <w:rPr>
          <w:rFonts w:ascii="Arial" w:hAnsi="Arial" w:cs="Arial"/>
          <w:bCs/>
          <w:szCs w:val="24"/>
        </w:rPr>
      </w:pPr>
      <w:r w:rsidRPr="00773935">
        <w:rPr>
          <w:rFonts w:ascii="Arial" w:hAnsi="Arial" w:cs="Arial"/>
          <w:bCs/>
          <w:szCs w:val="24"/>
        </w:rPr>
        <w:lastRenderedPageBreak/>
        <w:t>A</w:t>
      </w:r>
      <w:r w:rsidR="003A1B51">
        <w:rPr>
          <w:rFonts w:ascii="Arial" w:hAnsi="Arial" w:cs="Arial"/>
          <w:bCs/>
          <w:szCs w:val="24"/>
        </w:rPr>
        <w:t xml:space="preserve"> </w:t>
      </w:r>
      <w:r w:rsidRPr="00773935">
        <w:rPr>
          <w:rFonts w:ascii="Arial" w:hAnsi="Arial" w:cs="Arial"/>
          <w:bCs/>
          <w:szCs w:val="24"/>
        </w:rPr>
        <w:t xml:space="preserve">17-28mm </w:t>
      </w:r>
      <w:r w:rsidR="003A1B51">
        <w:rPr>
          <w:rFonts w:ascii="Arial" w:hAnsi="Arial" w:cs="Arial"/>
          <w:bCs/>
          <w:szCs w:val="24"/>
        </w:rPr>
        <w:t>f</w:t>
      </w:r>
      <w:r w:rsidRPr="00773935">
        <w:rPr>
          <w:rFonts w:ascii="Arial" w:hAnsi="Arial" w:cs="Arial"/>
          <w:bCs/>
          <w:szCs w:val="24"/>
        </w:rPr>
        <w:t xml:space="preserve">/2.8 </w:t>
      </w:r>
      <w:proofErr w:type="spellStart"/>
      <w:r w:rsidRPr="00773935">
        <w:rPr>
          <w:rFonts w:ascii="Arial" w:hAnsi="Arial" w:cs="Arial"/>
          <w:bCs/>
          <w:szCs w:val="24"/>
        </w:rPr>
        <w:t>Di</w:t>
      </w:r>
      <w:proofErr w:type="spellEnd"/>
      <w:r w:rsidRPr="00773935">
        <w:rPr>
          <w:rFonts w:ascii="Arial" w:hAnsi="Arial" w:cs="Arial"/>
          <w:bCs/>
          <w:szCs w:val="24"/>
        </w:rPr>
        <w:t xml:space="preserve"> III RXD (Modelo A046) é, finalmente, totalmente compatível com inúmeras funcionalidades em função da câmara, incluindo </w:t>
      </w:r>
      <w:proofErr w:type="spellStart"/>
      <w:r w:rsidRPr="00773935">
        <w:rPr>
          <w:rFonts w:ascii="Arial" w:hAnsi="Arial" w:cs="Arial"/>
          <w:bCs/>
          <w:szCs w:val="24"/>
        </w:rPr>
        <w:t>Fast</w:t>
      </w:r>
      <w:proofErr w:type="spellEnd"/>
      <w:r w:rsidRPr="00773935">
        <w:rPr>
          <w:rFonts w:ascii="Arial" w:hAnsi="Arial" w:cs="Arial"/>
          <w:bCs/>
          <w:szCs w:val="24"/>
        </w:rPr>
        <w:t xml:space="preserve"> </w:t>
      </w:r>
      <w:proofErr w:type="spellStart"/>
      <w:r w:rsidRPr="00773935">
        <w:rPr>
          <w:rFonts w:ascii="Arial" w:hAnsi="Arial" w:cs="Arial"/>
          <w:bCs/>
          <w:szCs w:val="24"/>
        </w:rPr>
        <w:t>Hybrid</w:t>
      </w:r>
      <w:proofErr w:type="spellEnd"/>
      <w:r w:rsidRPr="00773935">
        <w:rPr>
          <w:rFonts w:ascii="Arial" w:hAnsi="Arial" w:cs="Arial"/>
          <w:bCs/>
          <w:szCs w:val="24"/>
        </w:rPr>
        <w:t xml:space="preserve"> AF e </w:t>
      </w:r>
      <w:proofErr w:type="spellStart"/>
      <w:r w:rsidRPr="00773935">
        <w:rPr>
          <w:rFonts w:ascii="Arial" w:hAnsi="Arial" w:cs="Arial"/>
          <w:bCs/>
          <w:szCs w:val="24"/>
        </w:rPr>
        <w:t>Eye</w:t>
      </w:r>
      <w:proofErr w:type="spellEnd"/>
      <w:r w:rsidRPr="00773935">
        <w:rPr>
          <w:rFonts w:ascii="Arial" w:hAnsi="Arial" w:cs="Arial"/>
          <w:bCs/>
          <w:szCs w:val="24"/>
        </w:rPr>
        <w:t xml:space="preserve"> AF. Elevada performance, além de uma portabilidade excecional, tornam este objetiva ideal para uma utilização diária.</w:t>
      </w:r>
    </w:p>
    <w:p w14:paraId="131C6DB6" w14:textId="6B693F9A" w:rsidR="00773935" w:rsidRPr="00773935" w:rsidRDefault="00773935" w:rsidP="00063920">
      <w:pPr>
        <w:spacing w:before="100" w:beforeAutospacing="1" w:after="100" w:afterAutospacing="1"/>
        <w:rPr>
          <w:rFonts w:ascii="Arial" w:hAnsi="Arial" w:cs="Arial"/>
          <w:b/>
          <w:szCs w:val="24"/>
        </w:rPr>
      </w:pPr>
      <w:r w:rsidRPr="00773935">
        <w:rPr>
          <w:rFonts w:ascii="Arial" w:hAnsi="Arial" w:cs="Arial"/>
          <w:b/>
          <w:szCs w:val="24"/>
        </w:rPr>
        <w:t>Disponibilidade e preço</w:t>
      </w:r>
    </w:p>
    <w:p w14:paraId="117AE829" w14:textId="5A876C43" w:rsidR="00773935" w:rsidRPr="00773935" w:rsidRDefault="00773935" w:rsidP="00063920">
      <w:pPr>
        <w:spacing w:before="100" w:beforeAutospacing="1" w:after="100" w:afterAutospacing="1"/>
        <w:rPr>
          <w:rFonts w:ascii="Arial" w:hAnsi="Arial" w:cs="Arial"/>
          <w:bCs/>
          <w:szCs w:val="24"/>
        </w:rPr>
      </w:pPr>
      <w:r w:rsidRPr="00773935">
        <w:rPr>
          <w:rFonts w:ascii="Arial" w:hAnsi="Arial" w:cs="Arial"/>
          <w:bCs/>
          <w:szCs w:val="24"/>
        </w:rPr>
        <w:t xml:space="preserve">Disponível no mercado português a partir </w:t>
      </w:r>
      <w:r w:rsidR="00A5199C">
        <w:rPr>
          <w:rFonts w:ascii="Arial" w:hAnsi="Arial" w:cs="Arial"/>
          <w:bCs/>
          <w:szCs w:val="24"/>
        </w:rPr>
        <w:t>de 25 de</w:t>
      </w:r>
      <w:r w:rsidRPr="00773935">
        <w:rPr>
          <w:rFonts w:ascii="Arial" w:hAnsi="Arial" w:cs="Arial"/>
          <w:bCs/>
          <w:szCs w:val="24"/>
        </w:rPr>
        <w:t xml:space="preserve"> julho, a 17-28mm F/2.8 </w:t>
      </w:r>
      <w:proofErr w:type="spellStart"/>
      <w:r w:rsidRPr="00773935">
        <w:rPr>
          <w:rFonts w:ascii="Arial" w:hAnsi="Arial" w:cs="Arial"/>
          <w:bCs/>
          <w:szCs w:val="24"/>
        </w:rPr>
        <w:t>Di</w:t>
      </w:r>
      <w:proofErr w:type="spellEnd"/>
      <w:r w:rsidRPr="00773935">
        <w:rPr>
          <w:rFonts w:ascii="Arial" w:hAnsi="Arial" w:cs="Arial"/>
          <w:bCs/>
          <w:szCs w:val="24"/>
        </w:rPr>
        <w:t xml:space="preserve"> III RXD (Modelo A046) da Tamron tem um </w:t>
      </w:r>
      <w:r w:rsidRPr="00A5199C">
        <w:rPr>
          <w:rFonts w:ascii="Arial" w:hAnsi="Arial" w:cs="Arial"/>
          <w:bCs/>
          <w:szCs w:val="24"/>
        </w:rPr>
        <w:t xml:space="preserve">preço de </w:t>
      </w:r>
      <w:r w:rsidR="00A5199C" w:rsidRPr="00A5199C">
        <w:rPr>
          <w:rFonts w:ascii="Arial" w:hAnsi="Arial" w:cs="Arial"/>
          <w:bCs/>
          <w:szCs w:val="24"/>
        </w:rPr>
        <w:t>999</w:t>
      </w:r>
      <w:r w:rsidRPr="00A5199C">
        <w:rPr>
          <w:rFonts w:ascii="Arial" w:hAnsi="Arial" w:cs="Arial"/>
          <w:bCs/>
          <w:szCs w:val="24"/>
        </w:rPr>
        <w:t xml:space="preserve"> €.</w:t>
      </w:r>
    </w:p>
    <w:p w14:paraId="739EF18F" w14:textId="77777777" w:rsidR="003A493B" w:rsidRPr="00773935" w:rsidRDefault="003A493B" w:rsidP="00063920">
      <w:pPr>
        <w:spacing w:before="100" w:beforeAutospacing="1" w:after="100" w:afterAutospacing="1"/>
        <w:rPr>
          <w:rFonts w:ascii="Arial" w:hAnsi="Arial" w:cs="Arial"/>
          <w:bCs/>
          <w:szCs w:val="24"/>
        </w:rPr>
      </w:pPr>
    </w:p>
    <w:bookmarkEnd w:id="1"/>
    <w:p w14:paraId="55EFE1A2" w14:textId="5D9FEE46" w:rsidR="008C1A4B" w:rsidRPr="00773935" w:rsidRDefault="00773935" w:rsidP="00484523">
      <w:pPr>
        <w:spacing w:before="100" w:beforeAutospacing="1" w:after="100" w:afterAutospacing="1"/>
        <w:rPr>
          <w:rFonts w:ascii="Arial" w:hAnsi="Arial" w:cs="Arial"/>
          <w:b/>
          <w:szCs w:val="24"/>
        </w:rPr>
      </w:pPr>
      <w:r w:rsidRPr="00773935">
        <w:rPr>
          <w:rFonts w:ascii="Arial" w:hAnsi="Arial" w:cs="Arial"/>
          <w:b/>
          <w:szCs w:val="24"/>
        </w:rPr>
        <w:t>Especificações</w:t>
      </w:r>
    </w:p>
    <w:tbl>
      <w:tblPr>
        <w:tblW w:w="9214" w:type="dxa"/>
        <w:tblLayout w:type="fixed"/>
        <w:tblCellMar>
          <w:left w:w="0" w:type="dxa"/>
          <w:right w:w="0" w:type="dxa"/>
        </w:tblCellMar>
        <w:tblLook w:val="04A0" w:firstRow="1" w:lastRow="0" w:firstColumn="1" w:lastColumn="0" w:noHBand="0" w:noVBand="1"/>
      </w:tblPr>
      <w:tblGrid>
        <w:gridCol w:w="3402"/>
        <w:gridCol w:w="5812"/>
      </w:tblGrid>
      <w:tr w:rsidR="000B6D3E" w:rsidRPr="00773935" w14:paraId="056877C7" w14:textId="77777777" w:rsidTr="00311064">
        <w:trPr>
          <w:trHeight w:val="222"/>
        </w:trPr>
        <w:tc>
          <w:tcPr>
            <w:tcW w:w="3402" w:type="dxa"/>
            <w:hideMark/>
          </w:tcPr>
          <w:p w14:paraId="7F27441B" w14:textId="20CF275F" w:rsidR="000B6D3E" w:rsidRPr="00773935" w:rsidRDefault="000B6D3E" w:rsidP="00311064">
            <w:pPr>
              <w:pStyle w:val="Default"/>
              <w:tabs>
                <w:tab w:val="left" w:pos="2835"/>
              </w:tabs>
              <w:jc w:val="both"/>
              <w:rPr>
                <w:rFonts w:ascii="Arial" w:eastAsia="MS PGothic" w:hAnsi="Arial" w:cs="Arial"/>
                <w:color w:val="auto"/>
                <w:sz w:val="20"/>
                <w:szCs w:val="20"/>
                <w:lang w:val="pt-PT" w:eastAsia="ja-JP"/>
              </w:rPr>
            </w:pPr>
            <w:r w:rsidRPr="00773935">
              <w:rPr>
                <w:rFonts w:ascii="Arial" w:eastAsia="MS PGothic" w:hAnsi="Arial" w:cs="Arial"/>
                <w:bCs/>
                <w:color w:val="auto"/>
                <w:sz w:val="20"/>
                <w:szCs w:val="20"/>
                <w:lang w:val="pt-PT" w:eastAsia="ja-JP"/>
              </w:rPr>
              <w:t>Modelo</w:t>
            </w:r>
          </w:p>
        </w:tc>
        <w:tc>
          <w:tcPr>
            <w:tcW w:w="5812" w:type="dxa"/>
            <w:hideMark/>
          </w:tcPr>
          <w:p w14:paraId="206CB500" w14:textId="4C2FDC1F" w:rsidR="000B6D3E" w:rsidRPr="00773935" w:rsidRDefault="000B6D3E" w:rsidP="00311064">
            <w:pPr>
              <w:pStyle w:val="Default"/>
              <w:rPr>
                <w:rFonts w:ascii="Arial" w:eastAsia="MS PGothic" w:hAnsi="Arial" w:cs="Arial"/>
                <w:color w:val="auto"/>
                <w:sz w:val="20"/>
                <w:szCs w:val="20"/>
                <w:lang w:val="pt-PT" w:eastAsia="ja-JP"/>
              </w:rPr>
            </w:pPr>
            <w:r w:rsidRPr="00773935">
              <w:rPr>
                <w:rFonts w:ascii="Arial" w:eastAsia="MS PGothic" w:hAnsi="Arial" w:cs="Arial"/>
                <w:color w:val="auto"/>
                <w:sz w:val="20"/>
                <w:szCs w:val="20"/>
                <w:lang w:val="pt-PT" w:eastAsia="ja-JP"/>
              </w:rPr>
              <w:t xml:space="preserve">: </w:t>
            </w:r>
            <w:r w:rsidR="00773935" w:rsidRPr="00773935">
              <w:rPr>
                <w:rFonts w:ascii="Arial" w:eastAsia="MS PGothic" w:hAnsi="Arial" w:cs="Arial"/>
                <w:color w:val="auto"/>
                <w:sz w:val="20"/>
                <w:szCs w:val="20"/>
                <w:lang w:val="pt-PT" w:eastAsia="ja-JP"/>
              </w:rPr>
              <w:t>A046</w:t>
            </w:r>
          </w:p>
        </w:tc>
      </w:tr>
      <w:tr w:rsidR="000B6D3E" w:rsidRPr="00773935" w14:paraId="55E29AE7" w14:textId="77777777" w:rsidTr="00311064">
        <w:trPr>
          <w:trHeight w:val="216"/>
        </w:trPr>
        <w:tc>
          <w:tcPr>
            <w:tcW w:w="3402" w:type="dxa"/>
            <w:hideMark/>
          </w:tcPr>
          <w:p w14:paraId="13C7B84E" w14:textId="44E7D929" w:rsidR="000B6D3E" w:rsidRPr="00773935" w:rsidRDefault="00773935" w:rsidP="00311064">
            <w:pPr>
              <w:pStyle w:val="Default"/>
              <w:widowControl w:val="0"/>
              <w:jc w:val="both"/>
              <w:rPr>
                <w:rFonts w:ascii="Arial" w:eastAsia="MS PGothic" w:hAnsi="Arial" w:cs="Arial"/>
                <w:color w:val="auto"/>
                <w:sz w:val="20"/>
                <w:szCs w:val="20"/>
                <w:lang w:val="pt-PT" w:eastAsia="ja-JP"/>
              </w:rPr>
            </w:pPr>
            <w:r w:rsidRPr="00773935">
              <w:rPr>
                <w:rFonts w:ascii="Arial" w:eastAsia="MS PGothic" w:hAnsi="Arial" w:cs="Arial"/>
                <w:bCs/>
                <w:color w:val="auto"/>
                <w:sz w:val="20"/>
                <w:szCs w:val="20"/>
                <w:lang w:val="pt-PT" w:eastAsia="ja-JP"/>
              </w:rPr>
              <w:t>Distância</w:t>
            </w:r>
            <w:r w:rsidR="000B6D3E" w:rsidRPr="00773935">
              <w:rPr>
                <w:rFonts w:ascii="Arial" w:eastAsia="MS PGothic" w:hAnsi="Arial" w:cs="Arial"/>
                <w:bCs/>
                <w:color w:val="auto"/>
                <w:sz w:val="20"/>
                <w:szCs w:val="20"/>
                <w:lang w:val="pt-PT" w:eastAsia="ja-JP"/>
              </w:rPr>
              <w:t xml:space="preserve"> Focal</w:t>
            </w:r>
          </w:p>
        </w:tc>
        <w:tc>
          <w:tcPr>
            <w:tcW w:w="5812" w:type="dxa"/>
            <w:hideMark/>
          </w:tcPr>
          <w:p w14:paraId="6FF645D9" w14:textId="276AACF3" w:rsidR="000B6D3E" w:rsidRPr="00773935" w:rsidRDefault="000B6D3E" w:rsidP="00311064">
            <w:pPr>
              <w:pStyle w:val="Default"/>
              <w:rPr>
                <w:rFonts w:ascii="Arial" w:eastAsia="MS PGothic" w:hAnsi="Arial" w:cs="Arial"/>
                <w:color w:val="auto"/>
                <w:sz w:val="20"/>
                <w:szCs w:val="20"/>
                <w:lang w:val="pt-PT" w:eastAsia="ja-JP"/>
              </w:rPr>
            </w:pPr>
            <w:r w:rsidRPr="00773935">
              <w:rPr>
                <w:rFonts w:ascii="Arial" w:eastAsia="MS PGothic" w:hAnsi="Arial" w:cs="Arial"/>
                <w:color w:val="auto"/>
                <w:sz w:val="20"/>
                <w:szCs w:val="20"/>
                <w:lang w:val="pt-PT" w:eastAsia="ja-JP"/>
              </w:rPr>
              <w:t xml:space="preserve">: </w:t>
            </w:r>
            <w:r w:rsidR="00773935" w:rsidRPr="00773935">
              <w:rPr>
                <w:rFonts w:ascii="Arial" w:eastAsia="MS PGothic" w:hAnsi="Arial" w:cs="Arial"/>
                <w:color w:val="auto"/>
                <w:sz w:val="20"/>
                <w:szCs w:val="20"/>
                <w:lang w:val="pt-PT" w:eastAsia="ja-JP"/>
              </w:rPr>
              <w:t>17-28</w:t>
            </w:r>
            <w:r w:rsidRPr="00773935">
              <w:rPr>
                <w:rFonts w:ascii="Arial" w:eastAsia="MS PGothic" w:hAnsi="Arial" w:cs="Arial"/>
                <w:color w:val="auto"/>
                <w:sz w:val="20"/>
                <w:szCs w:val="20"/>
                <w:lang w:val="pt-PT" w:eastAsia="ja-JP"/>
              </w:rPr>
              <w:t>mm</w:t>
            </w:r>
          </w:p>
        </w:tc>
      </w:tr>
      <w:tr w:rsidR="000B6D3E" w:rsidRPr="00773935" w14:paraId="749C8F1A" w14:textId="77777777" w:rsidTr="00311064">
        <w:trPr>
          <w:trHeight w:val="222"/>
        </w:trPr>
        <w:tc>
          <w:tcPr>
            <w:tcW w:w="3402" w:type="dxa"/>
            <w:hideMark/>
          </w:tcPr>
          <w:p w14:paraId="715D8088" w14:textId="33916F2C" w:rsidR="000B6D3E" w:rsidRPr="00773935" w:rsidRDefault="000B6D3E" w:rsidP="00311064">
            <w:pPr>
              <w:pStyle w:val="Default"/>
              <w:widowControl w:val="0"/>
              <w:jc w:val="both"/>
              <w:rPr>
                <w:rFonts w:ascii="Arial" w:eastAsia="MS PGothic" w:hAnsi="Arial" w:cs="Arial"/>
                <w:color w:val="auto"/>
                <w:sz w:val="20"/>
                <w:szCs w:val="20"/>
                <w:lang w:val="pt-PT" w:eastAsia="ja-JP"/>
              </w:rPr>
            </w:pPr>
            <w:r w:rsidRPr="00773935">
              <w:rPr>
                <w:rFonts w:ascii="Arial" w:eastAsia="MS PGothic" w:hAnsi="Arial" w:cs="Arial"/>
                <w:color w:val="auto"/>
                <w:sz w:val="20"/>
                <w:szCs w:val="20"/>
                <w:lang w:val="pt-PT" w:eastAsia="ja-JP"/>
              </w:rPr>
              <w:t>Abertura Máxima</w:t>
            </w:r>
          </w:p>
        </w:tc>
        <w:tc>
          <w:tcPr>
            <w:tcW w:w="5812" w:type="dxa"/>
            <w:hideMark/>
          </w:tcPr>
          <w:p w14:paraId="2B18E1D6" w14:textId="0F5C1D92" w:rsidR="000B6D3E" w:rsidRPr="00773935" w:rsidRDefault="000B6D3E" w:rsidP="00311064">
            <w:pPr>
              <w:pStyle w:val="Default"/>
              <w:rPr>
                <w:rFonts w:ascii="Arial" w:eastAsia="MS PGothic" w:hAnsi="Arial" w:cs="Arial"/>
                <w:color w:val="auto"/>
                <w:sz w:val="20"/>
                <w:szCs w:val="20"/>
                <w:lang w:val="pt-PT" w:eastAsia="ja-JP"/>
              </w:rPr>
            </w:pPr>
            <w:r w:rsidRPr="00773935">
              <w:rPr>
                <w:rFonts w:ascii="Arial" w:eastAsia="MS PGothic" w:hAnsi="Arial" w:cs="Arial"/>
                <w:color w:val="auto"/>
                <w:sz w:val="20"/>
                <w:szCs w:val="20"/>
                <w:lang w:val="pt-PT" w:eastAsia="ja-JP"/>
              </w:rPr>
              <w:t xml:space="preserve">: </w:t>
            </w:r>
            <w:r w:rsidR="008A0259" w:rsidRPr="00773935">
              <w:rPr>
                <w:rFonts w:ascii="Arial" w:eastAsia="MS PGothic" w:hAnsi="Arial" w:cs="Arial"/>
                <w:color w:val="auto"/>
                <w:sz w:val="20"/>
                <w:szCs w:val="20"/>
                <w:lang w:val="pt-PT"/>
              </w:rPr>
              <w:t>f</w:t>
            </w:r>
            <w:r w:rsidRPr="00773935">
              <w:rPr>
                <w:rFonts w:ascii="Arial" w:eastAsia="MS PGothic" w:hAnsi="Arial" w:cs="Arial"/>
                <w:color w:val="auto"/>
                <w:sz w:val="20"/>
                <w:szCs w:val="20"/>
                <w:lang w:val="pt-PT"/>
              </w:rPr>
              <w:t>/</w:t>
            </w:r>
            <w:r w:rsidR="00773935" w:rsidRPr="00773935">
              <w:rPr>
                <w:rFonts w:ascii="Arial" w:eastAsia="MS PGothic" w:hAnsi="Arial" w:cs="Arial"/>
                <w:color w:val="auto"/>
                <w:sz w:val="20"/>
                <w:szCs w:val="20"/>
                <w:lang w:val="pt-PT" w:eastAsia="ja-JP"/>
              </w:rPr>
              <w:t>2</w:t>
            </w:r>
            <w:r w:rsidRPr="00773935">
              <w:rPr>
                <w:rFonts w:ascii="Arial" w:eastAsia="MS PGothic" w:hAnsi="Arial" w:cs="Arial"/>
                <w:color w:val="auto"/>
                <w:sz w:val="20"/>
                <w:szCs w:val="20"/>
                <w:lang w:val="pt-PT" w:eastAsia="ja-JP"/>
              </w:rPr>
              <w:t>.</w:t>
            </w:r>
            <w:r w:rsidR="00773935" w:rsidRPr="00773935">
              <w:rPr>
                <w:rFonts w:ascii="Arial" w:eastAsia="MS PGothic" w:hAnsi="Arial" w:cs="Arial"/>
                <w:color w:val="auto"/>
                <w:sz w:val="20"/>
                <w:szCs w:val="20"/>
                <w:lang w:val="pt-PT" w:eastAsia="ja-JP"/>
              </w:rPr>
              <w:t>8</w:t>
            </w:r>
          </w:p>
        </w:tc>
      </w:tr>
      <w:tr w:rsidR="000B6D3E" w:rsidRPr="00773935" w14:paraId="0E6B2950" w14:textId="77777777" w:rsidTr="00311064">
        <w:trPr>
          <w:trHeight w:val="222"/>
        </w:trPr>
        <w:tc>
          <w:tcPr>
            <w:tcW w:w="3402" w:type="dxa"/>
            <w:hideMark/>
          </w:tcPr>
          <w:p w14:paraId="352AD9C6" w14:textId="73256D1D" w:rsidR="000B6D3E" w:rsidRPr="00773935" w:rsidRDefault="000B6D3E" w:rsidP="00311064">
            <w:pPr>
              <w:pStyle w:val="Default"/>
              <w:widowControl w:val="0"/>
              <w:jc w:val="both"/>
              <w:rPr>
                <w:rFonts w:ascii="Arial" w:eastAsia="MS PGothic" w:hAnsi="Arial" w:cs="Arial"/>
                <w:color w:val="auto"/>
                <w:sz w:val="20"/>
                <w:szCs w:val="20"/>
                <w:lang w:val="pt-PT" w:eastAsia="ja-JP"/>
              </w:rPr>
            </w:pPr>
            <w:r w:rsidRPr="00773935">
              <w:rPr>
                <w:rFonts w:ascii="Arial" w:hAnsi="Arial" w:cs="Arial"/>
                <w:color w:val="auto"/>
                <w:sz w:val="20"/>
                <w:szCs w:val="20"/>
                <w:lang w:val="pt-PT"/>
              </w:rPr>
              <w:t>Ângulo de Visão (diagonal)</w:t>
            </w:r>
          </w:p>
        </w:tc>
        <w:tc>
          <w:tcPr>
            <w:tcW w:w="5812" w:type="dxa"/>
            <w:hideMark/>
          </w:tcPr>
          <w:p w14:paraId="47F14830" w14:textId="2AF90D35" w:rsidR="000B6D3E" w:rsidRPr="00773935" w:rsidRDefault="000B6D3E" w:rsidP="00311064">
            <w:pPr>
              <w:pStyle w:val="Default"/>
              <w:rPr>
                <w:rFonts w:ascii="Arial" w:eastAsia="MS PGothic" w:hAnsi="Arial" w:cs="Arial"/>
                <w:color w:val="auto"/>
                <w:sz w:val="20"/>
                <w:szCs w:val="20"/>
                <w:lang w:val="pt-PT" w:eastAsia="ja-JP"/>
              </w:rPr>
            </w:pPr>
            <w:r w:rsidRPr="00773935">
              <w:rPr>
                <w:rFonts w:ascii="Arial" w:eastAsia="MS PGothic" w:hAnsi="Arial" w:cs="Arial"/>
                <w:color w:val="auto"/>
                <w:sz w:val="20"/>
                <w:szCs w:val="20"/>
                <w:lang w:val="pt-PT" w:eastAsia="ja-JP"/>
              </w:rPr>
              <w:t xml:space="preserve">: </w:t>
            </w:r>
            <w:r w:rsidR="00773935" w:rsidRPr="00773935">
              <w:rPr>
                <w:rFonts w:ascii="Arial" w:eastAsia="MS PGothic" w:hAnsi="Arial" w:cs="Arial"/>
                <w:color w:val="auto"/>
                <w:sz w:val="20"/>
                <w:szCs w:val="20"/>
                <w:lang w:val="pt-PT" w:eastAsia="ja-JP"/>
              </w:rPr>
              <w:t>103°41'-75°23'</w:t>
            </w:r>
            <w:r w:rsidRPr="00773935">
              <w:rPr>
                <w:rFonts w:ascii="Arial" w:eastAsia="MS PGothic" w:hAnsi="Arial" w:cs="Arial"/>
                <w:color w:val="auto"/>
                <w:sz w:val="20"/>
                <w:szCs w:val="20"/>
                <w:lang w:val="pt-PT" w:eastAsia="ja-JP"/>
              </w:rPr>
              <w:t xml:space="preserve"> </w:t>
            </w:r>
            <w:r w:rsidRPr="00773935">
              <w:rPr>
                <w:rFonts w:ascii="Arial" w:hAnsi="Arial" w:cs="Arial"/>
                <w:color w:val="auto"/>
                <w:sz w:val="20"/>
                <w:szCs w:val="20"/>
                <w:lang w:val="pt-PT"/>
              </w:rPr>
              <w:t>(</w:t>
            </w:r>
            <w:r w:rsidR="00197CB8" w:rsidRPr="00773935">
              <w:rPr>
                <w:rFonts w:ascii="Arial" w:hAnsi="Arial" w:cs="Arial"/>
                <w:color w:val="auto"/>
                <w:sz w:val="20"/>
                <w:szCs w:val="20"/>
                <w:lang w:val="pt-PT"/>
              </w:rPr>
              <w:t xml:space="preserve">para câmaras </w:t>
            </w:r>
            <w:proofErr w:type="spellStart"/>
            <w:r w:rsidR="00773935" w:rsidRPr="00773935">
              <w:rPr>
                <w:rFonts w:ascii="Arial" w:hAnsi="Arial" w:cs="Arial"/>
                <w:color w:val="auto"/>
                <w:sz w:val="20"/>
                <w:szCs w:val="20"/>
                <w:lang w:val="pt-PT"/>
              </w:rPr>
              <w:t>mirrorless</w:t>
            </w:r>
            <w:proofErr w:type="spellEnd"/>
            <w:r w:rsidR="00197CB8" w:rsidRPr="00773935">
              <w:rPr>
                <w:rFonts w:ascii="Arial" w:hAnsi="Arial" w:cs="Arial"/>
                <w:color w:val="auto"/>
                <w:sz w:val="20"/>
                <w:szCs w:val="20"/>
                <w:lang w:val="pt-PT"/>
              </w:rPr>
              <w:t xml:space="preserve"> </w:t>
            </w:r>
            <w:proofErr w:type="spellStart"/>
            <w:r w:rsidR="00197CB8" w:rsidRPr="00773935">
              <w:rPr>
                <w:rFonts w:ascii="Arial" w:hAnsi="Arial" w:cs="Arial"/>
                <w:color w:val="auto"/>
                <w:sz w:val="20"/>
                <w:szCs w:val="20"/>
                <w:lang w:val="pt-PT"/>
              </w:rPr>
              <w:t>full-frame</w:t>
            </w:r>
            <w:proofErr w:type="spellEnd"/>
            <w:r w:rsidRPr="00773935">
              <w:rPr>
                <w:rFonts w:ascii="Arial" w:hAnsi="Arial" w:cs="Arial"/>
                <w:color w:val="auto"/>
                <w:sz w:val="20"/>
                <w:szCs w:val="20"/>
                <w:lang w:val="pt-PT"/>
              </w:rPr>
              <w:t>)</w:t>
            </w:r>
          </w:p>
        </w:tc>
      </w:tr>
      <w:tr w:rsidR="000B6D3E" w:rsidRPr="00773935" w14:paraId="3F340905" w14:textId="77777777" w:rsidTr="00311064">
        <w:trPr>
          <w:trHeight w:val="261"/>
        </w:trPr>
        <w:tc>
          <w:tcPr>
            <w:tcW w:w="3402" w:type="dxa"/>
            <w:hideMark/>
          </w:tcPr>
          <w:p w14:paraId="401CADAA" w14:textId="19A4DB1F" w:rsidR="000B6D3E" w:rsidRPr="00773935" w:rsidRDefault="000B6D3E" w:rsidP="00311064">
            <w:pPr>
              <w:pStyle w:val="Default"/>
              <w:widowControl w:val="0"/>
              <w:jc w:val="both"/>
              <w:rPr>
                <w:rFonts w:ascii="Arial" w:eastAsia="MS PGothic" w:hAnsi="Arial" w:cs="Arial"/>
                <w:color w:val="auto"/>
                <w:sz w:val="20"/>
                <w:szCs w:val="20"/>
                <w:lang w:val="pt-PT"/>
              </w:rPr>
            </w:pPr>
            <w:r w:rsidRPr="00773935">
              <w:rPr>
                <w:rFonts w:ascii="Arial" w:eastAsia="MS PGothic" w:hAnsi="Arial" w:cs="Arial"/>
                <w:color w:val="auto"/>
                <w:sz w:val="20"/>
                <w:szCs w:val="20"/>
                <w:lang w:val="pt-PT" w:eastAsia="ja-JP"/>
              </w:rPr>
              <w:t>Construção Ótica</w:t>
            </w:r>
          </w:p>
        </w:tc>
        <w:tc>
          <w:tcPr>
            <w:tcW w:w="5812" w:type="dxa"/>
            <w:hideMark/>
          </w:tcPr>
          <w:p w14:paraId="273F372A" w14:textId="240F1334" w:rsidR="000B6D3E" w:rsidRPr="00773935" w:rsidRDefault="000B6D3E" w:rsidP="00311064">
            <w:pPr>
              <w:pStyle w:val="Default"/>
              <w:rPr>
                <w:rFonts w:ascii="Arial" w:eastAsia="MS PGothic" w:hAnsi="Arial" w:cs="Arial"/>
                <w:color w:val="auto"/>
                <w:sz w:val="20"/>
                <w:szCs w:val="20"/>
                <w:lang w:val="pt-PT" w:eastAsia="ja-JP"/>
              </w:rPr>
            </w:pPr>
            <w:r w:rsidRPr="00773935">
              <w:rPr>
                <w:rFonts w:ascii="Arial" w:eastAsia="MS PGothic" w:hAnsi="Arial" w:cs="Arial"/>
                <w:color w:val="auto"/>
                <w:sz w:val="20"/>
                <w:szCs w:val="20"/>
                <w:lang w:val="pt-PT" w:eastAsia="ja-JP"/>
              </w:rPr>
              <w:t xml:space="preserve">: </w:t>
            </w:r>
            <w:r w:rsidRPr="00773935">
              <w:rPr>
                <w:rFonts w:ascii="Arial" w:eastAsia="MS PGothic" w:hAnsi="Arial" w:cs="Arial"/>
                <w:color w:val="auto"/>
                <w:kern w:val="2"/>
                <w:sz w:val="20"/>
                <w:szCs w:val="20"/>
                <w:lang w:val="pt-PT" w:eastAsia="ja-JP"/>
              </w:rPr>
              <w:t>1</w:t>
            </w:r>
            <w:r w:rsidR="00773935" w:rsidRPr="00773935">
              <w:rPr>
                <w:rFonts w:ascii="Arial" w:eastAsia="MS PGothic" w:hAnsi="Arial" w:cs="Arial"/>
                <w:color w:val="auto"/>
                <w:kern w:val="2"/>
                <w:sz w:val="20"/>
                <w:szCs w:val="20"/>
                <w:lang w:val="pt-PT" w:eastAsia="ja-JP"/>
              </w:rPr>
              <w:t>3</w:t>
            </w:r>
            <w:r w:rsidRPr="00773935">
              <w:rPr>
                <w:rFonts w:ascii="Arial" w:eastAsia="MS PGothic" w:hAnsi="Arial" w:cs="Arial"/>
                <w:color w:val="auto"/>
                <w:kern w:val="2"/>
                <w:sz w:val="20"/>
                <w:szCs w:val="20"/>
                <w:lang w:val="pt-PT" w:eastAsia="ja-JP"/>
              </w:rPr>
              <w:t xml:space="preserve"> element</w:t>
            </w:r>
            <w:r w:rsidR="00197CB8" w:rsidRPr="00773935">
              <w:rPr>
                <w:rFonts w:ascii="Arial" w:eastAsia="MS PGothic" w:hAnsi="Arial" w:cs="Arial"/>
                <w:color w:val="auto"/>
                <w:kern w:val="2"/>
                <w:sz w:val="20"/>
                <w:szCs w:val="20"/>
                <w:lang w:val="pt-PT" w:eastAsia="ja-JP"/>
              </w:rPr>
              <w:t>o</w:t>
            </w:r>
            <w:r w:rsidRPr="00773935">
              <w:rPr>
                <w:rFonts w:ascii="Arial" w:eastAsia="MS PGothic" w:hAnsi="Arial" w:cs="Arial"/>
                <w:color w:val="auto"/>
                <w:kern w:val="2"/>
                <w:sz w:val="20"/>
                <w:szCs w:val="20"/>
                <w:lang w:val="pt-PT" w:eastAsia="ja-JP"/>
              </w:rPr>
              <w:t xml:space="preserve">s </w:t>
            </w:r>
            <w:r w:rsidR="00C610CC" w:rsidRPr="00773935">
              <w:rPr>
                <w:rFonts w:ascii="Arial" w:eastAsia="MS PGothic" w:hAnsi="Arial" w:cs="Arial"/>
                <w:color w:val="auto"/>
                <w:kern w:val="2"/>
                <w:sz w:val="20"/>
                <w:szCs w:val="20"/>
                <w:lang w:val="pt-PT" w:eastAsia="ja-JP"/>
              </w:rPr>
              <w:t>em</w:t>
            </w:r>
            <w:r w:rsidRPr="00773935">
              <w:rPr>
                <w:rFonts w:ascii="Arial" w:eastAsia="MS PGothic" w:hAnsi="Arial" w:cs="Arial"/>
                <w:color w:val="auto"/>
                <w:kern w:val="2"/>
                <w:sz w:val="20"/>
                <w:szCs w:val="20"/>
                <w:lang w:val="pt-PT" w:eastAsia="ja-JP"/>
              </w:rPr>
              <w:t xml:space="preserve"> 1</w:t>
            </w:r>
            <w:r w:rsidR="00773935" w:rsidRPr="00773935">
              <w:rPr>
                <w:rFonts w:ascii="Arial" w:eastAsia="MS PGothic" w:hAnsi="Arial" w:cs="Arial"/>
                <w:color w:val="auto"/>
                <w:kern w:val="2"/>
                <w:sz w:val="20"/>
                <w:szCs w:val="20"/>
                <w:lang w:val="pt-PT" w:eastAsia="ja-JP"/>
              </w:rPr>
              <w:t>1</w:t>
            </w:r>
            <w:r w:rsidRPr="00773935">
              <w:rPr>
                <w:rFonts w:ascii="Arial" w:eastAsia="MS PGothic" w:hAnsi="Arial" w:cs="Arial"/>
                <w:color w:val="auto"/>
                <w:kern w:val="2"/>
                <w:sz w:val="20"/>
                <w:szCs w:val="20"/>
                <w:lang w:val="pt-PT" w:eastAsia="ja-JP"/>
              </w:rPr>
              <w:t xml:space="preserve"> gr</w:t>
            </w:r>
            <w:r w:rsidR="00197CB8" w:rsidRPr="00773935">
              <w:rPr>
                <w:rFonts w:ascii="Arial" w:eastAsia="MS PGothic" w:hAnsi="Arial" w:cs="Arial"/>
                <w:color w:val="auto"/>
                <w:kern w:val="2"/>
                <w:sz w:val="20"/>
                <w:szCs w:val="20"/>
                <w:lang w:val="pt-PT" w:eastAsia="ja-JP"/>
              </w:rPr>
              <w:t>upos</w:t>
            </w:r>
          </w:p>
        </w:tc>
      </w:tr>
      <w:tr w:rsidR="000B6D3E" w:rsidRPr="00773935" w14:paraId="740FE5A2" w14:textId="77777777" w:rsidTr="00311064">
        <w:trPr>
          <w:trHeight w:val="261"/>
        </w:trPr>
        <w:tc>
          <w:tcPr>
            <w:tcW w:w="3402" w:type="dxa"/>
            <w:hideMark/>
          </w:tcPr>
          <w:p w14:paraId="4A4AD896" w14:textId="6E641716" w:rsidR="000B6D3E" w:rsidRPr="00773935" w:rsidRDefault="0058695F" w:rsidP="00311064">
            <w:pPr>
              <w:pStyle w:val="Default"/>
              <w:widowControl w:val="0"/>
              <w:jc w:val="both"/>
              <w:rPr>
                <w:rFonts w:ascii="Arial" w:eastAsia="MS PGothic" w:hAnsi="Arial" w:cs="Arial"/>
                <w:color w:val="auto"/>
                <w:sz w:val="20"/>
                <w:szCs w:val="20"/>
                <w:lang w:val="pt-PT"/>
              </w:rPr>
            </w:pPr>
            <w:r w:rsidRPr="00773935">
              <w:rPr>
                <w:rFonts w:ascii="Arial" w:eastAsia="MS PGothic" w:hAnsi="Arial" w:cs="Arial"/>
                <w:sz w:val="20"/>
                <w:szCs w:val="20"/>
                <w:lang w:val="pt-PT"/>
              </w:rPr>
              <w:t xml:space="preserve">Distância </w:t>
            </w:r>
            <w:r w:rsidR="00773935" w:rsidRPr="00773935">
              <w:rPr>
                <w:rFonts w:ascii="Arial" w:eastAsia="MS PGothic" w:hAnsi="Arial" w:cs="Arial"/>
                <w:sz w:val="20"/>
                <w:szCs w:val="20"/>
                <w:lang w:val="pt-PT"/>
              </w:rPr>
              <w:t>mínima do objeto</w:t>
            </w:r>
          </w:p>
        </w:tc>
        <w:tc>
          <w:tcPr>
            <w:tcW w:w="5812" w:type="dxa"/>
            <w:hideMark/>
          </w:tcPr>
          <w:p w14:paraId="3463CF2E" w14:textId="24FA8FD3" w:rsidR="000B6D3E" w:rsidRPr="00773935" w:rsidRDefault="000B6D3E" w:rsidP="00311064">
            <w:pPr>
              <w:pStyle w:val="Default"/>
              <w:rPr>
                <w:rFonts w:ascii="Arial" w:eastAsia="MS PGothic" w:hAnsi="Arial" w:cs="Arial"/>
                <w:color w:val="auto"/>
                <w:sz w:val="20"/>
                <w:szCs w:val="20"/>
                <w:lang w:val="pt-PT"/>
              </w:rPr>
            </w:pPr>
            <w:r w:rsidRPr="00773935">
              <w:rPr>
                <w:rFonts w:ascii="Arial" w:eastAsia="MS PGothic" w:hAnsi="Arial" w:cs="Arial"/>
                <w:color w:val="auto"/>
                <w:sz w:val="20"/>
                <w:szCs w:val="20"/>
                <w:lang w:val="pt-PT" w:eastAsia="ja-JP"/>
              </w:rPr>
              <w:t xml:space="preserve">: </w:t>
            </w:r>
            <w:r w:rsidRPr="00773935">
              <w:rPr>
                <w:rFonts w:ascii="Arial" w:eastAsia="MS PGothic" w:hAnsi="Arial" w:cs="Arial"/>
                <w:sz w:val="20"/>
                <w:szCs w:val="20"/>
                <w:lang w:val="pt-PT"/>
              </w:rPr>
              <w:t>0</w:t>
            </w:r>
            <w:r w:rsidR="00773935" w:rsidRPr="00773935">
              <w:rPr>
                <w:rFonts w:ascii="Arial" w:eastAsia="MS PGothic" w:hAnsi="Arial" w:cs="Arial"/>
                <w:sz w:val="20"/>
                <w:szCs w:val="20"/>
                <w:lang w:val="pt-PT"/>
              </w:rPr>
              <w:t>,</w:t>
            </w:r>
            <w:r w:rsidR="00773935" w:rsidRPr="00773935">
              <w:rPr>
                <w:rFonts w:ascii="Arial" w:eastAsia="MS PGothic" w:hAnsi="Arial" w:cs="Arial"/>
                <w:sz w:val="20"/>
                <w:szCs w:val="20"/>
                <w:lang w:val="pt-PT" w:eastAsia="ja-JP"/>
              </w:rPr>
              <w:t>19</w:t>
            </w:r>
            <w:r w:rsidRPr="00773935">
              <w:rPr>
                <w:rFonts w:ascii="Arial" w:eastAsia="MS PGothic" w:hAnsi="Arial" w:cs="Arial"/>
                <w:sz w:val="20"/>
                <w:szCs w:val="20"/>
                <w:lang w:val="pt-PT"/>
              </w:rPr>
              <w:t>m (</w:t>
            </w:r>
            <w:r w:rsidR="00773935" w:rsidRPr="00773935">
              <w:rPr>
                <w:rFonts w:ascii="Arial" w:eastAsia="MS PGothic" w:hAnsi="Arial" w:cs="Arial"/>
                <w:sz w:val="20"/>
                <w:szCs w:val="20"/>
                <w:lang w:val="pt-PT" w:eastAsia="ja-JP"/>
              </w:rPr>
              <w:t>WIDE</w:t>
            </w:r>
            <w:r w:rsidRPr="00773935">
              <w:rPr>
                <w:rFonts w:ascii="Arial" w:eastAsia="MS PGothic" w:hAnsi="Arial" w:cs="Arial"/>
                <w:sz w:val="20"/>
                <w:szCs w:val="20"/>
                <w:lang w:val="pt-PT"/>
              </w:rPr>
              <w:t>)</w:t>
            </w:r>
            <w:r w:rsidR="00773935" w:rsidRPr="00773935">
              <w:rPr>
                <w:rFonts w:ascii="Arial" w:eastAsia="MS PGothic" w:hAnsi="Arial" w:cs="Arial"/>
                <w:sz w:val="20"/>
                <w:szCs w:val="20"/>
                <w:lang w:val="pt-PT"/>
              </w:rPr>
              <w:t xml:space="preserve"> / 0,26m (TELE)</w:t>
            </w:r>
          </w:p>
        </w:tc>
      </w:tr>
      <w:tr w:rsidR="000B6D3E" w:rsidRPr="00773935" w14:paraId="36072AFC" w14:textId="77777777" w:rsidTr="00311064">
        <w:trPr>
          <w:trHeight w:val="222"/>
        </w:trPr>
        <w:tc>
          <w:tcPr>
            <w:tcW w:w="3402" w:type="dxa"/>
            <w:hideMark/>
          </w:tcPr>
          <w:p w14:paraId="20E97476" w14:textId="554A523D" w:rsidR="000B6D3E" w:rsidRPr="00773935" w:rsidRDefault="0058695F" w:rsidP="00311064">
            <w:pPr>
              <w:pStyle w:val="Default"/>
              <w:widowControl w:val="0"/>
              <w:jc w:val="both"/>
              <w:rPr>
                <w:rFonts w:ascii="Arial" w:eastAsia="MS PGothic" w:hAnsi="Arial" w:cs="Arial"/>
                <w:color w:val="auto"/>
                <w:sz w:val="20"/>
                <w:szCs w:val="20"/>
                <w:lang w:val="pt-PT" w:eastAsia="ja-JP"/>
              </w:rPr>
            </w:pPr>
            <w:r w:rsidRPr="00773935">
              <w:rPr>
                <w:rFonts w:ascii="Arial" w:eastAsia="MS PGothic" w:hAnsi="Arial" w:cs="Arial"/>
                <w:sz w:val="20"/>
                <w:szCs w:val="20"/>
                <w:lang w:val="pt-PT"/>
              </w:rPr>
              <w:t>Rácio de ampliação máxima</w:t>
            </w:r>
          </w:p>
        </w:tc>
        <w:tc>
          <w:tcPr>
            <w:tcW w:w="5812" w:type="dxa"/>
            <w:hideMark/>
          </w:tcPr>
          <w:p w14:paraId="3725890B" w14:textId="7B75B72D" w:rsidR="000B6D3E" w:rsidRPr="00773935" w:rsidRDefault="000B6D3E" w:rsidP="00311064">
            <w:pPr>
              <w:pStyle w:val="Default"/>
              <w:rPr>
                <w:rFonts w:ascii="Arial" w:eastAsia="MS PGothic" w:hAnsi="Arial" w:cs="Arial"/>
                <w:color w:val="auto"/>
                <w:sz w:val="20"/>
                <w:szCs w:val="20"/>
                <w:lang w:val="pt-PT" w:eastAsia="ja-JP"/>
              </w:rPr>
            </w:pPr>
            <w:r w:rsidRPr="00773935">
              <w:rPr>
                <w:rFonts w:ascii="Arial" w:eastAsia="MS PGothic" w:hAnsi="Arial" w:cs="Arial"/>
                <w:color w:val="auto"/>
                <w:sz w:val="20"/>
                <w:szCs w:val="20"/>
                <w:lang w:val="pt-PT" w:eastAsia="ja-JP"/>
              </w:rPr>
              <w:t xml:space="preserve">: </w:t>
            </w:r>
            <w:r w:rsidRPr="00773935">
              <w:rPr>
                <w:rFonts w:ascii="Arial" w:eastAsia="MS PGothic" w:hAnsi="Arial" w:cs="Arial"/>
                <w:color w:val="auto"/>
                <w:kern w:val="2"/>
                <w:sz w:val="20"/>
                <w:szCs w:val="20"/>
                <w:lang w:val="pt-PT" w:eastAsia="ja-JP"/>
              </w:rPr>
              <w:t>1:5</w:t>
            </w:r>
            <w:r w:rsidR="00773935" w:rsidRPr="00773935">
              <w:rPr>
                <w:rFonts w:ascii="Arial" w:eastAsia="MS PGothic" w:hAnsi="Arial" w:cs="Arial"/>
                <w:color w:val="auto"/>
                <w:kern w:val="2"/>
                <w:sz w:val="20"/>
                <w:szCs w:val="20"/>
                <w:lang w:val="pt-PT" w:eastAsia="ja-JP"/>
              </w:rPr>
              <w:t>.2 (WIDE) / 1:6 (TELE)</w:t>
            </w:r>
          </w:p>
        </w:tc>
      </w:tr>
      <w:tr w:rsidR="000B6D3E" w:rsidRPr="00773935" w14:paraId="64A2ADD3" w14:textId="77777777" w:rsidTr="00311064">
        <w:trPr>
          <w:trHeight w:val="261"/>
        </w:trPr>
        <w:tc>
          <w:tcPr>
            <w:tcW w:w="3402" w:type="dxa"/>
            <w:hideMark/>
          </w:tcPr>
          <w:p w14:paraId="4C08E408" w14:textId="20389E98" w:rsidR="000B6D3E" w:rsidRPr="00773935" w:rsidRDefault="000B6D3E" w:rsidP="00311064">
            <w:pPr>
              <w:pStyle w:val="Default"/>
              <w:widowControl w:val="0"/>
              <w:jc w:val="both"/>
              <w:rPr>
                <w:rFonts w:ascii="Arial" w:eastAsia="MS PGothic" w:hAnsi="Arial" w:cs="Arial"/>
                <w:color w:val="auto"/>
                <w:sz w:val="20"/>
                <w:szCs w:val="20"/>
                <w:lang w:val="pt-PT" w:eastAsia="ja-JP"/>
              </w:rPr>
            </w:pPr>
            <w:r w:rsidRPr="00773935">
              <w:rPr>
                <w:rFonts w:ascii="Arial" w:eastAsia="MS PGothic" w:hAnsi="Arial" w:cs="Arial"/>
                <w:color w:val="auto"/>
                <w:sz w:val="20"/>
                <w:szCs w:val="20"/>
                <w:lang w:val="pt-PT" w:eastAsia="ja-JP"/>
              </w:rPr>
              <w:t>Tamanho do Filtro</w:t>
            </w:r>
          </w:p>
        </w:tc>
        <w:tc>
          <w:tcPr>
            <w:tcW w:w="5812" w:type="dxa"/>
            <w:hideMark/>
          </w:tcPr>
          <w:p w14:paraId="0C20E29F" w14:textId="7FB41E25" w:rsidR="000B6D3E" w:rsidRPr="00773935" w:rsidRDefault="000B6D3E" w:rsidP="00311064">
            <w:pPr>
              <w:pStyle w:val="Default"/>
              <w:rPr>
                <w:rFonts w:ascii="Arial" w:eastAsia="MS PGothic" w:hAnsi="Arial" w:cs="Arial"/>
                <w:color w:val="auto"/>
                <w:sz w:val="20"/>
                <w:szCs w:val="20"/>
                <w:lang w:val="pt-PT" w:eastAsia="ja-JP"/>
              </w:rPr>
            </w:pPr>
            <w:r w:rsidRPr="00773935">
              <w:rPr>
                <w:rFonts w:ascii="Arial" w:eastAsia="MS PGothic" w:hAnsi="Arial" w:cs="Arial"/>
                <w:color w:val="auto"/>
                <w:sz w:val="20"/>
                <w:szCs w:val="20"/>
                <w:lang w:val="pt-PT" w:eastAsia="ja-JP"/>
              </w:rPr>
              <w:t xml:space="preserve">: </w:t>
            </w:r>
            <w:r w:rsidRPr="00773935">
              <w:rPr>
                <w:rFonts w:ascii="Arial" w:eastAsia="MS PGothic" w:hAnsi="Arial" w:cs="Arial"/>
                <w:color w:val="auto"/>
                <w:sz w:val="20"/>
                <w:szCs w:val="20"/>
                <w:lang w:val="pt-PT"/>
              </w:rPr>
              <w:t>φ</w:t>
            </w:r>
            <w:r w:rsidR="00773935" w:rsidRPr="00773935">
              <w:rPr>
                <w:rFonts w:ascii="Arial" w:eastAsia="MS PGothic" w:hAnsi="Arial" w:cs="Arial"/>
                <w:color w:val="auto"/>
                <w:sz w:val="20"/>
                <w:szCs w:val="20"/>
                <w:lang w:val="pt-PT" w:eastAsia="ja-JP"/>
              </w:rPr>
              <w:t>67</w:t>
            </w:r>
            <w:r w:rsidRPr="00773935">
              <w:rPr>
                <w:rFonts w:ascii="Arial" w:eastAsia="MS PGothic" w:hAnsi="Arial" w:cs="Arial"/>
                <w:color w:val="auto"/>
                <w:sz w:val="20"/>
                <w:szCs w:val="20"/>
                <w:lang w:val="pt-PT"/>
              </w:rPr>
              <w:t>mm</w:t>
            </w:r>
          </w:p>
        </w:tc>
      </w:tr>
      <w:tr w:rsidR="000B6D3E" w:rsidRPr="00773935" w14:paraId="46ADABDB" w14:textId="77777777" w:rsidTr="00311064">
        <w:trPr>
          <w:trHeight w:val="282"/>
        </w:trPr>
        <w:tc>
          <w:tcPr>
            <w:tcW w:w="3402" w:type="dxa"/>
          </w:tcPr>
          <w:p w14:paraId="4FF35D1B" w14:textId="3FADA186" w:rsidR="000B6D3E" w:rsidRPr="00773935" w:rsidRDefault="000B6D3E" w:rsidP="00311064">
            <w:pPr>
              <w:pStyle w:val="Default"/>
              <w:widowControl w:val="0"/>
              <w:jc w:val="both"/>
              <w:rPr>
                <w:rFonts w:ascii="Arial" w:eastAsia="MS PGothic" w:hAnsi="Arial" w:cs="Arial"/>
                <w:color w:val="auto"/>
                <w:sz w:val="20"/>
                <w:szCs w:val="20"/>
                <w:lang w:val="pt-PT" w:eastAsia="ja-JP"/>
              </w:rPr>
            </w:pPr>
            <w:r w:rsidRPr="00773935">
              <w:rPr>
                <w:rFonts w:ascii="Arial" w:eastAsia="MS PGothic" w:hAnsi="Arial" w:cs="Arial"/>
                <w:color w:val="auto"/>
                <w:sz w:val="20"/>
                <w:szCs w:val="20"/>
                <w:lang w:val="pt-PT" w:eastAsia="ja-JP"/>
              </w:rPr>
              <w:t>Diâmetro Máximo</w:t>
            </w:r>
          </w:p>
        </w:tc>
        <w:tc>
          <w:tcPr>
            <w:tcW w:w="5812" w:type="dxa"/>
          </w:tcPr>
          <w:p w14:paraId="4647AC66" w14:textId="395B11EB" w:rsidR="000B6D3E" w:rsidRPr="00773935" w:rsidRDefault="000B6D3E" w:rsidP="00311064">
            <w:pPr>
              <w:pStyle w:val="Default"/>
              <w:rPr>
                <w:rFonts w:ascii="Arial" w:eastAsia="MS PGothic" w:hAnsi="Arial" w:cs="Arial"/>
                <w:color w:val="auto"/>
                <w:sz w:val="20"/>
                <w:szCs w:val="20"/>
                <w:lang w:val="pt-PT" w:eastAsia="ja-JP"/>
              </w:rPr>
            </w:pPr>
            <w:r w:rsidRPr="00773935">
              <w:rPr>
                <w:rFonts w:ascii="Arial" w:eastAsia="MS PGothic" w:hAnsi="Arial" w:cs="Arial"/>
                <w:color w:val="auto"/>
                <w:sz w:val="20"/>
                <w:szCs w:val="20"/>
                <w:lang w:val="pt-PT" w:eastAsia="ja-JP"/>
              </w:rPr>
              <w:t xml:space="preserve">: </w:t>
            </w:r>
            <w:r w:rsidRPr="00773935">
              <w:rPr>
                <w:rFonts w:ascii="Arial" w:eastAsia="MS PGothic" w:hAnsi="Arial" w:cs="Arial"/>
                <w:color w:val="auto"/>
                <w:sz w:val="20"/>
                <w:szCs w:val="20"/>
                <w:lang w:val="pt-PT"/>
              </w:rPr>
              <w:t>φ</w:t>
            </w:r>
            <w:r w:rsidR="00773935" w:rsidRPr="00773935">
              <w:rPr>
                <w:rFonts w:ascii="Arial" w:eastAsia="MS PGothic" w:hAnsi="Arial" w:cs="Arial"/>
                <w:color w:val="auto"/>
                <w:sz w:val="20"/>
                <w:szCs w:val="20"/>
                <w:lang w:val="pt-PT" w:eastAsia="ja-JP"/>
              </w:rPr>
              <w:t>73</w:t>
            </w:r>
            <w:r w:rsidRPr="00773935">
              <w:rPr>
                <w:rFonts w:ascii="Arial" w:eastAsia="MS PGothic" w:hAnsi="Arial" w:cs="Arial"/>
                <w:color w:val="auto"/>
                <w:sz w:val="20"/>
                <w:szCs w:val="20"/>
                <w:lang w:val="pt-PT"/>
              </w:rPr>
              <w:t xml:space="preserve">mm </w:t>
            </w:r>
          </w:p>
        </w:tc>
      </w:tr>
      <w:tr w:rsidR="000B6D3E" w:rsidRPr="00773935" w14:paraId="49057127" w14:textId="77777777" w:rsidTr="00311064">
        <w:trPr>
          <w:trHeight w:val="282"/>
        </w:trPr>
        <w:tc>
          <w:tcPr>
            <w:tcW w:w="3402" w:type="dxa"/>
            <w:hideMark/>
          </w:tcPr>
          <w:p w14:paraId="0FA6D27E" w14:textId="64614008" w:rsidR="000B6D3E" w:rsidRPr="00773935" w:rsidRDefault="00574CBA" w:rsidP="00311064">
            <w:pPr>
              <w:pStyle w:val="Default"/>
              <w:widowControl w:val="0"/>
              <w:jc w:val="both"/>
              <w:rPr>
                <w:rFonts w:ascii="Arial" w:eastAsia="MS PGothic" w:hAnsi="Arial" w:cs="Arial"/>
                <w:color w:val="auto"/>
                <w:sz w:val="20"/>
                <w:szCs w:val="20"/>
                <w:lang w:val="pt-PT" w:eastAsia="ja-JP"/>
              </w:rPr>
            </w:pPr>
            <w:r w:rsidRPr="00773935">
              <w:rPr>
                <w:rFonts w:ascii="Arial" w:eastAsia="MS PGothic" w:hAnsi="Arial" w:cs="Arial"/>
                <w:color w:val="auto"/>
                <w:sz w:val="20"/>
                <w:szCs w:val="20"/>
                <w:lang w:val="pt-PT" w:eastAsia="ja-JP"/>
              </w:rPr>
              <w:t>Comprimento</w:t>
            </w:r>
            <w:r w:rsidR="003A1B51">
              <w:rPr>
                <w:rFonts w:ascii="Arial" w:eastAsia="MS PGothic" w:hAnsi="Arial" w:cs="Arial"/>
                <w:color w:val="auto"/>
                <w:sz w:val="20"/>
                <w:szCs w:val="20"/>
                <w:lang w:val="pt-PT" w:eastAsia="ja-JP"/>
              </w:rPr>
              <w:t xml:space="preserve"> </w:t>
            </w:r>
            <w:r w:rsidR="000B6D3E" w:rsidRPr="00773935">
              <w:rPr>
                <w:rFonts w:ascii="Arial" w:eastAsia="MS PGothic" w:hAnsi="Arial" w:cs="Arial"/>
                <w:color w:val="auto"/>
                <w:sz w:val="20"/>
                <w:szCs w:val="20"/>
                <w:lang w:val="pt-PT" w:eastAsia="ja-JP"/>
              </w:rPr>
              <w:t>*</w:t>
            </w:r>
          </w:p>
        </w:tc>
        <w:tc>
          <w:tcPr>
            <w:tcW w:w="5812" w:type="dxa"/>
            <w:hideMark/>
          </w:tcPr>
          <w:p w14:paraId="0DE5EEC3" w14:textId="45F0609D" w:rsidR="000B6D3E" w:rsidRPr="00773935" w:rsidRDefault="000B6D3E" w:rsidP="00311064">
            <w:pPr>
              <w:pStyle w:val="Default"/>
              <w:rPr>
                <w:rFonts w:ascii="Arial" w:eastAsia="MS PGothic" w:hAnsi="Arial" w:cs="Arial"/>
                <w:color w:val="auto"/>
                <w:sz w:val="20"/>
                <w:szCs w:val="20"/>
                <w:lang w:val="pt-PT"/>
              </w:rPr>
            </w:pPr>
            <w:r w:rsidRPr="00773935">
              <w:rPr>
                <w:rFonts w:ascii="Arial" w:eastAsia="MS PGothic" w:hAnsi="Arial" w:cs="Arial"/>
                <w:color w:val="auto"/>
                <w:sz w:val="20"/>
                <w:szCs w:val="20"/>
                <w:lang w:val="pt-PT" w:eastAsia="ja-JP"/>
              </w:rPr>
              <w:t>:</w:t>
            </w:r>
            <w:r w:rsidRPr="00773935">
              <w:rPr>
                <w:rFonts w:ascii="Arial" w:eastAsia="MS PGothic" w:hAnsi="Arial" w:cs="Arial"/>
                <w:color w:val="auto"/>
                <w:sz w:val="20"/>
                <w:szCs w:val="20"/>
                <w:lang w:val="pt-PT"/>
              </w:rPr>
              <w:t xml:space="preserve"> </w:t>
            </w:r>
            <w:r w:rsidR="00773935" w:rsidRPr="00773935">
              <w:rPr>
                <w:rFonts w:ascii="Arial" w:hAnsi="Arial" w:cs="Arial"/>
                <w:color w:val="auto"/>
                <w:sz w:val="20"/>
                <w:szCs w:val="20"/>
                <w:lang w:val="pt-PT"/>
              </w:rPr>
              <w:t>99mm</w:t>
            </w:r>
          </w:p>
        </w:tc>
      </w:tr>
      <w:tr w:rsidR="00773935" w:rsidRPr="00773935" w14:paraId="59E07767" w14:textId="77777777" w:rsidTr="00311064">
        <w:trPr>
          <w:trHeight w:val="246"/>
        </w:trPr>
        <w:tc>
          <w:tcPr>
            <w:tcW w:w="3402" w:type="dxa"/>
            <w:hideMark/>
          </w:tcPr>
          <w:p w14:paraId="70D2B57D" w14:textId="0C1FE09A" w:rsidR="00773935" w:rsidRPr="00773935" w:rsidRDefault="00773935" w:rsidP="00311064">
            <w:pPr>
              <w:pStyle w:val="Default"/>
              <w:rPr>
                <w:rFonts w:ascii="Arial" w:eastAsia="MS PGothic" w:hAnsi="Arial" w:cs="Arial"/>
                <w:color w:val="auto"/>
                <w:sz w:val="20"/>
                <w:szCs w:val="20"/>
                <w:lang w:val="pt-PT"/>
              </w:rPr>
            </w:pPr>
            <w:r w:rsidRPr="00773935">
              <w:rPr>
                <w:rFonts w:ascii="Arial" w:eastAsia="MS PGothic" w:hAnsi="Arial" w:cs="Arial"/>
                <w:color w:val="auto"/>
                <w:sz w:val="20"/>
                <w:szCs w:val="20"/>
                <w:lang w:val="pt-PT" w:eastAsia="ja-JP"/>
              </w:rPr>
              <w:t>Peso</w:t>
            </w:r>
          </w:p>
        </w:tc>
        <w:tc>
          <w:tcPr>
            <w:tcW w:w="5812" w:type="dxa"/>
            <w:hideMark/>
          </w:tcPr>
          <w:p w14:paraId="5E8971D2" w14:textId="6B0040F9" w:rsidR="00773935" w:rsidRPr="00773935" w:rsidRDefault="00773935" w:rsidP="00311064">
            <w:pPr>
              <w:pStyle w:val="Default"/>
              <w:rPr>
                <w:rFonts w:ascii="Arial" w:eastAsia="MS PGothic" w:hAnsi="Arial" w:cs="Arial"/>
                <w:color w:val="auto"/>
                <w:sz w:val="20"/>
                <w:szCs w:val="20"/>
                <w:lang w:val="pt-PT"/>
              </w:rPr>
            </w:pPr>
            <w:r w:rsidRPr="00773935">
              <w:rPr>
                <w:rFonts w:ascii="Arial" w:eastAsia="MS PGothic" w:hAnsi="Arial" w:cs="Arial"/>
                <w:color w:val="auto"/>
                <w:sz w:val="20"/>
                <w:szCs w:val="20"/>
                <w:lang w:val="pt-PT" w:eastAsia="ja-JP"/>
              </w:rPr>
              <w:t xml:space="preserve">: </w:t>
            </w:r>
            <w:r w:rsidRPr="00773935">
              <w:rPr>
                <w:rFonts w:ascii="Arial" w:hAnsi="Arial" w:cs="Arial"/>
                <w:color w:val="auto"/>
                <w:sz w:val="20"/>
                <w:szCs w:val="20"/>
                <w:lang w:val="pt-PT"/>
              </w:rPr>
              <w:t>420g</w:t>
            </w:r>
          </w:p>
        </w:tc>
      </w:tr>
      <w:tr w:rsidR="00773935" w:rsidRPr="00773935" w14:paraId="02A960F2" w14:textId="77777777" w:rsidTr="00311064">
        <w:trPr>
          <w:trHeight w:val="222"/>
        </w:trPr>
        <w:tc>
          <w:tcPr>
            <w:tcW w:w="3402" w:type="dxa"/>
            <w:hideMark/>
          </w:tcPr>
          <w:p w14:paraId="13519CC3" w14:textId="04C5DC7E" w:rsidR="00773935" w:rsidRPr="00773935" w:rsidRDefault="00773935" w:rsidP="00311064">
            <w:pPr>
              <w:pStyle w:val="Default"/>
              <w:widowControl w:val="0"/>
              <w:jc w:val="both"/>
              <w:rPr>
                <w:rFonts w:ascii="Arial" w:eastAsia="MS PGothic" w:hAnsi="Arial" w:cs="Arial"/>
                <w:color w:val="auto"/>
                <w:sz w:val="20"/>
                <w:szCs w:val="20"/>
                <w:lang w:val="pt-PT"/>
              </w:rPr>
            </w:pPr>
            <w:r w:rsidRPr="00773935">
              <w:rPr>
                <w:rFonts w:ascii="Arial" w:eastAsia="MS PGothic" w:hAnsi="Arial" w:cs="Arial"/>
                <w:color w:val="auto"/>
                <w:sz w:val="20"/>
                <w:szCs w:val="20"/>
                <w:lang w:val="pt-PT" w:eastAsia="ja-JP"/>
              </w:rPr>
              <w:t>Lâminas do Diafragma</w:t>
            </w:r>
          </w:p>
        </w:tc>
        <w:tc>
          <w:tcPr>
            <w:tcW w:w="5812" w:type="dxa"/>
            <w:hideMark/>
          </w:tcPr>
          <w:p w14:paraId="3CF79F5C" w14:textId="1F2AE6A1" w:rsidR="00773935" w:rsidRPr="00773935" w:rsidRDefault="00773935" w:rsidP="00311064">
            <w:pPr>
              <w:pStyle w:val="Default"/>
              <w:rPr>
                <w:rFonts w:ascii="Arial" w:eastAsia="MS PGothic" w:hAnsi="Arial" w:cs="Arial"/>
                <w:color w:val="auto"/>
                <w:sz w:val="20"/>
                <w:szCs w:val="20"/>
                <w:lang w:val="pt-PT"/>
              </w:rPr>
            </w:pPr>
            <w:r w:rsidRPr="00773935">
              <w:rPr>
                <w:rFonts w:ascii="Arial" w:eastAsia="MS PGothic" w:hAnsi="Arial" w:cs="Arial"/>
                <w:color w:val="auto"/>
                <w:sz w:val="20"/>
                <w:szCs w:val="20"/>
                <w:lang w:val="pt-PT" w:eastAsia="ja-JP"/>
              </w:rPr>
              <w:t xml:space="preserve">: </w:t>
            </w:r>
            <w:r w:rsidRPr="00773935">
              <w:rPr>
                <w:rFonts w:ascii="Arial" w:hAnsi="Arial" w:cs="Arial"/>
                <w:color w:val="auto"/>
                <w:sz w:val="20"/>
                <w:szCs w:val="20"/>
                <w:lang w:val="pt-PT" w:eastAsia="ja-JP"/>
              </w:rPr>
              <w:t>9</w:t>
            </w:r>
            <w:r w:rsidRPr="00773935">
              <w:rPr>
                <w:rFonts w:ascii="Arial" w:hAnsi="Arial" w:cs="Arial"/>
                <w:color w:val="auto"/>
                <w:sz w:val="20"/>
                <w:szCs w:val="20"/>
                <w:lang w:val="pt-PT"/>
              </w:rPr>
              <w:t xml:space="preserve"> (diafragma circular)</w:t>
            </w:r>
            <w:r w:rsidRPr="00773935">
              <w:rPr>
                <w:rFonts w:ascii="Arial" w:hAnsi="Arial" w:cs="Arial"/>
                <w:color w:val="auto"/>
                <w:sz w:val="20"/>
                <w:szCs w:val="20"/>
                <w:lang w:val="pt-PT" w:eastAsia="ja-JP"/>
              </w:rPr>
              <w:t>**</w:t>
            </w:r>
          </w:p>
        </w:tc>
      </w:tr>
      <w:tr w:rsidR="00773935" w:rsidRPr="00773935" w14:paraId="3E6F6B84" w14:textId="77777777" w:rsidTr="00311064">
        <w:trPr>
          <w:trHeight w:val="206"/>
        </w:trPr>
        <w:tc>
          <w:tcPr>
            <w:tcW w:w="3402" w:type="dxa"/>
            <w:hideMark/>
          </w:tcPr>
          <w:p w14:paraId="36F8D332" w14:textId="2D5592EC" w:rsidR="00773935" w:rsidRPr="00773935" w:rsidRDefault="00773935" w:rsidP="00311064">
            <w:pPr>
              <w:pStyle w:val="Default"/>
              <w:widowControl w:val="0"/>
              <w:jc w:val="both"/>
              <w:rPr>
                <w:rFonts w:ascii="Arial" w:eastAsia="MS PGothic" w:hAnsi="Arial" w:cs="Arial"/>
                <w:color w:val="auto"/>
                <w:sz w:val="20"/>
                <w:szCs w:val="20"/>
                <w:lang w:val="pt-PT" w:eastAsia="ja-JP"/>
              </w:rPr>
            </w:pPr>
            <w:r w:rsidRPr="00773935">
              <w:rPr>
                <w:rFonts w:ascii="Arial" w:eastAsia="MS PGothic" w:hAnsi="Arial" w:cs="Arial"/>
                <w:color w:val="auto"/>
                <w:sz w:val="20"/>
                <w:szCs w:val="20"/>
                <w:lang w:val="pt-PT" w:eastAsia="ja-JP"/>
              </w:rPr>
              <w:t>Abertura Mínima</w:t>
            </w:r>
          </w:p>
        </w:tc>
        <w:tc>
          <w:tcPr>
            <w:tcW w:w="5812" w:type="dxa"/>
            <w:hideMark/>
          </w:tcPr>
          <w:p w14:paraId="02CAF040" w14:textId="7FA38233" w:rsidR="00773935" w:rsidRPr="00773935" w:rsidRDefault="00773935" w:rsidP="00311064">
            <w:pPr>
              <w:pStyle w:val="Default"/>
              <w:rPr>
                <w:rFonts w:ascii="Arial" w:eastAsia="MS PGothic" w:hAnsi="Arial" w:cs="Arial"/>
                <w:color w:val="auto"/>
                <w:sz w:val="20"/>
                <w:szCs w:val="20"/>
                <w:lang w:val="pt-PT"/>
              </w:rPr>
            </w:pPr>
            <w:r w:rsidRPr="00773935">
              <w:rPr>
                <w:rFonts w:ascii="Arial" w:eastAsia="MS PGothic" w:hAnsi="Arial" w:cs="Arial"/>
                <w:color w:val="auto"/>
                <w:sz w:val="20"/>
                <w:szCs w:val="20"/>
                <w:lang w:val="pt-PT" w:eastAsia="ja-JP"/>
              </w:rPr>
              <w:t>: f/22</w:t>
            </w:r>
          </w:p>
        </w:tc>
      </w:tr>
      <w:tr w:rsidR="00773935" w:rsidRPr="00773935" w14:paraId="6B78D05E" w14:textId="77777777" w:rsidTr="00311064">
        <w:trPr>
          <w:trHeight w:val="184"/>
        </w:trPr>
        <w:tc>
          <w:tcPr>
            <w:tcW w:w="3402" w:type="dxa"/>
            <w:hideMark/>
          </w:tcPr>
          <w:p w14:paraId="537C7D7F" w14:textId="1576FF0D" w:rsidR="00773935" w:rsidRPr="00773935" w:rsidRDefault="00773935" w:rsidP="00311064">
            <w:pPr>
              <w:pStyle w:val="Default"/>
              <w:widowControl w:val="0"/>
              <w:jc w:val="both"/>
              <w:rPr>
                <w:rFonts w:ascii="Arial" w:eastAsia="MS PGothic" w:hAnsi="Arial" w:cs="Arial"/>
                <w:color w:val="auto"/>
                <w:sz w:val="20"/>
                <w:szCs w:val="20"/>
                <w:lang w:val="pt-PT"/>
              </w:rPr>
            </w:pPr>
            <w:r w:rsidRPr="00773935">
              <w:rPr>
                <w:rFonts w:ascii="Arial" w:eastAsia="MS PGothic" w:hAnsi="Arial" w:cs="Arial"/>
                <w:color w:val="auto"/>
                <w:sz w:val="20"/>
                <w:szCs w:val="20"/>
                <w:lang w:val="pt-PT" w:eastAsia="ja-JP"/>
              </w:rPr>
              <w:t>Acessórios Standard</w:t>
            </w:r>
          </w:p>
        </w:tc>
        <w:tc>
          <w:tcPr>
            <w:tcW w:w="5812" w:type="dxa"/>
            <w:hideMark/>
          </w:tcPr>
          <w:p w14:paraId="69E75A1C" w14:textId="050C44A4" w:rsidR="00773935" w:rsidRPr="00773935" w:rsidRDefault="00773935" w:rsidP="00311064">
            <w:pPr>
              <w:pStyle w:val="Default"/>
              <w:rPr>
                <w:rFonts w:ascii="Arial" w:eastAsia="MS PGothic" w:hAnsi="Arial" w:cs="Arial"/>
                <w:color w:val="auto"/>
                <w:sz w:val="20"/>
                <w:szCs w:val="20"/>
                <w:lang w:val="pt-PT"/>
              </w:rPr>
            </w:pPr>
            <w:r w:rsidRPr="00773935">
              <w:rPr>
                <w:rFonts w:ascii="Arial" w:eastAsia="MS PGothic" w:hAnsi="Arial" w:cs="Arial"/>
                <w:color w:val="auto"/>
                <w:sz w:val="20"/>
                <w:szCs w:val="20"/>
                <w:lang w:val="pt-PT" w:eastAsia="ja-JP"/>
              </w:rPr>
              <w:t>: Para-sol, tampa</w:t>
            </w:r>
          </w:p>
        </w:tc>
      </w:tr>
      <w:tr w:rsidR="00773935" w:rsidRPr="00773935" w14:paraId="2C7FEB35" w14:textId="77777777" w:rsidTr="00311064">
        <w:trPr>
          <w:trHeight w:val="188"/>
        </w:trPr>
        <w:tc>
          <w:tcPr>
            <w:tcW w:w="3402" w:type="dxa"/>
            <w:hideMark/>
          </w:tcPr>
          <w:p w14:paraId="14DE8B14" w14:textId="624CA061" w:rsidR="00773935" w:rsidRPr="00773935" w:rsidRDefault="00773935" w:rsidP="00311064">
            <w:pPr>
              <w:pStyle w:val="Default"/>
              <w:widowControl w:val="0"/>
              <w:jc w:val="both"/>
              <w:rPr>
                <w:rFonts w:ascii="Arial" w:eastAsia="MS PGothic" w:hAnsi="Arial" w:cs="Arial"/>
                <w:color w:val="auto"/>
                <w:sz w:val="20"/>
                <w:szCs w:val="20"/>
                <w:lang w:val="pt-PT" w:eastAsia="ja-JP"/>
              </w:rPr>
            </w:pPr>
            <w:r w:rsidRPr="00773935">
              <w:rPr>
                <w:rFonts w:ascii="Arial" w:eastAsia="MS PGothic" w:hAnsi="Arial" w:cs="Arial"/>
                <w:color w:val="auto"/>
                <w:sz w:val="20"/>
                <w:szCs w:val="20"/>
                <w:lang w:val="pt-PT" w:eastAsia="ja-JP"/>
              </w:rPr>
              <w:t>Baionetas Compatíveis</w:t>
            </w:r>
          </w:p>
        </w:tc>
        <w:tc>
          <w:tcPr>
            <w:tcW w:w="5812" w:type="dxa"/>
            <w:hideMark/>
          </w:tcPr>
          <w:p w14:paraId="388A4B84" w14:textId="4000BB8E" w:rsidR="00773935" w:rsidRPr="00773935" w:rsidRDefault="00773935" w:rsidP="00311064">
            <w:pPr>
              <w:pStyle w:val="Default"/>
              <w:rPr>
                <w:rFonts w:ascii="Arial" w:eastAsia="MS PGothic" w:hAnsi="Arial" w:cs="Arial"/>
                <w:color w:val="auto"/>
                <w:sz w:val="20"/>
                <w:szCs w:val="20"/>
                <w:lang w:val="pt-PT" w:eastAsia="ja-JP"/>
              </w:rPr>
            </w:pPr>
            <w:r w:rsidRPr="00773935">
              <w:rPr>
                <w:rFonts w:ascii="Arial" w:eastAsia="MS PGothic" w:hAnsi="Arial" w:cs="Arial"/>
                <w:color w:val="auto"/>
                <w:sz w:val="20"/>
                <w:szCs w:val="20"/>
                <w:lang w:val="pt-PT" w:eastAsia="ja-JP"/>
              </w:rPr>
              <w:t xml:space="preserve">: Sony </w:t>
            </w:r>
            <w:proofErr w:type="spellStart"/>
            <w:r w:rsidRPr="00773935">
              <w:rPr>
                <w:rFonts w:ascii="Arial" w:eastAsia="MS PGothic" w:hAnsi="Arial" w:cs="Arial"/>
                <w:color w:val="auto"/>
                <w:sz w:val="20"/>
                <w:szCs w:val="20"/>
                <w:lang w:val="pt-PT" w:eastAsia="ja-JP"/>
              </w:rPr>
              <w:t>E-mount</w:t>
            </w:r>
            <w:proofErr w:type="spellEnd"/>
          </w:p>
        </w:tc>
      </w:tr>
      <w:tr w:rsidR="00773935" w:rsidRPr="00773935" w14:paraId="320BC3C0" w14:textId="77777777" w:rsidTr="00311064">
        <w:trPr>
          <w:trHeight w:val="222"/>
        </w:trPr>
        <w:tc>
          <w:tcPr>
            <w:tcW w:w="3402" w:type="dxa"/>
          </w:tcPr>
          <w:p w14:paraId="426F2B71" w14:textId="4CC11D4D" w:rsidR="00773935" w:rsidRPr="00773935" w:rsidRDefault="00773935" w:rsidP="00311064">
            <w:pPr>
              <w:pStyle w:val="Default"/>
              <w:widowControl w:val="0"/>
              <w:jc w:val="both"/>
              <w:rPr>
                <w:rFonts w:ascii="Arial" w:eastAsia="MS PGothic" w:hAnsi="Arial" w:cs="Arial"/>
                <w:color w:val="auto"/>
                <w:sz w:val="20"/>
                <w:szCs w:val="20"/>
                <w:lang w:val="pt-PT" w:eastAsia="ja-JP"/>
              </w:rPr>
            </w:pPr>
          </w:p>
        </w:tc>
        <w:tc>
          <w:tcPr>
            <w:tcW w:w="5812" w:type="dxa"/>
          </w:tcPr>
          <w:p w14:paraId="3DE26A10" w14:textId="278DDE0D" w:rsidR="00773935" w:rsidRPr="00773935" w:rsidRDefault="00773935" w:rsidP="00311064">
            <w:pPr>
              <w:pStyle w:val="Default"/>
              <w:rPr>
                <w:rFonts w:ascii="Arial" w:eastAsia="MS PGothic" w:hAnsi="Arial" w:cs="Arial"/>
                <w:color w:val="auto"/>
                <w:sz w:val="20"/>
                <w:szCs w:val="20"/>
                <w:lang w:val="pt-PT" w:eastAsia="ja-JP"/>
              </w:rPr>
            </w:pPr>
          </w:p>
        </w:tc>
      </w:tr>
      <w:tr w:rsidR="00773935" w:rsidRPr="00773935" w14:paraId="4CB0418A" w14:textId="77777777" w:rsidTr="00311064">
        <w:trPr>
          <w:trHeight w:val="222"/>
        </w:trPr>
        <w:tc>
          <w:tcPr>
            <w:tcW w:w="3402" w:type="dxa"/>
          </w:tcPr>
          <w:p w14:paraId="086171B9" w14:textId="799F4E60" w:rsidR="00773935" w:rsidRPr="00773935" w:rsidRDefault="00773935" w:rsidP="00311064">
            <w:pPr>
              <w:pStyle w:val="Default"/>
              <w:widowControl w:val="0"/>
              <w:jc w:val="both"/>
              <w:rPr>
                <w:rFonts w:ascii="Arial" w:eastAsia="MS PGothic" w:hAnsi="Arial" w:cs="Arial"/>
                <w:color w:val="auto"/>
                <w:sz w:val="20"/>
                <w:szCs w:val="20"/>
                <w:lang w:val="pt-PT" w:eastAsia="ja-JP"/>
              </w:rPr>
            </w:pPr>
          </w:p>
        </w:tc>
        <w:tc>
          <w:tcPr>
            <w:tcW w:w="5812" w:type="dxa"/>
          </w:tcPr>
          <w:p w14:paraId="1D5478F0" w14:textId="74A50435" w:rsidR="00773935" w:rsidRPr="00773935" w:rsidRDefault="00773935" w:rsidP="00311064">
            <w:pPr>
              <w:pStyle w:val="Default"/>
              <w:rPr>
                <w:rFonts w:ascii="Arial" w:eastAsia="MS PGothic" w:hAnsi="Arial" w:cs="Arial"/>
                <w:color w:val="auto"/>
                <w:sz w:val="20"/>
                <w:szCs w:val="20"/>
                <w:lang w:val="pt-PT" w:eastAsia="ja-JP"/>
              </w:rPr>
            </w:pPr>
          </w:p>
        </w:tc>
      </w:tr>
    </w:tbl>
    <w:p w14:paraId="7383D2F8" w14:textId="4CED2BBE" w:rsidR="00773935" w:rsidRPr="00773935" w:rsidRDefault="00217474" w:rsidP="00217474">
      <w:pPr>
        <w:spacing w:before="100" w:beforeAutospacing="1" w:after="100" w:afterAutospacing="1"/>
        <w:rPr>
          <w:rFonts w:ascii="Arial" w:eastAsia="MS PGothic" w:hAnsi="Arial" w:cs="Arial"/>
          <w:sz w:val="16"/>
          <w:szCs w:val="16"/>
          <w:lang w:eastAsia="ja-JP"/>
        </w:rPr>
      </w:pPr>
      <w:r w:rsidRPr="00773935">
        <w:rPr>
          <w:rFonts w:ascii="Arial" w:hAnsi="Arial" w:cs="Arial"/>
          <w:bCs/>
          <w:szCs w:val="24"/>
        </w:rPr>
        <w:t xml:space="preserve">* </w:t>
      </w:r>
      <w:r w:rsidR="00574CBA" w:rsidRPr="00773935">
        <w:rPr>
          <w:rFonts w:ascii="Arial" w:eastAsia="MS PGothic" w:hAnsi="Arial" w:cs="Arial"/>
          <w:sz w:val="16"/>
          <w:szCs w:val="16"/>
          <w:lang w:eastAsia="ja-JP"/>
        </w:rPr>
        <w:t xml:space="preserve">O comprimento representa </w:t>
      </w:r>
      <w:r w:rsidR="00773935" w:rsidRPr="00773935">
        <w:rPr>
          <w:rFonts w:ascii="Arial" w:eastAsia="MS PGothic" w:hAnsi="Arial" w:cs="Arial"/>
          <w:sz w:val="16"/>
          <w:szCs w:val="16"/>
          <w:lang w:eastAsia="ja-JP"/>
        </w:rPr>
        <w:t>a distância</w:t>
      </w:r>
      <w:r w:rsidR="00574CBA" w:rsidRPr="00773935">
        <w:rPr>
          <w:rFonts w:ascii="Arial" w:eastAsia="MS PGothic" w:hAnsi="Arial" w:cs="Arial"/>
          <w:sz w:val="16"/>
          <w:szCs w:val="16"/>
          <w:lang w:eastAsia="ja-JP"/>
        </w:rPr>
        <w:t xml:space="preserve"> </w:t>
      </w:r>
      <w:r w:rsidR="00773935" w:rsidRPr="00773935">
        <w:rPr>
          <w:rFonts w:ascii="Arial" w:eastAsia="MS PGothic" w:hAnsi="Arial" w:cs="Arial"/>
          <w:sz w:val="16"/>
          <w:szCs w:val="16"/>
          <w:lang w:eastAsia="ja-JP"/>
        </w:rPr>
        <w:t>entre</w:t>
      </w:r>
      <w:r w:rsidR="00574CBA" w:rsidRPr="00773935">
        <w:rPr>
          <w:rFonts w:ascii="Arial" w:eastAsia="MS PGothic" w:hAnsi="Arial" w:cs="Arial"/>
          <w:sz w:val="16"/>
          <w:szCs w:val="16"/>
          <w:lang w:eastAsia="ja-JP"/>
        </w:rPr>
        <w:t xml:space="preserve"> </w:t>
      </w:r>
      <w:r w:rsidR="00773935" w:rsidRPr="00773935">
        <w:rPr>
          <w:rFonts w:ascii="Arial" w:eastAsia="MS PGothic" w:hAnsi="Arial" w:cs="Arial"/>
          <w:sz w:val="16"/>
          <w:szCs w:val="16"/>
          <w:lang w:eastAsia="ja-JP"/>
        </w:rPr>
        <w:t xml:space="preserve">a ponta frontal da objetiva </w:t>
      </w:r>
      <w:r w:rsidR="00773935">
        <w:rPr>
          <w:rFonts w:ascii="Arial" w:eastAsia="MS PGothic" w:hAnsi="Arial" w:cs="Arial"/>
          <w:sz w:val="16"/>
          <w:szCs w:val="16"/>
          <w:lang w:eastAsia="ja-JP"/>
        </w:rPr>
        <w:t>e</w:t>
      </w:r>
      <w:r w:rsidR="00773935" w:rsidRPr="00773935">
        <w:rPr>
          <w:rFonts w:ascii="Arial" w:eastAsia="MS PGothic" w:hAnsi="Arial" w:cs="Arial"/>
          <w:sz w:val="16"/>
          <w:szCs w:val="16"/>
          <w:lang w:eastAsia="ja-JP"/>
        </w:rPr>
        <w:t xml:space="preserve"> </w:t>
      </w:r>
      <w:r w:rsidR="00773935">
        <w:rPr>
          <w:rFonts w:ascii="Arial" w:eastAsia="MS PGothic" w:hAnsi="Arial" w:cs="Arial"/>
          <w:sz w:val="16"/>
          <w:szCs w:val="16"/>
          <w:lang w:eastAsia="ja-JP"/>
        </w:rPr>
        <w:t>a</w:t>
      </w:r>
      <w:r w:rsidR="00773935" w:rsidRPr="00773935">
        <w:rPr>
          <w:rFonts w:ascii="Arial" w:eastAsia="MS PGothic" w:hAnsi="Arial" w:cs="Arial"/>
          <w:sz w:val="16"/>
          <w:szCs w:val="16"/>
          <w:lang w:eastAsia="ja-JP"/>
        </w:rPr>
        <w:t xml:space="preserve"> superfície de montagem da objetiva.</w:t>
      </w:r>
    </w:p>
    <w:p w14:paraId="6A88CAC7" w14:textId="234ACFDF" w:rsidR="00773935" w:rsidRPr="00773935" w:rsidRDefault="00217474" w:rsidP="00773935">
      <w:pPr>
        <w:spacing w:before="100" w:beforeAutospacing="1" w:after="100" w:afterAutospacing="1"/>
        <w:rPr>
          <w:rFonts w:ascii="Arial" w:eastAsia="MS PGothic" w:hAnsi="Arial" w:cs="Arial"/>
          <w:sz w:val="16"/>
          <w:szCs w:val="16"/>
        </w:rPr>
      </w:pPr>
      <w:r w:rsidRPr="00773935">
        <w:rPr>
          <w:rFonts w:ascii="Arial" w:hAnsi="Arial" w:cs="Arial"/>
          <w:bCs/>
          <w:szCs w:val="24"/>
        </w:rPr>
        <w:t xml:space="preserve">** </w:t>
      </w:r>
      <w:r w:rsidR="00A658F4" w:rsidRPr="00773935">
        <w:rPr>
          <w:rFonts w:ascii="Arial" w:eastAsia="MS PGothic" w:hAnsi="Arial" w:cs="Arial"/>
          <w:sz w:val="16"/>
          <w:szCs w:val="16"/>
        </w:rPr>
        <w:t xml:space="preserve">O diafragma circular </w:t>
      </w:r>
      <w:r w:rsidR="00773935" w:rsidRPr="00773935">
        <w:rPr>
          <w:rFonts w:ascii="Arial" w:eastAsia="MS PGothic" w:hAnsi="Arial" w:cs="Arial"/>
          <w:sz w:val="16"/>
          <w:szCs w:val="16"/>
        </w:rPr>
        <w:t>retém</w:t>
      </w:r>
      <w:r w:rsidR="00A658F4" w:rsidRPr="00773935">
        <w:rPr>
          <w:rFonts w:ascii="Arial" w:eastAsia="MS PGothic" w:hAnsi="Arial" w:cs="Arial"/>
          <w:sz w:val="16"/>
          <w:szCs w:val="16"/>
        </w:rPr>
        <w:t xml:space="preserve"> um formato </w:t>
      </w:r>
      <w:r w:rsidR="00773935">
        <w:rPr>
          <w:rFonts w:ascii="Arial" w:eastAsia="MS PGothic" w:hAnsi="Arial" w:cs="Arial"/>
          <w:sz w:val="16"/>
          <w:szCs w:val="16"/>
        </w:rPr>
        <w:t>praticamente</w:t>
      </w:r>
      <w:r w:rsidR="00A658F4" w:rsidRPr="00773935">
        <w:rPr>
          <w:rFonts w:ascii="Arial" w:eastAsia="MS PGothic" w:hAnsi="Arial" w:cs="Arial"/>
          <w:sz w:val="16"/>
          <w:szCs w:val="16"/>
        </w:rPr>
        <w:t xml:space="preserve"> circular </w:t>
      </w:r>
      <w:r w:rsidR="00773935">
        <w:rPr>
          <w:rFonts w:ascii="Arial" w:eastAsia="MS PGothic" w:hAnsi="Arial" w:cs="Arial"/>
          <w:sz w:val="16"/>
          <w:szCs w:val="16"/>
        </w:rPr>
        <w:t>até dois passos abaixo da abertura máxima.</w:t>
      </w:r>
    </w:p>
    <w:p w14:paraId="3CAC9FA4" w14:textId="659D8541" w:rsidR="004B1E9B" w:rsidRPr="00773935" w:rsidRDefault="0037556D" w:rsidP="007F0856">
      <w:pPr>
        <w:spacing w:before="100" w:beforeAutospacing="1" w:after="100" w:afterAutospacing="1"/>
        <w:rPr>
          <w:rFonts w:ascii="Palatino Linotype" w:hAnsi="Palatino Linotype"/>
          <w:sz w:val="16"/>
          <w:szCs w:val="16"/>
        </w:rPr>
      </w:pPr>
      <w:r w:rsidRPr="00A5199C">
        <w:rPr>
          <w:rFonts w:ascii="Arial" w:hAnsi="Arial" w:cs="Arial"/>
          <w:b/>
          <w:sz w:val="16"/>
          <w:szCs w:val="16"/>
          <w:lang w:val="es-ES"/>
        </w:rPr>
        <w:t xml:space="preserve">Sobre a </w:t>
      </w:r>
      <w:proofErr w:type="spellStart"/>
      <w:r w:rsidRPr="00A5199C">
        <w:rPr>
          <w:rFonts w:ascii="Arial" w:hAnsi="Arial" w:cs="Arial"/>
          <w:b/>
          <w:sz w:val="16"/>
          <w:szCs w:val="16"/>
          <w:lang w:val="es-ES"/>
        </w:rPr>
        <w:t>Tamron</w:t>
      </w:r>
      <w:proofErr w:type="spellEnd"/>
      <w:r w:rsidRPr="00A5199C">
        <w:rPr>
          <w:rFonts w:ascii="Arial" w:hAnsi="Arial" w:cs="Arial"/>
          <w:b/>
          <w:sz w:val="16"/>
          <w:szCs w:val="16"/>
          <w:lang w:val="es-ES"/>
        </w:rPr>
        <w:t xml:space="preserve"> </w:t>
      </w:r>
      <w:proofErr w:type="spellStart"/>
      <w:r w:rsidRPr="00A5199C">
        <w:rPr>
          <w:rFonts w:ascii="Arial" w:hAnsi="Arial" w:cs="Arial"/>
          <w:b/>
          <w:sz w:val="16"/>
          <w:szCs w:val="16"/>
          <w:lang w:val="es-ES"/>
        </w:rPr>
        <w:t>Co</w:t>
      </w:r>
      <w:proofErr w:type="spellEnd"/>
      <w:r w:rsidRPr="00A5199C">
        <w:rPr>
          <w:rFonts w:ascii="Arial" w:hAnsi="Arial" w:cs="Arial"/>
          <w:b/>
          <w:sz w:val="16"/>
          <w:szCs w:val="16"/>
          <w:lang w:val="es-ES"/>
        </w:rPr>
        <w:t xml:space="preserve">., </w:t>
      </w:r>
      <w:proofErr w:type="spellStart"/>
      <w:r w:rsidRPr="00A5199C">
        <w:rPr>
          <w:rFonts w:ascii="Arial" w:hAnsi="Arial" w:cs="Arial"/>
          <w:b/>
          <w:sz w:val="16"/>
          <w:szCs w:val="16"/>
          <w:lang w:val="es-ES"/>
        </w:rPr>
        <w:t>Ltd</w:t>
      </w:r>
      <w:proofErr w:type="spellEnd"/>
      <w:r w:rsidRPr="00A5199C">
        <w:rPr>
          <w:rFonts w:ascii="Arial" w:hAnsi="Arial" w:cs="Arial"/>
          <w:b/>
          <w:sz w:val="16"/>
          <w:szCs w:val="16"/>
          <w:lang w:val="es-ES"/>
        </w:rPr>
        <w:t>.</w:t>
      </w:r>
      <w:r w:rsidR="007F0856" w:rsidRPr="00A5199C">
        <w:rPr>
          <w:rFonts w:ascii="Arial" w:hAnsi="Arial" w:cs="Arial"/>
          <w:b/>
          <w:sz w:val="16"/>
          <w:szCs w:val="16"/>
          <w:lang w:val="es-ES"/>
        </w:rPr>
        <w:br/>
      </w:r>
      <w:r w:rsidR="004B1E9B" w:rsidRPr="00773935">
        <w:rPr>
          <w:rFonts w:ascii="Arial" w:hAnsi="Arial" w:cs="Arial"/>
          <w:bCs/>
          <w:sz w:val="16"/>
          <w:szCs w:val="16"/>
        </w:rPr>
        <w:t>“</w:t>
      </w:r>
      <w:r w:rsidR="005F26E2" w:rsidRPr="00773935">
        <w:rPr>
          <w:rFonts w:ascii="Arial" w:hAnsi="Arial" w:cs="Arial"/>
          <w:bCs/>
          <w:sz w:val="16"/>
          <w:szCs w:val="16"/>
        </w:rPr>
        <w:t xml:space="preserve">Um Novo Olhar para a </w:t>
      </w:r>
      <w:r w:rsidR="004B1E9B" w:rsidRPr="00773935">
        <w:rPr>
          <w:rFonts w:ascii="Arial" w:hAnsi="Arial" w:cs="Arial"/>
          <w:bCs/>
          <w:sz w:val="16"/>
          <w:szCs w:val="16"/>
        </w:rPr>
        <w:t xml:space="preserve">Indústria” é a filosofia da Tamron. Esta crença é consistente com a posição da empresa enquanto fabricante de uma vasta gama de produtos óticos originais, desde objetivas intercambiáveis para câmaras SLR até uma variedade de dispositivos óticos tanto para consumo geral como para OEM. A Tamron fabrica produtos óticos que contribuem para um diverso leque de indústria e continuará a dedicar a sua criatividade e mestria tecnológica de ponta a vários campos industriais. Além disso, a Tamron </w:t>
      </w:r>
      <w:r w:rsidR="00237209" w:rsidRPr="00773935">
        <w:rPr>
          <w:rFonts w:ascii="Arial" w:hAnsi="Arial" w:cs="Arial"/>
          <w:bCs/>
          <w:sz w:val="16"/>
          <w:szCs w:val="16"/>
        </w:rPr>
        <w:t>está plenamente ciente da sua responsabilidade para com o ambiente e aspira contribuir para a preservação ambiental em todos os seus ramos de atividade.</w:t>
      </w:r>
    </w:p>
    <w:p w14:paraId="06E2D752" w14:textId="3D37E2F9" w:rsidR="007F0856" w:rsidRPr="00773935" w:rsidRDefault="007F0856" w:rsidP="00484523">
      <w:pPr>
        <w:spacing w:before="100" w:beforeAutospacing="1" w:after="100" w:afterAutospacing="1"/>
        <w:rPr>
          <w:rFonts w:ascii="Arial" w:hAnsi="Arial" w:cs="Arial"/>
          <w:bCs/>
          <w:sz w:val="16"/>
          <w:szCs w:val="16"/>
        </w:rPr>
      </w:pPr>
      <w:r w:rsidRPr="00773935">
        <w:rPr>
          <w:rFonts w:ascii="Arial" w:hAnsi="Arial" w:cs="Arial"/>
          <w:b/>
          <w:sz w:val="16"/>
          <w:szCs w:val="16"/>
        </w:rPr>
        <w:t>Gama de Produtos Óticos:</w:t>
      </w:r>
      <w:r w:rsidR="005F26E2" w:rsidRPr="00773935">
        <w:rPr>
          <w:rFonts w:ascii="Arial" w:hAnsi="Arial" w:cs="Arial"/>
          <w:b/>
          <w:sz w:val="16"/>
          <w:szCs w:val="16"/>
        </w:rPr>
        <w:br/>
      </w:r>
      <w:r w:rsidR="00B30904" w:rsidRPr="00773935">
        <w:rPr>
          <w:rFonts w:ascii="Arial" w:hAnsi="Arial" w:cs="Arial"/>
          <w:bCs/>
          <w:sz w:val="16"/>
          <w:szCs w:val="16"/>
        </w:rPr>
        <w:t xml:space="preserve">Objetivas </w:t>
      </w:r>
      <w:r w:rsidRPr="00773935">
        <w:rPr>
          <w:rFonts w:ascii="Arial" w:hAnsi="Arial" w:cs="Arial"/>
          <w:bCs/>
          <w:sz w:val="16"/>
          <w:szCs w:val="16"/>
        </w:rPr>
        <w:t xml:space="preserve">intercambiáveis para câmaras </w:t>
      </w:r>
      <w:r w:rsidR="00F7358C" w:rsidRPr="00773935">
        <w:rPr>
          <w:rFonts w:ascii="Arial" w:hAnsi="Arial" w:cs="Arial"/>
          <w:bCs/>
          <w:sz w:val="16"/>
          <w:szCs w:val="16"/>
        </w:rPr>
        <w:t xml:space="preserve">de formato </w:t>
      </w:r>
      <w:r w:rsidRPr="00773935">
        <w:rPr>
          <w:rFonts w:ascii="Arial" w:hAnsi="Arial" w:cs="Arial"/>
          <w:bCs/>
          <w:sz w:val="16"/>
          <w:szCs w:val="16"/>
        </w:rPr>
        <w:t xml:space="preserve">35 </w:t>
      </w:r>
      <w:proofErr w:type="spellStart"/>
      <w:r w:rsidRPr="00773935">
        <w:rPr>
          <w:rFonts w:ascii="Arial" w:hAnsi="Arial" w:cs="Arial"/>
          <w:bCs/>
          <w:sz w:val="16"/>
          <w:szCs w:val="16"/>
        </w:rPr>
        <w:t>mm</w:t>
      </w:r>
      <w:r w:rsidR="00F7358C" w:rsidRPr="00773935">
        <w:rPr>
          <w:rFonts w:ascii="Arial" w:hAnsi="Arial" w:cs="Arial"/>
          <w:bCs/>
          <w:sz w:val="16"/>
          <w:szCs w:val="16"/>
        </w:rPr>
        <w:t>/Digitais</w:t>
      </w:r>
      <w:proofErr w:type="spellEnd"/>
      <w:r w:rsidR="00F7358C" w:rsidRPr="00773935">
        <w:rPr>
          <w:rFonts w:ascii="Arial" w:hAnsi="Arial" w:cs="Arial"/>
          <w:bCs/>
          <w:sz w:val="16"/>
          <w:szCs w:val="16"/>
        </w:rPr>
        <w:t xml:space="preserve"> SLR</w:t>
      </w:r>
      <w:r w:rsidRPr="00773935">
        <w:rPr>
          <w:rFonts w:ascii="Arial" w:hAnsi="Arial" w:cs="Arial"/>
          <w:bCs/>
          <w:sz w:val="16"/>
          <w:szCs w:val="16"/>
        </w:rPr>
        <w:t xml:space="preserve">, </w:t>
      </w:r>
      <w:r w:rsidR="00B30904" w:rsidRPr="00773935">
        <w:rPr>
          <w:rFonts w:ascii="Arial" w:hAnsi="Arial" w:cs="Arial"/>
          <w:bCs/>
          <w:sz w:val="16"/>
          <w:szCs w:val="16"/>
        </w:rPr>
        <w:t xml:space="preserve">objetivas </w:t>
      </w:r>
      <w:r w:rsidRPr="00773935">
        <w:rPr>
          <w:rFonts w:ascii="Arial" w:hAnsi="Arial" w:cs="Arial"/>
          <w:bCs/>
          <w:sz w:val="16"/>
          <w:szCs w:val="16"/>
        </w:rPr>
        <w:t xml:space="preserve">intercambiáveis para câmaras </w:t>
      </w:r>
      <w:proofErr w:type="spellStart"/>
      <w:r w:rsidR="00B30904" w:rsidRPr="00773935">
        <w:rPr>
          <w:rFonts w:ascii="Arial" w:hAnsi="Arial" w:cs="Arial"/>
          <w:bCs/>
          <w:sz w:val="16"/>
          <w:szCs w:val="16"/>
        </w:rPr>
        <w:t>non-reflex</w:t>
      </w:r>
      <w:proofErr w:type="spellEnd"/>
      <w:r w:rsidR="00B30904" w:rsidRPr="00773935">
        <w:rPr>
          <w:rFonts w:ascii="Arial" w:hAnsi="Arial" w:cs="Arial"/>
          <w:bCs/>
          <w:sz w:val="16"/>
          <w:szCs w:val="16"/>
        </w:rPr>
        <w:t xml:space="preserve">, objetivas para Camcorder, objetivas para drones, unidades óticas, objetivas de câmaras de videovigilância, objetivas FA e de visão de máquina, objetivas para </w:t>
      </w:r>
      <w:r w:rsidR="004D2538" w:rsidRPr="00773935">
        <w:rPr>
          <w:rFonts w:ascii="Arial" w:hAnsi="Arial" w:cs="Arial"/>
          <w:bCs/>
          <w:sz w:val="16"/>
          <w:szCs w:val="16"/>
        </w:rPr>
        <w:t>câmaras de automóveis, módulos de câmaras, chapas de teste, etc.</w:t>
      </w:r>
    </w:p>
    <w:p w14:paraId="3733C037" w14:textId="0A883994" w:rsidR="00E1062D" w:rsidRPr="00773935" w:rsidRDefault="00E1062D" w:rsidP="00063920">
      <w:pPr>
        <w:spacing w:before="100" w:beforeAutospacing="1" w:after="100" w:afterAutospacing="1"/>
        <w:rPr>
          <w:rStyle w:val="Hiperligao"/>
          <w:color w:val="auto"/>
          <w:u w:val="none"/>
        </w:rPr>
      </w:pPr>
      <w:r w:rsidRPr="00773935">
        <w:rPr>
          <w:rFonts w:ascii="Arial" w:hAnsi="Arial" w:cs="Arial"/>
          <w:b/>
        </w:rPr>
        <w:lastRenderedPageBreak/>
        <w:t xml:space="preserve">Mais informações: </w:t>
      </w:r>
      <w:hyperlink r:id="rId9" w:history="1">
        <w:r w:rsidR="002731BD" w:rsidRPr="00773935">
          <w:rPr>
            <w:rStyle w:val="Hiperligao"/>
            <w:rFonts w:ascii="Arial" w:hAnsi="Arial" w:cs="Arial"/>
            <w:bCs/>
          </w:rPr>
          <w:t>https://www.robisa.es/tamron/</w:t>
        </w:r>
      </w:hyperlink>
      <w:r w:rsidRPr="00773935">
        <w:rPr>
          <w:rFonts w:ascii="Arial" w:hAnsi="Arial" w:cs="Arial"/>
        </w:rPr>
        <w:br/>
      </w:r>
      <w:r w:rsidRPr="00773935">
        <w:rPr>
          <w:rFonts w:ascii="Arial" w:hAnsi="Arial" w:cs="Arial"/>
          <w:b/>
        </w:rPr>
        <w:t>Fotos de alta resolução:</w:t>
      </w:r>
      <w:r w:rsidRPr="00773935">
        <w:rPr>
          <w:rFonts w:ascii="Arial" w:hAnsi="Arial" w:cs="Arial"/>
        </w:rPr>
        <w:t xml:space="preserve"> </w:t>
      </w:r>
      <w:hyperlink r:id="rId10" w:history="1">
        <w:r w:rsidR="00A5199C" w:rsidRPr="004A7BFC">
          <w:rPr>
            <w:rStyle w:val="Hiperligao"/>
            <w:rFonts w:ascii="Arial" w:hAnsi="Arial" w:cs="Arial"/>
          </w:rPr>
          <w:t>https://fotos.aempress.com/Robisa/Tamron/17-28mm-F28-Di-III-RXD-Modelo-A046/</w:t>
        </w:r>
      </w:hyperlink>
      <w:r w:rsidR="00A5199C">
        <w:rPr>
          <w:rFonts w:ascii="Arial" w:hAnsi="Arial" w:cs="Arial"/>
        </w:rPr>
        <w:t xml:space="preserve"> </w:t>
      </w:r>
      <w:r w:rsidRPr="00773935">
        <w:rPr>
          <w:rFonts w:ascii="Arial" w:hAnsi="Arial" w:cs="Arial"/>
        </w:rPr>
        <w:fldChar w:fldCharType="begin"/>
      </w:r>
      <w:r w:rsidRPr="00773935">
        <w:rPr>
          <w:rFonts w:ascii="Arial" w:hAnsi="Arial" w:cs="Arial"/>
        </w:rPr>
        <w:instrText>HYPERLINK "http://fotos.aempress.com/Supportview/ProJect-Audio/Debut-Carbon/"</w:instrText>
      </w:r>
      <w:r w:rsidRPr="00773935">
        <w:rPr>
          <w:rFonts w:ascii="Arial" w:hAnsi="Arial" w:cs="Arial"/>
        </w:rPr>
        <w:fldChar w:fldCharType="separate"/>
      </w:r>
    </w:p>
    <w:p w14:paraId="5761DFD6" w14:textId="77777777" w:rsidR="00E1062D" w:rsidRPr="00773935" w:rsidRDefault="00E1062D" w:rsidP="00063920">
      <w:pPr>
        <w:spacing w:before="100" w:beforeAutospacing="1" w:after="100" w:afterAutospacing="1"/>
        <w:rPr>
          <w:rFonts w:ascii="Arial" w:hAnsi="Arial" w:cs="Arial"/>
          <w:bCs/>
          <w:sz w:val="14"/>
          <w:szCs w:val="20"/>
        </w:rPr>
      </w:pPr>
      <w:r w:rsidRPr="00773935">
        <w:rPr>
          <w:rFonts w:ascii="Arial" w:hAnsi="Arial" w:cs="Arial"/>
        </w:rPr>
        <w:fldChar w:fldCharType="end"/>
      </w:r>
      <w:r w:rsidRPr="00773935">
        <w:rPr>
          <w:rFonts w:ascii="Arial" w:hAnsi="Arial" w:cs="Arial"/>
          <w:bCs/>
          <w:sz w:val="14"/>
          <w:szCs w:val="20"/>
        </w:rPr>
        <w:t>Para mais informações, contacte:</w:t>
      </w:r>
    </w:p>
    <w:p w14:paraId="60D4F71F" w14:textId="3E5FA20A" w:rsidR="00E1062D" w:rsidRPr="00773935" w:rsidRDefault="003F6138" w:rsidP="00063920">
      <w:pPr>
        <w:spacing w:before="100" w:beforeAutospacing="1" w:after="100" w:afterAutospacing="1"/>
        <w:rPr>
          <w:rFonts w:ascii="Arial" w:hAnsi="Arial" w:cs="Arial"/>
          <w:bCs/>
          <w:sz w:val="14"/>
          <w:szCs w:val="20"/>
        </w:rPr>
      </w:pPr>
      <w:r w:rsidRPr="00773935">
        <w:rPr>
          <w:noProof/>
        </w:rPr>
        <w:drawing>
          <wp:inline distT="0" distB="0" distL="0" distR="0" wp14:anchorId="65194D0E" wp14:editId="16AE0867">
            <wp:extent cx="1139190" cy="742950"/>
            <wp:effectExtent l="0" t="0" r="3810" b="0"/>
            <wp:docPr id="3" name="Imagem 1"/>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rotWithShape="1">
                    <a:blip r:embed="rId11" cstate="screen">
                      <a:extLst>
                        <a:ext uri="{28A0092B-C50C-407E-A947-70E740481C1C}">
                          <a14:useLocalDpi xmlns:a14="http://schemas.microsoft.com/office/drawing/2010/main" val="0"/>
                        </a:ext>
                      </a:extLst>
                    </a:blip>
                    <a:srcRect/>
                    <a:stretch/>
                  </pic:blipFill>
                  <pic:spPr bwMode="auto">
                    <a:xfrm>
                      <a:off x="0" y="0"/>
                      <a:ext cx="1139190" cy="742950"/>
                    </a:xfrm>
                    <a:prstGeom prst="rect">
                      <a:avLst/>
                    </a:prstGeom>
                    <a:noFill/>
                    <a:ln>
                      <a:noFill/>
                    </a:ln>
                    <a:extLst>
                      <a:ext uri="{53640926-AAD7-44D8-BBD7-CCE9431645EC}">
                        <a14:shadowObscured xmlns:a14="http://schemas.microsoft.com/office/drawing/2010/main"/>
                      </a:ext>
                    </a:extLst>
                  </pic:spPr>
                </pic:pic>
              </a:graphicData>
            </a:graphic>
          </wp:inline>
        </w:drawing>
      </w:r>
      <w:r w:rsidRPr="00773935">
        <w:rPr>
          <w:rFonts w:ascii="Arial" w:hAnsi="Arial" w:cs="Arial"/>
          <w:bCs/>
          <w:sz w:val="14"/>
          <w:szCs w:val="20"/>
        </w:rPr>
        <w:br/>
      </w:r>
      <w:r w:rsidR="00E1062D" w:rsidRPr="00773935">
        <w:rPr>
          <w:rFonts w:ascii="Arial" w:hAnsi="Arial" w:cs="Arial"/>
          <w:bCs/>
          <w:sz w:val="14"/>
          <w:szCs w:val="20"/>
        </w:rPr>
        <w:br/>
        <w:t xml:space="preserve">António Eduardo Marques / Nuno </w:t>
      </w:r>
      <w:r w:rsidR="00773935" w:rsidRPr="00773935">
        <w:rPr>
          <w:rFonts w:ascii="Arial" w:hAnsi="Arial" w:cs="Arial"/>
          <w:bCs/>
          <w:sz w:val="14"/>
          <w:szCs w:val="20"/>
        </w:rPr>
        <w:t xml:space="preserve">Monteiro </w:t>
      </w:r>
      <w:r w:rsidR="00E1062D" w:rsidRPr="00773935">
        <w:rPr>
          <w:rFonts w:ascii="Arial" w:hAnsi="Arial" w:cs="Arial"/>
          <w:bCs/>
          <w:sz w:val="14"/>
          <w:szCs w:val="20"/>
        </w:rPr>
        <w:t>Ramos</w:t>
      </w:r>
      <w:r w:rsidR="00E1062D" w:rsidRPr="00773935">
        <w:rPr>
          <w:rFonts w:ascii="Arial" w:hAnsi="Arial" w:cs="Arial"/>
          <w:bCs/>
          <w:sz w:val="14"/>
          <w:szCs w:val="20"/>
        </w:rPr>
        <w:br/>
        <w:t xml:space="preserve">Email: </w:t>
      </w:r>
      <w:hyperlink r:id="rId12" w:history="1">
        <w:r w:rsidR="00E1062D" w:rsidRPr="00773935">
          <w:rPr>
            <w:rStyle w:val="Hiperligao"/>
            <w:rFonts w:ascii="Arial" w:hAnsi="Arial" w:cs="Arial"/>
            <w:bCs/>
            <w:sz w:val="14"/>
            <w:szCs w:val="20"/>
          </w:rPr>
          <w:t>robisa@aempress.com</w:t>
        </w:r>
      </w:hyperlink>
      <w:r w:rsidR="00E1062D" w:rsidRPr="00773935">
        <w:rPr>
          <w:rFonts w:ascii="Arial" w:hAnsi="Arial" w:cs="Arial"/>
          <w:sz w:val="16"/>
        </w:rPr>
        <w:t xml:space="preserve"> </w:t>
      </w:r>
      <w:r w:rsidR="00E1062D" w:rsidRPr="00773935">
        <w:rPr>
          <w:rFonts w:ascii="Arial" w:hAnsi="Arial" w:cs="Arial"/>
          <w:sz w:val="16"/>
        </w:rPr>
        <w:br/>
      </w:r>
      <w:proofErr w:type="spellStart"/>
      <w:r w:rsidR="00E1062D" w:rsidRPr="00773935">
        <w:rPr>
          <w:rFonts w:ascii="Arial" w:hAnsi="Arial" w:cs="Arial"/>
          <w:bCs/>
          <w:sz w:val="14"/>
          <w:szCs w:val="20"/>
        </w:rPr>
        <w:t>Tel.</w:t>
      </w:r>
      <w:proofErr w:type="spellEnd"/>
      <w:r w:rsidR="00E1062D" w:rsidRPr="00773935">
        <w:rPr>
          <w:rFonts w:ascii="Arial" w:hAnsi="Arial" w:cs="Arial"/>
          <w:bCs/>
          <w:sz w:val="14"/>
          <w:szCs w:val="20"/>
        </w:rPr>
        <w:t>: 218 019 830</w:t>
      </w:r>
    </w:p>
    <w:sectPr w:rsidR="00E1062D" w:rsidRPr="00773935">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D0C712" w14:textId="77777777" w:rsidR="00321333" w:rsidRDefault="00321333" w:rsidP="00E1062D">
      <w:pPr>
        <w:spacing w:after="0" w:line="240" w:lineRule="auto"/>
      </w:pPr>
      <w:r>
        <w:separator/>
      </w:r>
    </w:p>
  </w:endnote>
  <w:endnote w:type="continuationSeparator" w:id="0">
    <w:p w14:paraId="746892FD" w14:textId="77777777" w:rsidR="00321333" w:rsidRDefault="00321333" w:rsidP="00E10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27F57" w14:textId="77777777" w:rsidR="00E1062D" w:rsidRDefault="00E1062D">
    <w:pPr>
      <w:pStyle w:val="Rodap"/>
    </w:pPr>
    <w:r w:rsidRPr="00634894">
      <w:rPr>
        <w:rFonts w:ascii="Arial" w:hAnsi="Arial" w:cs="Arial"/>
        <w:sz w:val="18"/>
      </w:rPr>
      <w:t>www.tamron</w:t>
    </w:r>
    <w:r>
      <w:rPr>
        <w:rFonts w:ascii="Arial" w:hAnsi="Arial" w:cs="Arial"/>
        <w:sz w:val="18"/>
      </w:rPr>
      <w:t>.eu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08FE5F" w14:textId="77777777" w:rsidR="00321333" w:rsidRDefault="00321333" w:rsidP="00E1062D">
      <w:pPr>
        <w:spacing w:after="0" w:line="240" w:lineRule="auto"/>
      </w:pPr>
      <w:r>
        <w:separator/>
      </w:r>
    </w:p>
  </w:footnote>
  <w:footnote w:type="continuationSeparator" w:id="0">
    <w:p w14:paraId="1E3772ED" w14:textId="77777777" w:rsidR="00321333" w:rsidRDefault="00321333" w:rsidP="00E106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B2460" w14:textId="77777777" w:rsidR="00407E14" w:rsidRDefault="00E1062D" w:rsidP="00E1062D">
    <w:pPr>
      <w:pStyle w:val="Cabealho"/>
      <w:jc w:val="center"/>
      <w:rPr>
        <w:noProof/>
        <w:lang w:eastAsia="pt-PT"/>
      </w:rPr>
    </w:pPr>
    <w:r>
      <w:rPr>
        <w:noProof/>
        <w:lang w:eastAsia="pt-PT"/>
      </w:rPr>
      <w:drawing>
        <wp:inline distT="0" distB="0" distL="0" distR="0" wp14:anchorId="7D39F723" wp14:editId="33CB02C2">
          <wp:extent cx="5278591" cy="854376"/>
          <wp:effectExtent l="0" t="0" r="0" b="3175"/>
          <wp:docPr id="2" name="図 9" descr="説明: 説明: tamron_e_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9" descr="説明: 説明: tamron_e_1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9018" cy="881961"/>
                  </a:xfrm>
                  <a:prstGeom prst="rect">
                    <a:avLst/>
                  </a:prstGeom>
                  <a:noFill/>
                  <a:ln>
                    <a:noFill/>
                  </a:ln>
                </pic:spPr>
              </pic:pic>
            </a:graphicData>
          </a:graphic>
        </wp:inline>
      </w:drawing>
    </w:r>
  </w:p>
  <w:p w14:paraId="220F682B" w14:textId="77777777" w:rsidR="00BA1EBE" w:rsidRDefault="00A5199C">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573"/>
    <w:rsid w:val="000233E3"/>
    <w:rsid w:val="00052590"/>
    <w:rsid w:val="000541AC"/>
    <w:rsid w:val="000556FD"/>
    <w:rsid w:val="00063920"/>
    <w:rsid w:val="0007540E"/>
    <w:rsid w:val="00097E4E"/>
    <w:rsid w:val="000B6D3E"/>
    <w:rsid w:val="000C08E7"/>
    <w:rsid w:val="000E1640"/>
    <w:rsid w:val="00107256"/>
    <w:rsid w:val="00152E6D"/>
    <w:rsid w:val="00193A1B"/>
    <w:rsid w:val="00195E82"/>
    <w:rsid w:val="00197CB8"/>
    <w:rsid w:val="00197D17"/>
    <w:rsid w:val="001C1F30"/>
    <w:rsid w:val="001D37D8"/>
    <w:rsid w:val="00202AF4"/>
    <w:rsid w:val="002054D9"/>
    <w:rsid w:val="002140B3"/>
    <w:rsid w:val="00217474"/>
    <w:rsid w:val="002320A9"/>
    <w:rsid w:val="00232BD2"/>
    <w:rsid w:val="00237209"/>
    <w:rsid w:val="00241213"/>
    <w:rsid w:val="002533CF"/>
    <w:rsid w:val="002627B5"/>
    <w:rsid w:val="002731BD"/>
    <w:rsid w:val="00275BBD"/>
    <w:rsid w:val="00280243"/>
    <w:rsid w:val="00281EBC"/>
    <w:rsid w:val="00282921"/>
    <w:rsid w:val="002975BA"/>
    <w:rsid w:val="002B0FC3"/>
    <w:rsid w:val="002C5240"/>
    <w:rsid w:val="002E4242"/>
    <w:rsid w:val="002E62E1"/>
    <w:rsid w:val="00321333"/>
    <w:rsid w:val="00322639"/>
    <w:rsid w:val="003311CC"/>
    <w:rsid w:val="00354F97"/>
    <w:rsid w:val="003675C4"/>
    <w:rsid w:val="0037005F"/>
    <w:rsid w:val="0037556D"/>
    <w:rsid w:val="00385A6F"/>
    <w:rsid w:val="003A1B51"/>
    <w:rsid w:val="003A493B"/>
    <w:rsid w:val="003D6396"/>
    <w:rsid w:val="003E7508"/>
    <w:rsid w:val="003F6138"/>
    <w:rsid w:val="00403D75"/>
    <w:rsid w:val="00405070"/>
    <w:rsid w:val="004064C4"/>
    <w:rsid w:val="00417FB8"/>
    <w:rsid w:val="00462751"/>
    <w:rsid w:val="00482490"/>
    <w:rsid w:val="00484523"/>
    <w:rsid w:val="0049790A"/>
    <w:rsid w:val="004A0135"/>
    <w:rsid w:val="004A3CB0"/>
    <w:rsid w:val="004A44C1"/>
    <w:rsid w:val="004A662D"/>
    <w:rsid w:val="004B1E9B"/>
    <w:rsid w:val="004C274F"/>
    <w:rsid w:val="004D2538"/>
    <w:rsid w:val="00500A97"/>
    <w:rsid w:val="00510DB4"/>
    <w:rsid w:val="00516B6E"/>
    <w:rsid w:val="00527294"/>
    <w:rsid w:val="00574CBA"/>
    <w:rsid w:val="005822C3"/>
    <w:rsid w:val="0058695F"/>
    <w:rsid w:val="005C0BC5"/>
    <w:rsid w:val="005C6B5B"/>
    <w:rsid w:val="005C76F8"/>
    <w:rsid w:val="005E7B35"/>
    <w:rsid w:val="005F26E2"/>
    <w:rsid w:val="005F771D"/>
    <w:rsid w:val="006267CA"/>
    <w:rsid w:val="006430F6"/>
    <w:rsid w:val="00687F2A"/>
    <w:rsid w:val="006A5E1A"/>
    <w:rsid w:val="006F1791"/>
    <w:rsid w:val="00701C33"/>
    <w:rsid w:val="007452BB"/>
    <w:rsid w:val="0075160F"/>
    <w:rsid w:val="007651B9"/>
    <w:rsid w:val="00773935"/>
    <w:rsid w:val="007F0856"/>
    <w:rsid w:val="008016B2"/>
    <w:rsid w:val="00811635"/>
    <w:rsid w:val="00896489"/>
    <w:rsid w:val="00897151"/>
    <w:rsid w:val="008A0259"/>
    <w:rsid w:val="008B0B3C"/>
    <w:rsid w:val="008C1A4B"/>
    <w:rsid w:val="008F5F62"/>
    <w:rsid w:val="008F6584"/>
    <w:rsid w:val="00942E8F"/>
    <w:rsid w:val="009700EE"/>
    <w:rsid w:val="00991867"/>
    <w:rsid w:val="00994F7C"/>
    <w:rsid w:val="009C6778"/>
    <w:rsid w:val="00A20201"/>
    <w:rsid w:val="00A5199C"/>
    <w:rsid w:val="00A658F4"/>
    <w:rsid w:val="00AB7C15"/>
    <w:rsid w:val="00AD51D8"/>
    <w:rsid w:val="00AE498C"/>
    <w:rsid w:val="00B038D8"/>
    <w:rsid w:val="00B06D9C"/>
    <w:rsid w:val="00B274AF"/>
    <w:rsid w:val="00B30446"/>
    <w:rsid w:val="00B30904"/>
    <w:rsid w:val="00B36FBF"/>
    <w:rsid w:val="00B8365D"/>
    <w:rsid w:val="00B947D4"/>
    <w:rsid w:val="00BA271A"/>
    <w:rsid w:val="00BC734E"/>
    <w:rsid w:val="00BD5B02"/>
    <w:rsid w:val="00BF2103"/>
    <w:rsid w:val="00C057E3"/>
    <w:rsid w:val="00C216F0"/>
    <w:rsid w:val="00C244A5"/>
    <w:rsid w:val="00C30945"/>
    <w:rsid w:val="00C32573"/>
    <w:rsid w:val="00C3591F"/>
    <w:rsid w:val="00C359A9"/>
    <w:rsid w:val="00C42CF7"/>
    <w:rsid w:val="00C45B4E"/>
    <w:rsid w:val="00C53B5E"/>
    <w:rsid w:val="00C610CC"/>
    <w:rsid w:val="00C6309C"/>
    <w:rsid w:val="00C7684F"/>
    <w:rsid w:val="00CD2554"/>
    <w:rsid w:val="00CD54E9"/>
    <w:rsid w:val="00D109B9"/>
    <w:rsid w:val="00D76EF4"/>
    <w:rsid w:val="00D80695"/>
    <w:rsid w:val="00DB11D9"/>
    <w:rsid w:val="00DB276A"/>
    <w:rsid w:val="00DE5DA5"/>
    <w:rsid w:val="00DE7E2A"/>
    <w:rsid w:val="00E03AEB"/>
    <w:rsid w:val="00E1062D"/>
    <w:rsid w:val="00E42841"/>
    <w:rsid w:val="00E44315"/>
    <w:rsid w:val="00E46F75"/>
    <w:rsid w:val="00EB7B7F"/>
    <w:rsid w:val="00EE6A8A"/>
    <w:rsid w:val="00F12DF5"/>
    <w:rsid w:val="00F15CB8"/>
    <w:rsid w:val="00F3765B"/>
    <w:rsid w:val="00F50347"/>
    <w:rsid w:val="00F53C2B"/>
    <w:rsid w:val="00F57095"/>
    <w:rsid w:val="00F650B8"/>
    <w:rsid w:val="00F701E0"/>
    <w:rsid w:val="00F7358C"/>
    <w:rsid w:val="00F75B11"/>
    <w:rsid w:val="00F876F0"/>
    <w:rsid w:val="00FD2C57"/>
    <w:rsid w:val="00FE059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C81F45B"/>
  <w14:discardImageEditingData/>
  <w14:defaultImageDpi w14:val="150"/>
  <w15:chartTrackingRefBased/>
  <w15:docId w15:val="{34C0FA5B-F9AA-4B70-812C-D1E2AFE82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062D"/>
    <w:pPr>
      <w:spacing w:after="200" w:line="276" w:lineRule="auto"/>
    </w:pPr>
    <w:rPr>
      <w:rFonts w:ascii="Calibri" w:eastAsia="Calibri" w:hAnsi="Calibri" w:cs="Times New Roman"/>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E1062D"/>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E1062D"/>
    <w:rPr>
      <w:rFonts w:ascii="Calibri" w:eastAsia="Calibri" w:hAnsi="Calibri" w:cs="Times New Roman"/>
    </w:rPr>
  </w:style>
  <w:style w:type="paragraph" w:styleId="Rodap">
    <w:name w:val="footer"/>
    <w:basedOn w:val="Normal"/>
    <w:link w:val="RodapCarter"/>
    <w:uiPriority w:val="99"/>
    <w:unhideWhenUsed/>
    <w:rsid w:val="00E1062D"/>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E1062D"/>
    <w:rPr>
      <w:rFonts w:ascii="Calibri" w:eastAsia="Calibri" w:hAnsi="Calibri" w:cs="Times New Roman"/>
    </w:rPr>
  </w:style>
  <w:style w:type="character" w:styleId="Hiperligao">
    <w:name w:val="Hyperlink"/>
    <w:uiPriority w:val="99"/>
    <w:unhideWhenUsed/>
    <w:rsid w:val="00E1062D"/>
    <w:rPr>
      <w:color w:val="0000FF"/>
      <w:u w:val="single"/>
    </w:rPr>
  </w:style>
  <w:style w:type="paragraph" w:styleId="Textosimples">
    <w:name w:val="Plain Text"/>
    <w:basedOn w:val="Normal"/>
    <w:link w:val="TextosimplesCarter"/>
    <w:uiPriority w:val="99"/>
    <w:unhideWhenUsed/>
    <w:rsid w:val="004A44C1"/>
    <w:pPr>
      <w:widowControl w:val="0"/>
      <w:spacing w:after="0" w:line="240" w:lineRule="auto"/>
    </w:pPr>
    <w:rPr>
      <w:rFonts w:ascii="MS Gothic" w:eastAsia="MS Gothic" w:hAnsi="Courier New" w:cs="Courier New"/>
      <w:kern w:val="2"/>
      <w:sz w:val="20"/>
      <w:szCs w:val="21"/>
      <w:lang w:val="en-US" w:eastAsia="ja-JP"/>
    </w:rPr>
  </w:style>
  <w:style w:type="character" w:customStyle="1" w:styleId="TextosimplesCarter">
    <w:name w:val="Texto simples Caráter"/>
    <w:basedOn w:val="Tipodeletrapredefinidodopargrafo"/>
    <w:link w:val="Textosimples"/>
    <w:uiPriority w:val="99"/>
    <w:rsid w:val="004A44C1"/>
    <w:rPr>
      <w:rFonts w:ascii="MS Gothic" w:eastAsia="MS Gothic" w:hAnsi="Courier New" w:cs="Courier New"/>
      <w:kern w:val="2"/>
      <w:sz w:val="20"/>
      <w:szCs w:val="21"/>
      <w:lang w:val="en-US" w:eastAsia="ja-JP"/>
    </w:rPr>
  </w:style>
  <w:style w:type="table" w:styleId="TabelacomGrelha">
    <w:name w:val="Table Grid"/>
    <w:basedOn w:val="Tabelanormal"/>
    <w:uiPriority w:val="59"/>
    <w:rsid w:val="008B0B3C"/>
    <w:pPr>
      <w:spacing w:after="0" w:line="240" w:lineRule="auto"/>
    </w:pPr>
    <w:rPr>
      <w:rFonts w:eastAsiaTheme="minorEastAsia"/>
      <w:kern w:val="2"/>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B6D3E"/>
    <w:pPr>
      <w:autoSpaceDE w:val="0"/>
      <w:autoSpaceDN w:val="0"/>
      <w:adjustRightInd w:val="0"/>
      <w:spacing w:after="0" w:line="240" w:lineRule="auto"/>
    </w:pPr>
    <w:rPr>
      <w:rFonts w:ascii="LTFrutiger Next CondReg" w:eastAsia="MS Mincho" w:hAnsi="LTFrutiger Next CondReg" w:cs="LTFrutiger Next CondReg"/>
      <w:color w:val="000000"/>
      <w:sz w:val="24"/>
      <w:szCs w:val="24"/>
      <w:lang w:val="de-DE" w:eastAsia="de-DE"/>
    </w:rPr>
  </w:style>
  <w:style w:type="character" w:styleId="MenoNoResolvida">
    <w:name w:val="Unresolved Mention"/>
    <w:basedOn w:val="Tipodeletrapredefinidodopargrafo"/>
    <w:uiPriority w:val="99"/>
    <w:semiHidden/>
    <w:unhideWhenUsed/>
    <w:rsid w:val="002731BD"/>
    <w:rPr>
      <w:color w:val="605E5C"/>
      <w:shd w:val="clear" w:color="auto" w:fill="E1DFDD"/>
    </w:rPr>
  </w:style>
  <w:style w:type="character" w:styleId="Hiperligaovisitada">
    <w:name w:val="FollowedHyperlink"/>
    <w:basedOn w:val="Tipodeletrapredefinidodopargrafo"/>
    <w:uiPriority w:val="99"/>
    <w:semiHidden/>
    <w:unhideWhenUsed/>
    <w:rsid w:val="00232B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31043">
      <w:bodyDiv w:val="1"/>
      <w:marLeft w:val="0"/>
      <w:marRight w:val="0"/>
      <w:marTop w:val="0"/>
      <w:marBottom w:val="0"/>
      <w:divBdr>
        <w:top w:val="none" w:sz="0" w:space="0" w:color="auto"/>
        <w:left w:val="none" w:sz="0" w:space="0" w:color="auto"/>
        <w:bottom w:val="none" w:sz="0" w:space="0" w:color="auto"/>
        <w:right w:val="none" w:sz="0" w:space="0" w:color="auto"/>
      </w:divBdr>
    </w:div>
    <w:div w:id="525407120">
      <w:bodyDiv w:val="1"/>
      <w:marLeft w:val="0"/>
      <w:marRight w:val="0"/>
      <w:marTop w:val="0"/>
      <w:marBottom w:val="0"/>
      <w:divBdr>
        <w:top w:val="none" w:sz="0" w:space="0" w:color="auto"/>
        <w:left w:val="none" w:sz="0" w:space="0" w:color="auto"/>
        <w:bottom w:val="none" w:sz="0" w:space="0" w:color="auto"/>
        <w:right w:val="none" w:sz="0" w:space="0" w:color="auto"/>
      </w:divBdr>
    </w:div>
    <w:div w:id="1273975215">
      <w:bodyDiv w:val="1"/>
      <w:marLeft w:val="0"/>
      <w:marRight w:val="0"/>
      <w:marTop w:val="0"/>
      <w:marBottom w:val="0"/>
      <w:divBdr>
        <w:top w:val="none" w:sz="0" w:space="0" w:color="auto"/>
        <w:left w:val="none" w:sz="0" w:space="0" w:color="auto"/>
        <w:bottom w:val="none" w:sz="0" w:space="0" w:color="auto"/>
        <w:right w:val="none" w:sz="0" w:space="0" w:color="auto"/>
      </w:divBdr>
    </w:div>
    <w:div w:id="1299650983">
      <w:bodyDiv w:val="1"/>
      <w:marLeft w:val="0"/>
      <w:marRight w:val="0"/>
      <w:marTop w:val="0"/>
      <w:marBottom w:val="0"/>
      <w:divBdr>
        <w:top w:val="none" w:sz="0" w:space="0" w:color="auto"/>
        <w:left w:val="none" w:sz="0" w:space="0" w:color="auto"/>
        <w:bottom w:val="none" w:sz="0" w:space="0" w:color="auto"/>
        <w:right w:val="none" w:sz="0" w:space="0" w:color="auto"/>
      </w:divBdr>
    </w:div>
    <w:div w:id="1358771348">
      <w:bodyDiv w:val="1"/>
      <w:marLeft w:val="0"/>
      <w:marRight w:val="0"/>
      <w:marTop w:val="0"/>
      <w:marBottom w:val="0"/>
      <w:divBdr>
        <w:top w:val="none" w:sz="0" w:space="0" w:color="auto"/>
        <w:left w:val="none" w:sz="0" w:space="0" w:color="auto"/>
        <w:bottom w:val="none" w:sz="0" w:space="0" w:color="auto"/>
        <w:right w:val="none" w:sz="0" w:space="0" w:color="auto"/>
      </w:divBdr>
    </w:div>
    <w:div w:id="1725059434">
      <w:bodyDiv w:val="1"/>
      <w:marLeft w:val="0"/>
      <w:marRight w:val="0"/>
      <w:marTop w:val="0"/>
      <w:marBottom w:val="0"/>
      <w:divBdr>
        <w:top w:val="none" w:sz="0" w:space="0" w:color="auto"/>
        <w:left w:val="none" w:sz="0" w:space="0" w:color="auto"/>
        <w:bottom w:val="none" w:sz="0" w:space="0" w:color="auto"/>
        <w:right w:val="none" w:sz="0" w:space="0" w:color="auto"/>
      </w:divBdr>
    </w:div>
    <w:div w:id="1792943622">
      <w:bodyDiv w:val="1"/>
      <w:marLeft w:val="0"/>
      <w:marRight w:val="0"/>
      <w:marTop w:val="0"/>
      <w:marBottom w:val="0"/>
      <w:divBdr>
        <w:top w:val="none" w:sz="0" w:space="0" w:color="auto"/>
        <w:left w:val="none" w:sz="0" w:space="0" w:color="auto"/>
        <w:bottom w:val="none" w:sz="0" w:space="0" w:color="auto"/>
        <w:right w:val="none" w:sz="0" w:space="0" w:color="auto"/>
      </w:divBdr>
      <w:divsChild>
        <w:div w:id="904756342">
          <w:marLeft w:val="0"/>
          <w:marRight w:val="0"/>
          <w:marTop w:val="0"/>
          <w:marBottom w:val="0"/>
          <w:divBdr>
            <w:top w:val="none" w:sz="0" w:space="0" w:color="auto"/>
            <w:left w:val="none" w:sz="0" w:space="0" w:color="auto"/>
            <w:bottom w:val="none" w:sz="0" w:space="0" w:color="auto"/>
            <w:right w:val="none" w:sz="0" w:space="0" w:color="auto"/>
          </w:divBdr>
          <w:divsChild>
            <w:div w:id="2115514730">
              <w:marLeft w:val="0"/>
              <w:marRight w:val="0"/>
              <w:marTop w:val="0"/>
              <w:marBottom w:val="0"/>
              <w:divBdr>
                <w:top w:val="none" w:sz="0" w:space="0" w:color="auto"/>
                <w:left w:val="none" w:sz="0" w:space="0" w:color="auto"/>
                <w:bottom w:val="none" w:sz="0" w:space="0" w:color="auto"/>
                <w:right w:val="none" w:sz="0" w:space="0" w:color="auto"/>
              </w:divBdr>
              <w:divsChild>
                <w:div w:id="1250653676">
                  <w:marLeft w:val="0"/>
                  <w:marRight w:val="0"/>
                  <w:marTop w:val="0"/>
                  <w:marBottom w:val="0"/>
                  <w:divBdr>
                    <w:top w:val="none" w:sz="0" w:space="0" w:color="auto"/>
                    <w:left w:val="none" w:sz="0" w:space="0" w:color="auto"/>
                    <w:bottom w:val="none" w:sz="0" w:space="0" w:color="auto"/>
                    <w:right w:val="none" w:sz="0" w:space="0" w:color="auto"/>
                  </w:divBdr>
                  <w:divsChild>
                    <w:div w:id="62030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268026">
      <w:bodyDiv w:val="1"/>
      <w:marLeft w:val="0"/>
      <w:marRight w:val="0"/>
      <w:marTop w:val="0"/>
      <w:marBottom w:val="0"/>
      <w:divBdr>
        <w:top w:val="none" w:sz="0" w:space="0" w:color="auto"/>
        <w:left w:val="none" w:sz="0" w:space="0" w:color="auto"/>
        <w:bottom w:val="none" w:sz="0" w:space="0" w:color="auto"/>
        <w:right w:val="none" w:sz="0" w:space="0" w:color="auto"/>
      </w:divBdr>
    </w:div>
    <w:div w:id="196152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robisa@aempres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fotos.aempress.com/Robisa/Tamron/17-28mm-F28-Di-III-RXD-Modelo-A046/" TargetMode="External"/><Relationship Id="rId4" Type="http://schemas.openxmlformats.org/officeDocument/2006/relationships/webSettings" Target="webSettings.xml"/><Relationship Id="rId9" Type="http://schemas.openxmlformats.org/officeDocument/2006/relationships/hyperlink" Target="https://www.robisa.es/tamron/"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QNAP-TVS463\AEMpress\Templates\Robisa%20-%20Tamron.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7D480-6E94-4D51-A959-AFC8E271A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Robisa - Tamron.dotx</Template>
  <TotalTime>226</TotalTime>
  <Pages>3</Pages>
  <Words>689</Words>
  <Characters>3721</Characters>
  <Application>Microsoft Office Word</Application>
  <DocSecurity>0</DocSecurity>
  <Lines>31</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Tamron</vt:lpstr>
      <vt:lpstr>Tamron</vt:lpstr>
    </vt:vector>
  </TitlesOfParts>
  <Company/>
  <LinksUpToDate>false</LinksUpToDate>
  <CharactersWithSpaces>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Tamron</dc:title>
  <dc:subject/>
  <dc:creator>Diogo Ribeiro</dc:creator>
  <cp:keywords>Robisa</cp:keywords>
  <dc:description/>
  <cp:lastModifiedBy>Nuno Ramos</cp:lastModifiedBy>
  <cp:revision>157</cp:revision>
  <dcterms:created xsi:type="dcterms:W3CDTF">2019-05-30T15:45:00Z</dcterms:created>
  <dcterms:modified xsi:type="dcterms:W3CDTF">2019-07-01T09:04:00Z</dcterms:modified>
</cp:coreProperties>
</file>