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BA9DA" w14:textId="77777777" w:rsidR="006F1638" w:rsidRPr="002412ED" w:rsidRDefault="006F1638" w:rsidP="00FD7BBB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</w:p>
    <w:p w14:paraId="2F8DE50F" w14:textId="1FE417A4" w:rsidR="00886A67" w:rsidRPr="002412ED" w:rsidRDefault="0079414C" w:rsidP="00FD7BBB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2412ED">
        <w:rPr>
          <w:rFonts w:ascii="Arial" w:hAnsi="Arial" w:cs="Arial"/>
          <w:b/>
          <w:bCs/>
          <w:sz w:val="32"/>
          <w:szCs w:val="24"/>
        </w:rPr>
        <w:t>BenQ Technology e Robisa</w:t>
      </w:r>
      <w:r w:rsidR="006F1638" w:rsidRPr="002412ED">
        <w:rPr>
          <w:rFonts w:ascii="Arial" w:hAnsi="Arial" w:cs="Arial"/>
          <w:b/>
          <w:bCs/>
          <w:sz w:val="32"/>
          <w:szCs w:val="24"/>
        </w:rPr>
        <w:t xml:space="preserve"> formam nova aliança no setor da fotografia profissional</w:t>
      </w:r>
    </w:p>
    <w:p w14:paraId="34FF3EE6" w14:textId="00CC0806" w:rsidR="000C4561" w:rsidRPr="002412ED" w:rsidRDefault="006F1638" w:rsidP="00FD7BBB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 w:rsidRPr="002412ED">
        <w:rPr>
          <w:rFonts w:ascii="Arial" w:hAnsi="Arial" w:cs="Arial"/>
          <w:i/>
          <w:iCs/>
          <w:sz w:val="24"/>
          <w:szCs w:val="24"/>
        </w:rPr>
        <w:t>A empresa de Taiwan fortalece a sua posição no setor vertical profissional</w:t>
      </w:r>
      <w:r w:rsidR="00DB733F">
        <w:rPr>
          <w:rFonts w:ascii="Arial" w:hAnsi="Arial" w:cs="Arial"/>
          <w:i/>
          <w:iCs/>
          <w:sz w:val="24"/>
          <w:szCs w:val="24"/>
        </w:rPr>
        <w:t xml:space="preserve"> e a Robisa amplia o seu já robusto catálogo de distribuição.</w:t>
      </w:r>
    </w:p>
    <w:p w14:paraId="17D25ABA" w14:textId="21416DA6" w:rsidR="0031682F" w:rsidRDefault="0031682F" w:rsidP="006F1638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noProof/>
          <w:szCs w:val="24"/>
        </w:rPr>
        <w:drawing>
          <wp:inline distT="0" distB="0" distL="0" distR="0" wp14:anchorId="0D92F4E6" wp14:editId="4921658B">
            <wp:extent cx="5400675" cy="209550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A677E" w14:textId="78B6CC8E" w:rsidR="00EB15B6" w:rsidRPr="002412ED" w:rsidRDefault="00671B3D" w:rsidP="006F163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2412ED">
        <w:rPr>
          <w:rFonts w:ascii="Arial" w:hAnsi="Arial" w:cs="Arial"/>
          <w:b/>
          <w:bCs/>
          <w:sz w:val="24"/>
          <w:szCs w:val="28"/>
        </w:rPr>
        <w:t>Lisboa</w:t>
      </w:r>
      <w:r w:rsidR="00886A67" w:rsidRPr="002412ED">
        <w:rPr>
          <w:rFonts w:ascii="Arial" w:hAnsi="Arial" w:cs="Arial"/>
          <w:b/>
          <w:bCs/>
          <w:sz w:val="24"/>
          <w:szCs w:val="28"/>
        </w:rPr>
        <w:t xml:space="preserve">, </w:t>
      </w:r>
      <w:r w:rsidR="001F79C2">
        <w:rPr>
          <w:rFonts w:ascii="Arial" w:hAnsi="Arial" w:cs="Arial"/>
          <w:b/>
          <w:bCs/>
          <w:sz w:val="24"/>
          <w:szCs w:val="28"/>
        </w:rPr>
        <w:t>23</w:t>
      </w:r>
      <w:r w:rsidR="00270A45" w:rsidRPr="002412ED">
        <w:rPr>
          <w:rFonts w:ascii="Arial" w:hAnsi="Arial" w:cs="Arial"/>
          <w:b/>
          <w:bCs/>
          <w:sz w:val="24"/>
          <w:szCs w:val="28"/>
        </w:rPr>
        <w:t xml:space="preserve"> </w:t>
      </w:r>
      <w:r w:rsidR="005E11BF" w:rsidRPr="002412ED">
        <w:rPr>
          <w:rFonts w:ascii="Arial" w:hAnsi="Arial" w:cs="Arial"/>
          <w:b/>
          <w:bCs/>
          <w:sz w:val="24"/>
          <w:szCs w:val="28"/>
        </w:rPr>
        <w:t xml:space="preserve">de </w:t>
      </w:r>
      <w:r w:rsidR="000C4561" w:rsidRPr="002412ED">
        <w:rPr>
          <w:rFonts w:ascii="Arial" w:hAnsi="Arial" w:cs="Arial"/>
          <w:b/>
          <w:bCs/>
          <w:sz w:val="24"/>
          <w:szCs w:val="28"/>
        </w:rPr>
        <w:t>outubro</w:t>
      </w:r>
      <w:r w:rsidR="00886A67" w:rsidRPr="002412ED">
        <w:rPr>
          <w:rFonts w:ascii="Arial" w:hAnsi="Arial" w:cs="Arial"/>
          <w:b/>
          <w:bCs/>
          <w:sz w:val="24"/>
          <w:szCs w:val="28"/>
        </w:rPr>
        <w:t xml:space="preserve"> de 2019</w:t>
      </w:r>
      <w:r w:rsidR="00886A67" w:rsidRPr="002412ED">
        <w:rPr>
          <w:rFonts w:ascii="Arial" w:hAnsi="Arial" w:cs="Arial"/>
          <w:sz w:val="24"/>
          <w:szCs w:val="28"/>
        </w:rPr>
        <w:t xml:space="preserve"> –</w:t>
      </w:r>
      <w:r w:rsidR="00886A67" w:rsidRPr="002412ED">
        <w:rPr>
          <w:rFonts w:ascii="Arial" w:hAnsi="Arial" w:cs="Arial"/>
          <w:bCs/>
          <w:szCs w:val="24"/>
        </w:rPr>
        <w:t xml:space="preserve"> </w:t>
      </w:r>
      <w:r w:rsidR="006F1638" w:rsidRPr="002412ED">
        <w:rPr>
          <w:rFonts w:ascii="Arial" w:hAnsi="Arial" w:cs="Arial"/>
          <w:bCs/>
          <w:szCs w:val="24"/>
        </w:rPr>
        <w:t>A BenQ é uma empresa</w:t>
      </w:r>
      <w:r w:rsidR="00DB733F">
        <w:rPr>
          <w:rFonts w:ascii="Arial" w:hAnsi="Arial" w:cs="Arial"/>
          <w:bCs/>
          <w:szCs w:val="24"/>
        </w:rPr>
        <w:t xml:space="preserve"> chave</w:t>
      </w:r>
      <w:r w:rsidR="006F1638" w:rsidRPr="002412ED">
        <w:rPr>
          <w:rFonts w:ascii="Arial" w:hAnsi="Arial" w:cs="Arial"/>
          <w:bCs/>
          <w:szCs w:val="24"/>
        </w:rPr>
        <w:t xml:space="preserve"> no mercado dos monitores profissionais para fotógrafos com vários anos de experiência no desenvolvimento de produtos que respondem às necessidades deste segmento de consumo.</w:t>
      </w:r>
    </w:p>
    <w:p w14:paraId="18F0CE87" w14:textId="4C165F63" w:rsidR="006F1638" w:rsidRPr="002412ED" w:rsidRDefault="006F1638" w:rsidP="006F163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2412ED">
        <w:rPr>
          <w:rFonts w:ascii="Arial" w:hAnsi="Arial" w:cs="Arial"/>
          <w:bCs/>
          <w:szCs w:val="24"/>
        </w:rPr>
        <w:t xml:space="preserve">Os monitores BenQ cumprem com elevados standards de cor ao cobrirem 99% </w:t>
      </w:r>
      <w:r w:rsidR="00B60090">
        <w:rPr>
          <w:rFonts w:ascii="Arial" w:hAnsi="Arial" w:cs="Arial"/>
          <w:bCs/>
          <w:szCs w:val="24"/>
        </w:rPr>
        <w:t>do espaço</w:t>
      </w:r>
      <w:r w:rsidRPr="002412ED">
        <w:rPr>
          <w:rFonts w:ascii="Arial" w:hAnsi="Arial" w:cs="Arial"/>
          <w:bCs/>
          <w:szCs w:val="24"/>
        </w:rPr>
        <w:t xml:space="preserve"> de cores Adobe RGB, 100% d</w:t>
      </w:r>
      <w:r w:rsidR="00FE67C3">
        <w:rPr>
          <w:rFonts w:ascii="Arial" w:hAnsi="Arial" w:cs="Arial"/>
          <w:bCs/>
          <w:szCs w:val="24"/>
        </w:rPr>
        <w:t>o</w:t>
      </w:r>
      <w:r w:rsidRPr="002412ED">
        <w:rPr>
          <w:rFonts w:ascii="Arial" w:hAnsi="Arial" w:cs="Arial"/>
          <w:bCs/>
          <w:szCs w:val="24"/>
        </w:rPr>
        <w:t xml:space="preserve"> sRGB/Rec.709 e 97% d</w:t>
      </w:r>
      <w:r w:rsidR="00FE67C3">
        <w:rPr>
          <w:rFonts w:ascii="Arial" w:hAnsi="Arial" w:cs="Arial"/>
          <w:bCs/>
          <w:szCs w:val="24"/>
        </w:rPr>
        <w:t>o</w:t>
      </w:r>
      <w:r w:rsidRPr="002412ED">
        <w:rPr>
          <w:rFonts w:ascii="Arial" w:hAnsi="Arial" w:cs="Arial"/>
          <w:bCs/>
          <w:szCs w:val="24"/>
        </w:rPr>
        <w:t xml:space="preserve"> DCI-P3/Display P3, o que permite uma representação de cores altamente precisa para fotografia de exteriores e espaços naturais.</w:t>
      </w:r>
    </w:p>
    <w:p w14:paraId="50327CDE" w14:textId="6E9DCD01" w:rsidR="006F1638" w:rsidRPr="002412ED" w:rsidRDefault="006F1638" w:rsidP="006F163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2412ED">
        <w:rPr>
          <w:rFonts w:ascii="Arial" w:hAnsi="Arial" w:cs="Arial"/>
          <w:bCs/>
          <w:szCs w:val="24"/>
        </w:rPr>
        <w:t>Os seus monitores estão também certificados com os prestigiosos selos da PANTONE e CalMAN, possibilitando aos profissionais trabalhar com uma exatidão cromática aprovada pelos principais agentes da indústria.</w:t>
      </w:r>
    </w:p>
    <w:p w14:paraId="36CE8BDC" w14:textId="1B0A8E79" w:rsidR="006F1638" w:rsidRPr="002412ED" w:rsidRDefault="006F1638" w:rsidP="006F163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2412ED">
        <w:rPr>
          <w:rFonts w:ascii="Arial" w:hAnsi="Arial" w:cs="Arial"/>
          <w:bCs/>
          <w:szCs w:val="24"/>
        </w:rPr>
        <w:t xml:space="preserve">A série de </w:t>
      </w:r>
      <w:r w:rsidRPr="00645EC2">
        <w:rPr>
          <w:rFonts w:ascii="Arial" w:hAnsi="Arial" w:cs="Arial"/>
          <w:bCs/>
          <w:szCs w:val="24"/>
        </w:rPr>
        <w:t>monitores SW</w:t>
      </w:r>
      <w:r w:rsidRPr="002412ED">
        <w:rPr>
          <w:rFonts w:ascii="Arial" w:hAnsi="Arial" w:cs="Arial"/>
          <w:bCs/>
          <w:szCs w:val="24"/>
        </w:rPr>
        <w:t xml:space="preserve"> foi extremamente bem recebida pelo mercado, que pôde desfrutar da tecnologia BenQ de elevada qualidade visual e precisão. A fabricante tem uma </w:t>
      </w:r>
      <w:r w:rsidR="00FE67C3">
        <w:rPr>
          <w:rFonts w:ascii="Arial" w:hAnsi="Arial" w:cs="Arial"/>
          <w:bCs/>
          <w:szCs w:val="24"/>
        </w:rPr>
        <w:t>vasta</w:t>
      </w:r>
      <w:r w:rsidRPr="002412ED">
        <w:rPr>
          <w:rFonts w:ascii="Arial" w:hAnsi="Arial" w:cs="Arial"/>
          <w:bCs/>
          <w:szCs w:val="24"/>
        </w:rPr>
        <w:t xml:space="preserve"> experiência na comercialização de monitores de alta qualidade para diversas aplicações profissionais.</w:t>
      </w:r>
    </w:p>
    <w:p w14:paraId="232AECAA" w14:textId="02FE6C62" w:rsidR="006F1638" w:rsidRPr="002412ED" w:rsidRDefault="006F1638" w:rsidP="006F163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2412ED">
        <w:rPr>
          <w:rFonts w:ascii="Arial" w:hAnsi="Arial" w:cs="Arial"/>
          <w:bCs/>
          <w:szCs w:val="24"/>
        </w:rPr>
        <w:t>Com o objetivo de potenciar o seu canal profissional, a BenQ Technology firma um acordo com a Robisa, que amplia o seu já robusto catálogo de distribuição.</w:t>
      </w:r>
    </w:p>
    <w:p w14:paraId="6915AEC7" w14:textId="5FE22E4D" w:rsidR="00B24537" w:rsidRPr="002412ED" w:rsidRDefault="00B24537" w:rsidP="00B24537">
      <w:pPr>
        <w:rPr>
          <w:rFonts w:ascii="Arial" w:hAnsi="Arial" w:cs="Arial"/>
          <w:bCs/>
        </w:rPr>
      </w:pPr>
      <w:r w:rsidRPr="002412ED">
        <w:rPr>
          <w:rFonts w:ascii="Arial" w:hAnsi="Arial" w:cs="Arial"/>
          <w:b/>
        </w:rPr>
        <w:t xml:space="preserve">Mais informações: </w:t>
      </w:r>
      <w:hyperlink r:id="rId8" w:history="1">
        <w:r w:rsidR="002412ED" w:rsidRPr="00D65097">
          <w:rPr>
            <w:rStyle w:val="Hipervnculo"/>
            <w:rFonts w:ascii="Arial" w:hAnsi="Arial" w:cs="Arial"/>
          </w:rPr>
          <w:t>https://www.robisa.es/pt/</w:t>
        </w:r>
        <w:r w:rsidR="00D65097" w:rsidRPr="00D65097">
          <w:rPr>
            <w:rStyle w:val="Hipervnculo"/>
            <w:rFonts w:ascii="Arial" w:hAnsi="Arial" w:cs="Arial"/>
          </w:rPr>
          <w:t>benq</w:t>
        </w:r>
        <w:r w:rsidR="002412ED" w:rsidRPr="00D65097">
          <w:rPr>
            <w:rStyle w:val="Hipervnculo"/>
            <w:rFonts w:ascii="Arial" w:hAnsi="Arial" w:cs="Arial"/>
          </w:rPr>
          <w:t xml:space="preserve"> </w:t>
        </w:r>
      </w:hyperlink>
      <w:r w:rsidR="00EB15B6" w:rsidRPr="002412ED">
        <w:rPr>
          <w:rStyle w:val="Hipervnculo"/>
          <w:rFonts w:ascii="Arial" w:hAnsi="Arial" w:cs="Arial"/>
          <w:color w:val="auto"/>
          <w:u w:val="none"/>
        </w:rPr>
        <w:t xml:space="preserve"> </w:t>
      </w:r>
      <w:r w:rsidRPr="002412ED">
        <w:rPr>
          <w:rStyle w:val="Hipervnculo"/>
          <w:rFonts w:ascii="Arial" w:hAnsi="Arial" w:cs="Arial"/>
        </w:rPr>
        <w:br/>
      </w:r>
      <w:r w:rsidRPr="002412ED">
        <w:rPr>
          <w:rFonts w:ascii="Arial" w:hAnsi="Arial" w:cs="Arial"/>
          <w:b/>
        </w:rPr>
        <w:t>Fotos</w:t>
      </w:r>
      <w:r w:rsidR="002412ED" w:rsidRPr="002412ED">
        <w:rPr>
          <w:rFonts w:ascii="Arial" w:hAnsi="Arial" w:cs="Arial"/>
          <w:b/>
        </w:rPr>
        <w:t xml:space="preserve"> de alta resolução</w:t>
      </w:r>
      <w:r w:rsidRPr="002412ED">
        <w:rPr>
          <w:rFonts w:ascii="Arial" w:hAnsi="Arial" w:cs="Arial"/>
          <w:b/>
        </w:rPr>
        <w:t xml:space="preserve">: </w:t>
      </w:r>
      <w:bookmarkStart w:id="0" w:name="_GoBack"/>
      <w:bookmarkEnd w:id="0"/>
    </w:p>
    <w:p w14:paraId="329142D8" w14:textId="4ECB3FF8" w:rsidR="00DC31C1" w:rsidRPr="00A65A2D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lastRenderedPageBreak/>
        <w:t>Para mais informações, contacte:</w:t>
      </w:r>
    </w:p>
    <w:p w14:paraId="618CE237" w14:textId="1DB0C93C" w:rsidR="00F84B8C" w:rsidRPr="00032C06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74CF39AF" wp14:editId="4CE4E96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DC31C1">
        <w:rPr>
          <w:rFonts w:ascii="Arial" w:hAnsi="Arial" w:cs="Arial"/>
          <w:bCs/>
          <w:sz w:val="14"/>
          <w:szCs w:val="20"/>
        </w:rPr>
        <w:t xml:space="preserve"> / Nuno</w:t>
      </w:r>
      <w:r w:rsidR="00671B3D">
        <w:rPr>
          <w:rFonts w:ascii="Arial" w:hAnsi="Arial" w:cs="Arial"/>
          <w:bCs/>
          <w:sz w:val="14"/>
          <w:szCs w:val="20"/>
        </w:rPr>
        <w:t xml:space="preserve"> Monteiro</w:t>
      </w:r>
      <w:r w:rsidR="00DC31C1">
        <w:rPr>
          <w:rFonts w:ascii="Arial" w:hAnsi="Arial" w:cs="Arial"/>
          <w:bCs/>
          <w:sz w:val="14"/>
          <w:szCs w:val="20"/>
        </w:rPr>
        <w:t xml:space="preserve"> Ramos</w:t>
      </w:r>
      <w:r w:rsidR="00DC31C1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0" w:history="1">
        <w:r w:rsidR="00DC31C1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>
        <w:rPr>
          <w:rFonts w:ascii="Arial" w:hAnsi="Arial" w:cs="Arial"/>
          <w:sz w:val="16"/>
        </w:rPr>
        <w:t xml:space="preserve"> </w:t>
      </w:r>
      <w:r w:rsidR="00DC31C1" w:rsidRPr="00A65A2D">
        <w:rPr>
          <w:rFonts w:ascii="Arial" w:hAnsi="Arial" w:cs="Arial"/>
          <w:sz w:val="16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="00DC31C1" w:rsidRPr="00A65A2D">
        <w:rPr>
          <w:rFonts w:ascii="Arial" w:hAnsi="Arial" w:cs="Arial"/>
          <w:bCs/>
          <w:sz w:val="14"/>
          <w:szCs w:val="20"/>
        </w:rPr>
        <w:t>l.: 218 019 830</w:t>
      </w:r>
    </w:p>
    <w:sectPr w:rsidR="00F84B8C" w:rsidRPr="00032C06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1B86E" w14:textId="77777777" w:rsidR="00CE0E5F" w:rsidRDefault="00CE0E5F" w:rsidP="00DC31C1">
      <w:pPr>
        <w:spacing w:after="0" w:line="240" w:lineRule="auto"/>
      </w:pPr>
      <w:r>
        <w:separator/>
      </w:r>
    </w:p>
  </w:endnote>
  <w:endnote w:type="continuationSeparator" w:id="0">
    <w:p w14:paraId="078C15D8" w14:textId="77777777" w:rsidR="00CE0E5F" w:rsidRDefault="00CE0E5F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DD4DE" w14:textId="6719FB69" w:rsidR="008B70A5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F79C2">
      <w:rPr>
        <w:rFonts w:cs="Arial"/>
        <w:bCs/>
        <w:noProof/>
        <w:sz w:val="18"/>
        <w:szCs w:val="20"/>
      </w:rPr>
      <w:t>outubro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AA4042">
      <w:rPr>
        <w:rFonts w:cs="Arial"/>
        <w:bCs/>
        <w:sz w:val="18"/>
        <w:szCs w:val="20"/>
      </w:rPr>
      <w:t>BenQ Technology e Robisa firmam parceria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D0ECF" w14:textId="77777777" w:rsidR="00CE0E5F" w:rsidRDefault="00CE0E5F" w:rsidP="00DC31C1">
      <w:pPr>
        <w:spacing w:after="0" w:line="240" w:lineRule="auto"/>
      </w:pPr>
      <w:r>
        <w:separator/>
      </w:r>
    </w:p>
  </w:footnote>
  <w:footnote w:type="continuationSeparator" w:id="0">
    <w:p w14:paraId="62AEFA31" w14:textId="77777777" w:rsidR="00CE0E5F" w:rsidRDefault="00CE0E5F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791F" w14:textId="45CB9972" w:rsidR="00407E14" w:rsidRDefault="006F1638">
    <w:pPr>
      <w:pStyle w:val="Encabezado"/>
      <w:rPr>
        <w:noProof/>
        <w:lang w:eastAsia="pt-P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123E77" wp14:editId="25F3232A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307465" cy="739140"/>
              <wp:effectExtent l="381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7465" cy="739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46D78" w14:textId="77777777" w:rsidR="006F1638" w:rsidRDefault="006F1638" w:rsidP="006F1638">
                          <w:r>
                            <w:rPr>
                              <w:rFonts w:ascii="Minion" w:hAnsi="Minion"/>
                              <w:noProof/>
                            </w:rPr>
                            <w:drawing>
                              <wp:inline distT="0" distB="0" distL="0" distR="0" wp14:anchorId="1140F1DF" wp14:editId="038BB994">
                                <wp:extent cx="1114425" cy="647700"/>
                                <wp:effectExtent l="0" t="0" r="9525" b="0"/>
                                <wp:docPr id="4" name="Picture 2" descr="BENQ_Rel1_3DLogoP_RGB_Sm_3cm_300dp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BENQ_Rel1_3DLogoP_RGB_Sm_3cm_300d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0570" t="14537" r="10570" b="17444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14425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B123E7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0;margin-top:-.05pt;width:102.95pt;height:58.2pt;z-index:25166131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" stroked="f">
              <v:textbox style="mso-fit-shape-to-text:t">
                <w:txbxContent>
                  <w:p w14:paraId="64846D78" w14:textId="77777777" w:rsidR="006F1638" w:rsidRDefault="006F1638" w:rsidP="006F1638">
                    <w:r>
                      <w:rPr>
                        <w:rFonts w:ascii="Minion" w:hAnsi="Minion"/>
                        <w:noProof/>
                      </w:rPr>
                      <w:drawing>
                        <wp:inline distT="0" distB="0" distL="0" distR="0" wp14:anchorId="1140F1DF" wp14:editId="038BB994">
                          <wp:extent cx="1114425" cy="647700"/>
                          <wp:effectExtent l="0" t="0" r="9525" b="0"/>
                          <wp:docPr id="4" name="Picture 2" descr="BENQ_Rel1_3DLogoP_RGB_Sm_3cm_300dp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BENQ_Rel1_3DLogoP_RGB_Sm_3cm_300d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0570" t="14537" r="10570" b="1744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4425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3A479" wp14:editId="702F600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307465" cy="739140"/>
              <wp:effectExtent l="381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7465" cy="739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CFBB0" w14:textId="163F75E4" w:rsidR="006F1638" w:rsidRDefault="006F1638" w:rsidP="006F1638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763A479" id="_x0000_s1027" type="#_x0000_t202" style="position:absolute;margin-left:0;margin-top:-.05pt;width:102.95pt;height:58.2pt;z-index:25165926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" stroked="f">
              <v:textbox style="mso-fit-shape-to-text:t">
                <w:txbxContent>
                  <w:p w14:paraId="729CFBB0" w14:textId="163F75E4" w:rsidR="006F1638" w:rsidRDefault="006F1638" w:rsidP="006F1638"/>
                </w:txbxContent>
              </v:textbox>
            </v:shape>
          </w:pict>
        </mc:Fallback>
      </mc:AlternateContent>
    </w:r>
    <w:r>
      <w:tab/>
    </w:r>
    <w:r>
      <w:tab/>
    </w:r>
    <w:r w:rsidR="005E387D">
      <w:tab/>
    </w:r>
    <w:r w:rsidR="005E387D">
      <w:tab/>
    </w:r>
    <w:r>
      <w:rPr>
        <w:noProof/>
        <w:lang w:eastAsia="pt-PT"/>
      </w:rPr>
      <w:drawing>
        <wp:inline distT="0" distB="0" distL="0" distR="0" wp14:anchorId="2ECA78CA" wp14:editId="2888B713">
          <wp:extent cx="1579245" cy="400050"/>
          <wp:effectExtent l="0" t="0" r="190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836"/>
                  <a:stretch/>
                </pic:blipFill>
                <pic:spPr bwMode="auto">
                  <a:xfrm>
                    <a:off x="0" y="0"/>
                    <a:ext cx="157924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E387D">
      <w:t xml:space="preserve">                                                        </w:t>
    </w:r>
  </w:p>
  <w:p w14:paraId="7EEA6569" w14:textId="77777777" w:rsidR="00BA1EBE" w:rsidRDefault="00D650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452"/>
    <w:multiLevelType w:val="hybridMultilevel"/>
    <w:tmpl w:val="1FF68D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E5F"/>
    <w:rsid w:val="00032C06"/>
    <w:rsid w:val="000467A9"/>
    <w:rsid w:val="000543A2"/>
    <w:rsid w:val="000756C3"/>
    <w:rsid w:val="00076778"/>
    <w:rsid w:val="000800D3"/>
    <w:rsid w:val="00096526"/>
    <w:rsid w:val="000A5D78"/>
    <w:rsid w:val="000C4561"/>
    <w:rsid w:val="00111535"/>
    <w:rsid w:val="001324B1"/>
    <w:rsid w:val="00181A05"/>
    <w:rsid w:val="00196CDF"/>
    <w:rsid w:val="001F79C2"/>
    <w:rsid w:val="0020674B"/>
    <w:rsid w:val="002306BF"/>
    <w:rsid w:val="002412ED"/>
    <w:rsid w:val="00270A45"/>
    <w:rsid w:val="00293051"/>
    <w:rsid w:val="002B427D"/>
    <w:rsid w:val="002C1675"/>
    <w:rsid w:val="002C27FB"/>
    <w:rsid w:val="00307C10"/>
    <w:rsid w:val="0031682F"/>
    <w:rsid w:val="00332B8E"/>
    <w:rsid w:val="00373798"/>
    <w:rsid w:val="00413E61"/>
    <w:rsid w:val="00427A00"/>
    <w:rsid w:val="00440456"/>
    <w:rsid w:val="00475C31"/>
    <w:rsid w:val="00492887"/>
    <w:rsid w:val="00493916"/>
    <w:rsid w:val="004A015B"/>
    <w:rsid w:val="004B5053"/>
    <w:rsid w:val="004C0F55"/>
    <w:rsid w:val="004D1F5D"/>
    <w:rsid w:val="004D3D96"/>
    <w:rsid w:val="004D6EF8"/>
    <w:rsid w:val="004F2DEC"/>
    <w:rsid w:val="004F7390"/>
    <w:rsid w:val="005037D5"/>
    <w:rsid w:val="00541233"/>
    <w:rsid w:val="005A26E8"/>
    <w:rsid w:val="005B6870"/>
    <w:rsid w:val="005E11BF"/>
    <w:rsid w:val="005E387D"/>
    <w:rsid w:val="00645EC2"/>
    <w:rsid w:val="00665DB4"/>
    <w:rsid w:val="00671B3D"/>
    <w:rsid w:val="00673C91"/>
    <w:rsid w:val="006A100D"/>
    <w:rsid w:val="006A1B89"/>
    <w:rsid w:val="006B5C6C"/>
    <w:rsid w:val="006F1638"/>
    <w:rsid w:val="00710756"/>
    <w:rsid w:val="00716DD2"/>
    <w:rsid w:val="007253AE"/>
    <w:rsid w:val="00756E12"/>
    <w:rsid w:val="0076172E"/>
    <w:rsid w:val="0079414C"/>
    <w:rsid w:val="007A32E9"/>
    <w:rsid w:val="007D6967"/>
    <w:rsid w:val="007E38D9"/>
    <w:rsid w:val="0081475D"/>
    <w:rsid w:val="00817D9E"/>
    <w:rsid w:val="0083119C"/>
    <w:rsid w:val="008445B4"/>
    <w:rsid w:val="0087310E"/>
    <w:rsid w:val="00886A67"/>
    <w:rsid w:val="008A3504"/>
    <w:rsid w:val="008D6A41"/>
    <w:rsid w:val="008E2553"/>
    <w:rsid w:val="008F6A32"/>
    <w:rsid w:val="00913B71"/>
    <w:rsid w:val="00913F0F"/>
    <w:rsid w:val="0092148D"/>
    <w:rsid w:val="00927C3E"/>
    <w:rsid w:val="00930D4F"/>
    <w:rsid w:val="009642E9"/>
    <w:rsid w:val="00996E7E"/>
    <w:rsid w:val="009A3A5F"/>
    <w:rsid w:val="009D0773"/>
    <w:rsid w:val="009D4A63"/>
    <w:rsid w:val="009E40F5"/>
    <w:rsid w:val="009F7614"/>
    <w:rsid w:val="00A06A88"/>
    <w:rsid w:val="00A16F02"/>
    <w:rsid w:val="00A8458B"/>
    <w:rsid w:val="00A87478"/>
    <w:rsid w:val="00A90367"/>
    <w:rsid w:val="00AA4042"/>
    <w:rsid w:val="00AC6695"/>
    <w:rsid w:val="00AD6DD4"/>
    <w:rsid w:val="00AF58E5"/>
    <w:rsid w:val="00B24537"/>
    <w:rsid w:val="00B60090"/>
    <w:rsid w:val="00BC58C6"/>
    <w:rsid w:val="00BE2FC6"/>
    <w:rsid w:val="00C4177C"/>
    <w:rsid w:val="00C63C29"/>
    <w:rsid w:val="00C651C5"/>
    <w:rsid w:val="00CA03A0"/>
    <w:rsid w:val="00CA2C9B"/>
    <w:rsid w:val="00CD26BA"/>
    <w:rsid w:val="00CE0E5F"/>
    <w:rsid w:val="00D55372"/>
    <w:rsid w:val="00D65097"/>
    <w:rsid w:val="00D92B88"/>
    <w:rsid w:val="00D957DF"/>
    <w:rsid w:val="00DB733F"/>
    <w:rsid w:val="00DC2B06"/>
    <w:rsid w:val="00DC31C1"/>
    <w:rsid w:val="00DC74B0"/>
    <w:rsid w:val="00DD0D79"/>
    <w:rsid w:val="00DD6164"/>
    <w:rsid w:val="00E20ADC"/>
    <w:rsid w:val="00E4648A"/>
    <w:rsid w:val="00E710F1"/>
    <w:rsid w:val="00E90756"/>
    <w:rsid w:val="00EB15B6"/>
    <w:rsid w:val="00EB7756"/>
    <w:rsid w:val="00EC214A"/>
    <w:rsid w:val="00F05ABF"/>
    <w:rsid w:val="00F64A92"/>
    <w:rsid w:val="00F84B8C"/>
    <w:rsid w:val="00F94218"/>
    <w:rsid w:val="00FD2FBF"/>
    <w:rsid w:val="00FD7BBB"/>
    <w:rsid w:val="00FE4390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421586"/>
  <w14:discardImageEditingData/>
  <w14:defaultImageDpi w14:val="150"/>
  <w15:docId w15:val="{A569E176-A8EC-4FDE-892A-476416C5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6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64A92"/>
    <w:rPr>
      <w:rFonts w:ascii="Courier New" w:eastAsia="Times New Roman" w:hAnsi="Courier New" w:cs="Courier New"/>
      <w:sz w:val="20"/>
      <w:szCs w:val="20"/>
      <w:lang w:eastAsia="pt-PT"/>
    </w:rPr>
  </w:style>
  <w:style w:type="character" w:styleId="Mencinsinresolver">
    <w:name w:val="Unresolved Mention"/>
    <w:basedOn w:val="Fuentedeprrafopredeter"/>
    <w:uiPriority w:val="99"/>
    <w:semiHidden/>
    <w:unhideWhenUsed/>
    <w:rsid w:val="00F05AB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5ABF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373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pt/benq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robisa@aempres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Metz</cp:keywords>
  <cp:lastModifiedBy>Susana</cp:lastModifiedBy>
  <cp:revision>5</cp:revision>
  <dcterms:created xsi:type="dcterms:W3CDTF">2019-10-16T15:26:00Z</dcterms:created>
  <dcterms:modified xsi:type="dcterms:W3CDTF">2019-10-23T10:44:00Z</dcterms:modified>
</cp:coreProperties>
</file>