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E1CD4" w14:textId="77777777" w:rsidR="00946929" w:rsidRPr="003F02F2" w:rsidRDefault="00946929" w:rsidP="003F02F2">
      <w:pPr>
        <w:snapToGrid w:val="0"/>
        <w:rPr>
          <w:rFonts w:ascii="Calibri" w:eastAsia="MS PGothic" w:hAnsi="Calibri" w:cs="Calibri"/>
          <w:b/>
          <w:sz w:val="22"/>
          <w:szCs w:val="22"/>
        </w:rPr>
      </w:pPr>
    </w:p>
    <w:p w14:paraId="7AF76805" w14:textId="6D4C1B78" w:rsidR="00810DB7" w:rsidRPr="003F02F2" w:rsidRDefault="00810DB7" w:rsidP="003F02F2">
      <w:pPr>
        <w:snapToGrid w:val="0"/>
        <w:jc w:val="center"/>
        <w:rPr>
          <w:rFonts w:ascii="Calibri" w:eastAsia="MS PGothic" w:hAnsi="Calibri" w:cs="Calibri"/>
          <w:b/>
          <w:sz w:val="28"/>
          <w:szCs w:val="28"/>
          <w:lang w:val="es-ES"/>
        </w:rPr>
      </w:pP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Tamron anuncia el desarrollo del</w:t>
      </w:r>
    </w:p>
    <w:p w14:paraId="0839854B" w14:textId="77777777" w:rsidR="00D1330C" w:rsidRDefault="00810DB7" w:rsidP="003F02F2">
      <w:pPr>
        <w:snapToGrid w:val="0"/>
        <w:jc w:val="center"/>
        <w:rPr>
          <w:rFonts w:ascii="Calibri" w:eastAsia="MS PGothic" w:hAnsi="Calibri" w:cs="Calibri"/>
          <w:b/>
          <w:sz w:val="28"/>
          <w:szCs w:val="28"/>
          <w:lang w:val="es-ES"/>
        </w:rPr>
      </w:pP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 xml:space="preserve">teleobjetivo zoom más pequeño y ligero </w:t>
      </w:r>
    </w:p>
    <w:p w14:paraId="0DA52E78" w14:textId="15A579AC" w:rsidR="00810DB7" w:rsidRPr="003F02F2" w:rsidRDefault="00810DB7" w:rsidP="003F02F2">
      <w:pPr>
        <w:snapToGrid w:val="0"/>
        <w:jc w:val="center"/>
        <w:rPr>
          <w:rFonts w:ascii="Calibri" w:eastAsia="MS PGothic" w:hAnsi="Calibri" w:cs="Calibri"/>
          <w:b/>
          <w:sz w:val="28"/>
          <w:szCs w:val="28"/>
          <w:lang w:val="es-ES"/>
        </w:rPr>
      </w:pP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 xml:space="preserve">para cámaras </w:t>
      </w:r>
      <w:r w:rsidR="006E6B69" w:rsidRPr="003F02F2">
        <w:rPr>
          <w:rFonts w:ascii="Calibri" w:eastAsia="MS PGothic" w:hAnsi="Calibri" w:cs="Calibri"/>
          <w:b/>
          <w:sz w:val="28"/>
          <w:szCs w:val="28"/>
          <w:lang w:val="es-ES"/>
        </w:rPr>
        <w:t xml:space="preserve">full frame 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sin espejo Sony E-mount</w:t>
      </w:r>
    </w:p>
    <w:p w14:paraId="5D09CBA4" w14:textId="1BC6B837" w:rsidR="003A0CD4" w:rsidRPr="003F02F2" w:rsidRDefault="00691850" w:rsidP="003F02F2">
      <w:pPr>
        <w:snapToGrid w:val="0"/>
        <w:jc w:val="center"/>
        <w:rPr>
          <w:rFonts w:ascii="Calibri" w:eastAsia="MS PGothic" w:hAnsi="Calibri" w:cs="Calibri"/>
          <w:b/>
          <w:sz w:val="28"/>
          <w:szCs w:val="28"/>
          <w:lang w:val="es-ES"/>
        </w:rPr>
      </w:pP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70-</w:t>
      </w:r>
      <w:r w:rsidR="00706158" w:rsidRPr="003F02F2">
        <w:rPr>
          <w:rFonts w:ascii="Calibri" w:eastAsia="MS PGothic" w:hAnsi="Calibri" w:cs="Calibri"/>
          <w:b/>
          <w:sz w:val="28"/>
          <w:szCs w:val="28"/>
          <w:lang w:val="es-ES"/>
        </w:rPr>
        <w:t>30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0mm F/</w:t>
      </w:r>
      <w:r w:rsidR="00706158" w:rsidRPr="003F02F2">
        <w:rPr>
          <w:rFonts w:ascii="Calibri" w:eastAsia="MS PGothic" w:hAnsi="Calibri" w:cs="Calibri"/>
          <w:b/>
          <w:sz w:val="28"/>
          <w:szCs w:val="28"/>
          <w:lang w:val="es-ES"/>
        </w:rPr>
        <w:t>4.5-6.3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 xml:space="preserve"> Di III </w:t>
      </w:r>
      <w:r w:rsidR="00706158" w:rsidRPr="003F02F2">
        <w:rPr>
          <w:rFonts w:ascii="Calibri" w:eastAsia="MS PGothic" w:hAnsi="Calibri" w:cs="Calibri"/>
          <w:b/>
          <w:sz w:val="28"/>
          <w:szCs w:val="28"/>
          <w:lang w:val="es-ES"/>
        </w:rPr>
        <w:t>R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XD (</w:t>
      </w:r>
      <w:r w:rsidR="006E6B69" w:rsidRPr="003F02F2">
        <w:rPr>
          <w:rFonts w:ascii="Calibri" w:eastAsia="MS PGothic" w:hAnsi="Calibri" w:cs="Calibri"/>
          <w:b/>
          <w:sz w:val="28"/>
          <w:szCs w:val="28"/>
          <w:lang w:val="es-ES"/>
        </w:rPr>
        <w:t>m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odel</w:t>
      </w:r>
      <w:r w:rsidR="00810DB7" w:rsidRPr="003F02F2">
        <w:rPr>
          <w:rFonts w:ascii="Calibri" w:eastAsia="MS PGothic" w:hAnsi="Calibri" w:cs="Calibri"/>
          <w:b/>
          <w:sz w:val="28"/>
          <w:szCs w:val="28"/>
          <w:lang w:val="es-ES"/>
        </w:rPr>
        <w:t>o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 xml:space="preserve"> A0</w:t>
      </w:r>
      <w:r w:rsidR="00706158" w:rsidRPr="003F02F2">
        <w:rPr>
          <w:rFonts w:ascii="Calibri" w:eastAsia="MS PGothic" w:hAnsi="Calibri" w:cs="Calibri"/>
          <w:b/>
          <w:sz w:val="28"/>
          <w:szCs w:val="28"/>
          <w:lang w:val="es-ES"/>
        </w:rPr>
        <w:t>47</w:t>
      </w:r>
      <w:r w:rsidRPr="003F02F2">
        <w:rPr>
          <w:rFonts w:ascii="Calibri" w:eastAsia="MS PGothic" w:hAnsi="Calibri" w:cs="Calibri"/>
          <w:b/>
          <w:sz w:val="28"/>
          <w:szCs w:val="28"/>
          <w:lang w:val="es-ES"/>
        </w:rPr>
        <w:t>)</w:t>
      </w:r>
    </w:p>
    <w:p w14:paraId="381EDF7B" w14:textId="77777777" w:rsidR="00500949" w:rsidRPr="003F02F2" w:rsidRDefault="00500949" w:rsidP="003F02F2">
      <w:pPr>
        <w:snapToGrid w:val="0"/>
        <w:rPr>
          <w:rFonts w:ascii="Calibri" w:eastAsia="MS PGothic" w:hAnsi="Calibri" w:cs="Calibri"/>
          <w:b/>
          <w:sz w:val="22"/>
          <w:szCs w:val="22"/>
          <w:lang w:val="es-ES"/>
        </w:rPr>
      </w:pPr>
    </w:p>
    <w:p w14:paraId="3867E83A" w14:textId="2A761D8F" w:rsidR="00E77D88" w:rsidRPr="003F02F2" w:rsidRDefault="00810DB7" w:rsidP="00054B52">
      <w:pPr>
        <w:snapToGrid w:val="0"/>
        <w:spacing w:line="360" w:lineRule="auto"/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b/>
          <w:bCs/>
          <w:sz w:val="22"/>
          <w:szCs w:val="22"/>
          <w:lang w:val="es-ES"/>
        </w:rPr>
        <w:t>4 de agosto de 2020, Saitama, Japón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- Tamron Co., Ltd. (Presidente y CEO: Shiro Ajisaka; Sede: Saitama City), fabricante líder de ópticas para diversas aplicaciones, anuncia el desarrollo de un nuevo teleobjetivo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zoom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para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cámaras </w:t>
      </w:r>
      <w:r w:rsidR="0041066A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con sensor full frame 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sin espejo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Sony 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>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,</w:t>
      </w:r>
      <w:r w:rsidR="0041066A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el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70-300 mm F / 4.5-6.3 Di III RXD (</w:t>
      </w:r>
      <w:r w:rsidR="0041066A" w:rsidRPr="003F02F2">
        <w:rPr>
          <w:rFonts w:ascii="Calibri" w:eastAsia="MS PGothic" w:hAnsi="Calibri" w:cs="Calibri"/>
          <w:sz w:val="22"/>
          <w:szCs w:val="22"/>
          <w:lang w:val="es-ES"/>
        </w:rPr>
        <w:t>m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odelo A047).</w:t>
      </w:r>
    </w:p>
    <w:p w14:paraId="0F372FB8" w14:textId="4592AEF9" w:rsidR="00706158" w:rsidRPr="003F02F2" w:rsidRDefault="000C0711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E3A43" wp14:editId="274F5B81">
                <wp:simplePos x="0" y="0"/>
                <wp:positionH relativeFrom="margin">
                  <wp:align>center</wp:align>
                </wp:positionH>
                <wp:positionV relativeFrom="paragraph">
                  <wp:posOffset>2912745</wp:posOffset>
                </wp:positionV>
                <wp:extent cx="1009650" cy="284480"/>
                <wp:effectExtent l="0" t="0" r="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BB955B" w14:textId="6257636E" w:rsidR="00706158" w:rsidRPr="000C0711" w:rsidRDefault="00706158" w:rsidP="00706158">
                            <w:pPr>
                              <w:jc w:val="center"/>
                              <w:rPr>
                                <w:rFonts w:ascii="Calibri" w:eastAsia="MS PGothic" w:hAnsi="Calibri" w:cs="Calibri"/>
                                <w:sz w:val="20"/>
                              </w:rPr>
                            </w:pPr>
                            <w:proofErr w:type="spellStart"/>
                            <w:r w:rsidRPr="000C0711">
                              <w:rPr>
                                <w:rFonts w:ascii="Calibri" w:eastAsia="MS PGothic" w:hAnsi="Calibri" w:cs="Calibri"/>
                                <w:sz w:val="20"/>
                              </w:rPr>
                              <w:t>Model</w:t>
                            </w:r>
                            <w:r w:rsidR="00500949" w:rsidRPr="000C0711">
                              <w:rPr>
                                <w:rFonts w:ascii="Calibri" w:eastAsia="MS PGothic" w:hAnsi="Calibri" w:cs="Calibri"/>
                                <w:sz w:val="20"/>
                              </w:rPr>
                              <w:t>o</w:t>
                            </w:r>
                            <w:proofErr w:type="spellEnd"/>
                            <w:r w:rsidRPr="000C0711">
                              <w:rPr>
                                <w:rFonts w:ascii="Calibri" w:eastAsia="MS PGothic" w:hAnsi="Calibri" w:cs="Calibri"/>
                                <w:sz w:val="20"/>
                              </w:rPr>
                              <w:t xml:space="preserve"> A047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A3E3A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margin-left:0;margin-top:229.35pt;width:79.5pt;height:22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" filled="f" stroked="f" strokeweight=".5pt">
                <v:textbox inset="0,0,0,0">
                  <w:txbxContent>
                    <w:p w14:paraId="1BBB955B" w14:textId="6257636E" w:rsidR="00706158" w:rsidRPr="000C0711" w:rsidRDefault="00706158" w:rsidP="00706158">
                      <w:pPr>
                        <w:jc w:val="center"/>
                        <w:rPr>
                          <w:rFonts w:ascii="Calibri" w:eastAsia="MS PGothic" w:hAnsi="Calibri" w:cs="Calibri"/>
                          <w:sz w:val="20"/>
                        </w:rPr>
                      </w:pPr>
                      <w:proofErr w:type="spellStart"/>
                      <w:r w:rsidRPr="000C0711">
                        <w:rPr>
                          <w:rFonts w:ascii="Calibri" w:eastAsia="MS PGothic" w:hAnsi="Calibri" w:cs="Calibri"/>
                          <w:sz w:val="20"/>
                        </w:rPr>
                        <w:t>Model</w:t>
                      </w:r>
                      <w:r w:rsidR="00500949" w:rsidRPr="000C0711">
                        <w:rPr>
                          <w:rFonts w:ascii="Calibri" w:eastAsia="MS PGothic" w:hAnsi="Calibri" w:cs="Calibri"/>
                          <w:sz w:val="20"/>
                        </w:rPr>
                        <w:t>o</w:t>
                      </w:r>
                      <w:proofErr w:type="spellEnd"/>
                      <w:r w:rsidRPr="000C0711">
                        <w:rPr>
                          <w:rFonts w:ascii="Calibri" w:eastAsia="MS PGothic" w:hAnsi="Calibri" w:cs="Calibri"/>
                          <w:sz w:val="20"/>
                        </w:rPr>
                        <w:t xml:space="preserve"> A047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eastAsia="MS PGothic" w:hAnsi="Calibri" w:cs="Calibri"/>
          <w:b/>
          <w:noProof/>
          <w:sz w:val="22"/>
          <w:szCs w:val="22"/>
          <w:lang w:val="es-ES" w:eastAsia="es-ES"/>
        </w:rPr>
        <w:drawing>
          <wp:inline distT="0" distB="0" distL="0" distR="0" wp14:anchorId="3F007494" wp14:editId="3DE2F31B">
            <wp:extent cx="5753100" cy="30194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66" b="16556"/>
                    <a:stretch/>
                  </pic:blipFill>
                  <pic:spPr bwMode="auto">
                    <a:xfrm>
                      <a:off x="0" y="0"/>
                      <a:ext cx="57531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3C4D9D" w14:textId="4254AD8C" w:rsidR="00085CF1" w:rsidRPr="003F02F2" w:rsidRDefault="00085CF1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01"/>
        <w:gridCol w:w="3554"/>
      </w:tblGrid>
      <w:tr w:rsidR="00953C32" w:rsidRPr="003F02F2" w14:paraId="62211F5E" w14:textId="77777777" w:rsidTr="00953C32">
        <w:trPr>
          <w:trHeight w:val="309"/>
        </w:trPr>
        <w:tc>
          <w:tcPr>
            <w:tcW w:w="5501" w:type="dxa"/>
            <w:shd w:val="clear" w:color="auto" w:fill="D9D9D9"/>
            <w:vAlign w:val="center"/>
          </w:tcPr>
          <w:p w14:paraId="1F6B817B" w14:textId="16FE6D24" w:rsidR="00085CF1" w:rsidRPr="000C0711" w:rsidRDefault="00953C32" w:rsidP="003F02F2">
            <w:pPr>
              <w:jc w:val="center"/>
              <w:rPr>
                <w:rFonts w:ascii="Calibri" w:eastAsia="MS PGothic" w:hAnsi="Calibri" w:cs="Calibri"/>
                <w:b/>
                <w:bCs/>
                <w:sz w:val="22"/>
                <w:szCs w:val="22"/>
              </w:rPr>
            </w:pPr>
            <w:r w:rsidRPr="000C0711">
              <w:rPr>
                <w:rFonts w:ascii="Calibri" w:eastAsia="MS PGothic" w:hAnsi="Calibri" w:cs="Calibri"/>
                <w:b/>
                <w:bCs/>
                <w:sz w:val="22"/>
                <w:szCs w:val="22"/>
              </w:rPr>
              <w:t>NOMBRE DEL PRODUCTO</w:t>
            </w:r>
          </w:p>
        </w:tc>
        <w:tc>
          <w:tcPr>
            <w:tcW w:w="3554" w:type="dxa"/>
            <w:shd w:val="clear" w:color="auto" w:fill="D9D9D9"/>
            <w:vAlign w:val="center"/>
          </w:tcPr>
          <w:p w14:paraId="7A5320E0" w14:textId="35ED7267" w:rsidR="00085CF1" w:rsidRPr="000C0711" w:rsidRDefault="00953C32" w:rsidP="003F02F2">
            <w:pPr>
              <w:jc w:val="center"/>
              <w:rPr>
                <w:rFonts w:ascii="Calibri" w:eastAsia="MS PGothic" w:hAnsi="Calibri" w:cs="Calibri"/>
                <w:b/>
                <w:bCs/>
                <w:sz w:val="22"/>
                <w:szCs w:val="22"/>
              </w:rPr>
            </w:pPr>
            <w:r w:rsidRPr="000C0711">
              <w:rPr>
                <w:rFonts w:ascii="Calibri" w:eastAsia="MS PGothic" w:hAnsi="Calibri" w:cs="Calibri"/>
                <w:b/>
                <w:bCs/>
                <w:sz w:val="22"/>
                <w:szCs w:val="22"/>
              </w:rPr>
              <w:t>FECHA DE LANZAMIENTO</w:t>
            </w:r>
          </w:p>
        </w:tc>
      </w:tr>
      <w:tr w:rsidR="00953C32" w:rsidRPr="003F02F2" w14:paraId="2A33E5DD" w14:textId="77777777" w:rsidTr="00953C32">
        <w:trPr>
          <w:trHeight w:val="606"/>
        </w:trPr>
        <w:tc>
          <w:tcPr>
            <w:tcW w:w="5501" w:type="dxa"/>
            <w:vAlign w:val="center"/>
          </w:tcPr>
          <w:p w14:paraId="2BBD4BDD" w14:textId="77E296B9" w:rsidR="00085CF1" w:rsidRPr="003F02F2" w:rsidRDefault="00085CF1" w:rsidP="003F02F2">
            <w:pPr>
              <w:jc w:val="center"/>
              <w:rPr>
                <w:rFonts w:ascii="Calibri" w:eastAsia="MS PGothic" w:hAnsi="Calibri" w:cs="Calibri"/>
                <w:sz w:val="22"/>
                <w:szCs w:val="22"/>
                <w:lang w:val="es-ES"/>
              </w:rPr>
            </w:pP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70-300mm F/4.5-6.3 Di III RXD (</w:t>
            </w:r>
            <w:r w:rsidR="0041066A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m</w:t>
            </w: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odel</w:t>
            </w:r>
            <w:r w:rsidR="00953C32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o</w:t>
            </w: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 xml:space="preserve"> A047)</w:t>
            </w:r>
            <w:r w:rsidR="00871C2F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*</w:t>
            </w:r>
          </w:p>
          <w:p w14:paraId="18143AA6" w14:textId="77E1269D" w:rsidR="00085CF1" w:rsidRPr="003F02F2" w:rsidRDefault="00953C32" w:rsidP="003F02F2">
            <w:pPr>
              <w:jc w:val="center"/>
              <w:rPr>
                <w:rFonts w:ascii="Calibri" w:eastAsia="MS PGothic" w:hAnsi="Calibri" w:cs="Calibri"/>
                <w:sz w:val="22"/>
                <w:szCs w:val="22"/>
                <w:lang w:val="es-ES"/>
              </w:rPr>
            </w:pP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 xml:space="preserve">Para Sony E-mount (35mm </w:t>
            </w:r>
            <w:r w:rsidR="0041066A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full frame</w:t>
            </w:r>
            <w:r w:rsidR="00085CF1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)</w:t>
            </w:r>
          </w:p>
        </w:tc>
        <w:tc>
          <w:tcPr>
            <w:tcW w:w="3554" w:type="dxa"/>
            <w:shd w:val="clear" w:color="auto" w:fill="auto"/>
            <w:vAlign w:val="center"/>
          </w:tcPr>
          <w:p w14:paraId="5B1AB238" w14:textId="6A8AE08F" w:rsidR="00085CF1" w:rsidRPr="003F02F2" w:rsidRDefault="0041066A" w:rsidP="003F02F2">
            <w:pPr>
              <w:jc w:val="center"/>
              <w:rPr>
                <w:rFonts w:ascii="Calibri" w:eastAsia="MS PGothic" w:hAnsi="Calibri" w:cs="Calibri"/>
                <w:sz w:val="22"/>
                <w:szCs w:val="22"/>
                <w:lang w:val="es-ES"/>
              </w:rPr>
            </w:pP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Pr</w:t>
            </w:r>
            <w:r w:rsidR="00500949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evisto</w:t>
            </w:r>
            <w:r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 xml:space="preserve"> para</w:t>
            </w:r>
            <w:r w:rsidR="00500949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 xml:space="preserve"> </w:t>
            </w:r>
            <w:r w:rsidR="00953C32" w:rsidRPr="003F02F2">
              <w:rPr>
                <w:rFonts w:ascii="Calibri" w:eastAsia="MS PGothic" w:hAnsi="Calibri" w:cs="Calibri"/>
                <w:sz w:val="22"/>
                <w:szCs w:val="22"/>
                <w:lang w:val="es-ES"/>
              </w:rPr>
              <w:t>otoño 2020</w:t>
            </w:r>
          </w:p>
        </w:tc>
      </w:tr>
    </w:tbl>
    <w:p w14:paraId="7F9DAC40" w14:textId="58D83F52" w:rsidR="00871C2F" w:rsidRPr="00871C2F" w:rsidRDefault="00871C2F" w:rsidP="00871C2F">
      <w:pPr>
        <w:rPr>
          <w:rFonts w:ascii="Calibri" w:eastAsia="MS PGothic" w:hAnsi="Calibri" w:cs="Calibri"/>
          <w:kern w:val="0"/>
          <w:sz w:val="18"/>
          <w:szCs w:val="18"/>
          <w:lang w:val="es-ES"/>
        </w:rPr>
      </w:pPr>
      <w:r>
        <w:rPr>
          <w:rFonts w:ascii="Calibri" w:eastAsia="MS PGothic" w:hAnsi="Calibri" w:cs="Calibri"/>
          <w:kern w:val="0"/>
          <w:sz w:val="18"/>
          <w:szCs w:val="18"/>
          <w:lang w:val="es-ES"/>
        </w:rPr>
        <w:t>*</w:t>
      </w:r>
      <w:r w:rsidRPr="00871C2F">
        <w:rPr>
          <w:rFonts w:ascii="Calibri" w:eastAsia="MS PGothic" w:hAnsi="Calibri" w:cs="Calibri"/>
          <w:kern w:val="0"/>
          <w:sz w:val="18"/>
          <w:szCs w:val="18"/>
          <w:lang w:val="es-ES"/>
        </w:rPr>
        <w:t>Las especificaciones, la apariencia, la funcionalidad, etc. pueden estar sujetas a cambios sin previo aviso.</w:t>
      </w:r>
    </w:p>
    <w:p w14:paraId="6788796B" w14:textId="77777777" w:rsidR="00500949" w:rsidRPr="00871C2F" w:rsidRDefault="00500949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1909F18D" w14:textId="77777777" w:rsidR="00871C2F" w:rsidRDefault="00871C2F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7C02745E" w14:textId="3A492D41" w:rsidR="00E50DB9" w:rsidRPr="003F02F2" w:rsidRDefault="00CC5C7A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>
        <w:rPr>
          <w:rFonts w:ascii="Calibri" w:eastAsia="MS PGothic" w:hAnsi="Calibri" w:cs="Calibri"/>
          <w:sz w:val="22"/>
          <w:szCs w:val="22"/>
          <w:lang w:val="es-ES"/>
        </w:rPr>
        <w:t xml:space="preserve">La distancia focal 70-300 es un clásico entre los objetivos telezoom de la marca 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>nipona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. Y ahora, con el 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>70-300 mm F4.5-6.3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, Tamron 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presenta 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>el primer modelo diseñado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 exclusivamente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para cámaras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 xml:space="preserve"> full frame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sin espejo. Desarroll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ado para 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adaptarse a las nuevas exigencias de movilidad y flexibilidad de los modelos actuales de cámaras, 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>el uso del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t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eleobjetivo 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será posible en 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cualquier </w:t>
      </w:r>
      <w:r>
        <w:rPr>
          <w:rFonts w:ascii="Calibri" w:eastAsia="MS PGothic" w:hAnsi="Calibri" w:cs="Calibri"/>
          <w:sz w:val="22"/>
          <w:szCs w:val="22"/>
          <w:lang w:val="es-ES"/>
        </w:rPr>
        <w:t xml:space="preserve">momento y cualquier </w:t>
      </w:r>
      <w:r w:rsidR="00500949" w:rsidRPr="003F02F2">
        <w:rPr>
          <w:rFonts w:ascii="Calibri" w:eastAsia="MS PGothic" w:hAnsi="Calibri" w:cs="Calibri"/>
          <w:sz w:val="22"/>
          <w:szCs w:val="22"/>
          <w:lang w:val="es-ES"/>
        </w:rPr>
        <w:t>lugar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porque e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s el objetivo 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>tele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>zoom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</w:t>
      </w:r>
      <w:r w:rsidR="00016F83" w:rsidRPr="003F02F2">
        <w:rPr>
          <w:rFonts w:ascii="Calibri" w:eastAsia="MS PGothic" w:hAnsi="Calibri" w:cs="Calibri"/>
          <w:sz w:val="22"/>
          <w:szCs w:val="22"/>
          <w:lang w:val="es-ES"/>
        </w:rPr>
        <w:t>70-300 mm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más pequeño y ligero del mundo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>*</w:t>
      </w:r>
      <w:r w:rsidR="00016F83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* 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>con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sus</w:t>
      </w:r>
      <w:r w:rsidR="00953C32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148 mm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de largo, </w:t>
      </w:r>
      <w:r w:rsidR="00016F83" w:rsidRPr="003F02F2">
        <w:rPr>
          <w:rFonts w:ascii="Calibri" w:eastAsia="MS PGothic" w:hAnsi="Calibri" w:cs="Calibri"/>
          <w:sz w:val="22"/>
          <w:szCs w:val="22"/>
          <w:lang w:val="es-ES"/>
        </w:rPr>
        <w:t>un diámetro máximo de 77 mm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y solo </w:t>
      </w:r>
      <w:r w:rsidR="005F3B1E" w:rsidRPr="003F02F2">
        <w:rPr>
          <w:rFonts w:ascii="Calibri" w:hAnsi="Calibri" w:cs="Calibri"/>
          <w:sz w:val="22"/>
          <w:szCs w:val="22"/>
          <w:lang w:val="es-ES"/>
        </w:rPr>
        <w:t>5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45 g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de peso, este clásico del deporte y el retrato rinde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>sin perder nada de la calidad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de imagen excepcional</w:t>
      </w:r>
      <w:r w:rsidR="00016F83">
        <w:rPr>
          <w:rFonts w:ascii="Calibri" w:eastAsia="MS PGothic" w:hAnsi="Calibri" w:cs="Calibri"/>
          <w:sz w:val="22"/>
          <w:szCs w:val="22"/>
          <w:lang w:val="es-ES"/>
        </w:rPr>
        <w:t xml:space="preserve"> de Tamron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.</w:t>
      </w:r>
    </w:p>
    <w:p w14:paraId="625B6A80" w14:textId="77777777" w:rsidR="00DD5FEB" w:rsidRPr="003F02F2" w:rsidRDefault="00DD5FEB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33FCF870" w14:textId="143A6A93" w:rsidR="00DD5FEB" w:rsidRPr="003F02F2" w:rsidRDefault="00DD5FEB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Su construcción resistente a la humedad proporciona una mayor protección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 xml:space="preserve">para trabajar sin reparos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en exteriores y la lente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 xml:space="preserve">frontal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comparte el diámetro </w:t>
      </w:r>
      <w:r w:rsidR="00A60EB5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de 67 mm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de filtro</w:t>
      </w:r>
      <w:r w:rsidR="00B77605">
        <w:rPr>
          <w:rFonts w:ascii="Calibri" w:eastAsia="MS PGothic" w:hAnsi="Calibri" w:cs="Calibri"/>
          <w:sz w:val="22"/>
          <w:szCs w:val="22"/>
          <w:lang w:val="es-ES"/>
        </w:rPr>
        <w:t xml:space="preserve"> de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toda la serie de objetivos Tamron para cámaras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 xml:space="preserve">full frame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sin espejo. </w:t>
      </w:r>
      <w:r w:rsidR="00B77605">
        <w:rPr>
          <w:rFonts w:ascii="Calibri" w:eastAsia="MS PGothic" w:hAnsi="Calibri" w:cs="Calibri"/>
          <w:sz w:val="22"/>
          <w:szCs w:val="22"/>
          <w:lang w:val="es-ES"/>
        </w:rPr>
        <w:t>Así mismo, este telezoom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aprovecha al máximo las funciones integradas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>de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la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>s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cámara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>s Sony 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, incluidos el enfoque automático híbrido rápido y el enfoque automático </w:t>
      </w:r>
      <w:r w:rsidR="00BC755A">
        <w:rPr>
          <w:rFonts w:ascii="Calibri" w:eastAsia="MS PGothic" w:hAnsi="Calibri" w:cs="Calibri"/>
          <w:sz w:val="22"/>
          <w:szCs w:val="22"/>
          <w:lang w:val="es-ES"/>
        </w:rPr>
        <w:t>de seguimiento de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ojo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>,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produci</w:t>
      </w:r>
      <w:r w:rsidR="00E06B70">
        <w:rPr>
          <w:rFonts w:ascii="Calibri" w:eastAsia="MS PGothic" w:hAnsi="Calibri" w:cs="Calibri"/>
          <w:sz w:val="22"/>
          <w:szCs w:val="22"/>
          <w:lang w:val="es-ES"/>
        </w:rPr>
        <w:t>é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ndo</w:t>
      </w:r>
      <w:r w:rsidR="00E06B70">
        <w:rPr>
          <w:rFonts w:ascii="Calibri" w:eastAsia="MS PGothic" w:hAnsi="Calibri" w:cs="Calibri"/>
          <w:sz w:val="22"/>
          <w:szCs w:val="22"/>
          <w:lang w:val="es-ES"/>
        </w:rPr>
        <w:t>se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 xml:space="preserve">así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una fantástica experiencia al fotografiar. El 70-300 mm F4.5-6.3 es un objetivo práctico que </w:t>
      </w:r>
      <w:r w:rsidR="00E06B70">
        <w:rPr>
          <w:rFonts w:ascii="Calibri" w:eastAsia="MS PGothic" w:hAnsi="Calibri" w:cs="Calibri"/>
          <w:sz w:val="22"/>
          <w:szCs w:val="22"/>
          <w:lang w:val="es-ES"/>
        </w:rPr>
        <w:t xml:space="preserve">facilita la toma de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una amplia gama de estilos fotográficos, incluidos</w:t>
      </w:r>
      <w:r w:rsidR="00E06B70">
        <w:rPr>
          <w:rFonts w:ascii="Calibri" w:eastAsia="MS PGothic" w:hAnsi="Calibri" w:cs="Calibri"/>
          <w:sz w:val="22"/>
          <w:szCs w:val="22"/>
          <w:lang w:val="es-ES"/>
        </w:rPr>
        <w:t>,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paisajes, deportes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>,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naturaleza, retratos y </w:t>
      </w:r>
      <w:r w:rsidR="007C591A">
        <w:rPr>
          <w:rFonts w:ascii="Calibri" w:eastAsia="MS PGothic" w:hAnsi="Calibri" w:cs="Calibri"/>
          <w:sz w:val="22"/>
          <w:szCs w:val="22"/>
          <w:lang w:val="es-ES"/>
        </w:rPr>
        <w:t xml:space="preserve">mucho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más.</w:t>
      </w:r>
    </w:p>
    <w:p w14:paraId="374DAC7D" w14:textId="77777777" w:rsidR="00BC755A" w:rsidRDefault="00BC755A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504C5F8E" w14:textId="2017420D" w:rsidR="005F3B1E" w:rsidRPr="00871C2F" w:rsidRDefault="00871C2F" w:rsidP="003F02F2">
      <w:pPr>
        <w:rPr>
          <w:rFonts w:ascii="Calibri" w:eastAsia="MS PGothic" w:hAnsi="Calibri" w:cs="Calibri"/>
          <w:b/>
          <w:bCs/>
          <w:sz w:val="22"/>
          <w:szCs w:val="22"/>
          <w:lang w:val="es-ES"/>
        </w:rPr>
      </w:pPr>
      <w:r>
        <w:rPr>
          <w:rFonts w:ascii="Calibri" w:eastAsia="MS PGothic" w:hAnsi="Calibri" w:cs="Calibri"/>
          <w:b/>
          <w:bCs/>
          <w:sz w:val="22"/>
          <w:szCs w:val="22"/>
          <w:lang w:val="es-ES"/>
        </w:rPr>
        <w:t>Características p</w:t>
      </w:r>
      <w:r w:rsidR="005F3B1E" w:rsidRPr="00871C2F">
        <w:rPr>
          <w:rFonts w:ascii="Calibri" w:eastAsia="MS PGothic" w:hAnsi="Calibri" w:cs="Calibri"/>
          <w:b/>
          <w:bCs/>
          <w:sz w:val="22"/>
          <w:szCs w:val="22"/>
          <w:lang w:val="es-ES"/>
        </w:rPr>
        <w:t>rincipales</w:t>
      </w:r>
    </w:p>
    <w:p w14:paraId="1CFAACAB" w14:textId="758BF9B9" w:rsidR="005F3B1E" w:rsidRPr="003F02F2" w:rsidRDefault="005F3B1E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1.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>Más comodidad y portabilidad con el telezoom m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ás pequeño y ligero del mundo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>en su categoría</w:t>
      </w:r>
      <w:r w:rsidR="006D1F24" w:rsidRPr="003F02F2">
        <w:rPr>
          <w:rFonts w:ascii="Calibri" w:eastAsia="MS PGothic" w:hAnsi="Calibri" w:cs="Calibri"/>
          <w:sz w:val="22"/>
          <w:szCs w:val="22"/>
          <w:lang w:val="es-ES"/>
        </w:rPr>
        <w:t>.</w:t>
      </w:r>
    </w:p>
    <w:p w14:paraId="57BEED0B" w14:textId="6C528B1F" w:rsidR="005F3B1E" w:rsidRPr="003F02F2" w:rsidRDefault="005F3B1E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2. Excelente rendimiento óptico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>de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alta calidad de imagen y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 xml:space="preserve">con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corrección de aberraciones.</w:t>
      </w:r>
    </w:p>
    <w:p w14:paraId="52989F6E" w14:textId="0C6A79E4" w:rsidR="005F3B1E" w:rsidRPr="003F02F2" w:rsidRDefault="006D1F24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3. El sistema AF incorpora un motor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 xml:space="preserve">de 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paso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>s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RXD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garantizando un 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funcionamiento silencioso, de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alta precisión y extremadamente rápido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.</w:t>
      </w:r>
    </w:p>
    <w:p w14:paraId="0FEFC75B" w14:textId="131ADC56" w:rsidR="00085CF1" w:rsidRPr="003F02F2" w:rsidRDefault="006D1F24" w:rsidP="003F02F2">
      <w:pPr>
        <w:rPr>
          <w:rFonts w:ascii="Calibri" w:eastAsia="MS PGothic" w:hAnsi="Calibri" w:cs="Calibri"/>
          <w:sz w:val="22"/>
          <w:szCs w:val="22"/>
          <w:lang w:val="es-ES"/>
        </w:rPr>
      </w:pP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4. Su 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>construcción resistente a la humedad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proporciona una seguridad extra cuando se dispara al aire libre </w:t>
      </w:r>
      <w:r w:rsidR="00871C2F">
        <w:rPr>
          <w:rFonts w:ascii="Calibri" w:eastAsia="MS PGothic" w:hAnsi="Calibri" w:cs="Calibri"/>
          <w:sz w:val="22"/>
          <w:szCs w:val="22"/>
          <w:lang w:val="es-ES"/>
        </w:rPr>
        <w:t xml:space="preserve">y </w:t>
      </w:r>
      <w:r w:rsidRPr="003F02F2">
        <w:rPr>
          <w:rFonts w:ascii="Calibri" w:eastAsia="MS PGothic" w:hAnsi="Calibri" w:cs="Calibri"/>
          <w:sz w:val="22"/>
          <w:szCs w:val="22"/>
          <w:lang w:val="es-ES"/>
        </w:rPr>
        <w:t>en condiciones climáticas adversas.</w:t>
      </w:r>
      <w:r w:rsidR="005F3B1E" w:rsidRPr="003F02F2">
        <w:rPr>
          <w:rFonts w:ascii="Calibri" w:eastAsia="MS PGothic" w:hAnsi="Calibri" w:cs="Calibri"/>
          <w:sz w:val="22"/>
          <w:szCs w:val="22"/>
          <w:lang w:val="es-ES"/>
        </w:rPr>
        <w:t xml:space="preserve"> </w:t>
      </w:r>
    </w:p>
    <w:p w14:paraId="44B451EF" w14:textId="39DF00FE" w:rsidR="005F3B1E" w:rsidRDefault="005F3B1E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3B35D1FC" w14:textId="77777777" w:rsidR="00BC755A" w:rsidRPr="003F02F2" w:rsidRDefault="00BC755A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340EEB23" w14:textId="70FE6B29" w:rsidR="00D60453" w:rsidRPr="00016F83" w:rsidRDefault="00D60453" w:rsidP="00D60453">
      <w:pPr>
        <w:rPr>
          <w:rFonts w:ascii="Calibri" w:eastAsia="MS PGothic" w:hAnsi="Calibri" w:cs="Calibri"/>
          <w:sz w:val="18"/>
          <w:szCs w:val="18"/>
          <w:lang w:val="es-ES"/>
        </w:rPr>
      </w:pPr>
      <w:r w:rsidRPr="00016F83">
        <w:rPr>
          <w:rFonts w:ascii="Calibri" w:eastAsia="MS PGothic" w:hAnsi="Calibri" w:cs="Calibri"/>
          <w:sz w:val="18"/>
          <w:szCs w:val="18"/>
          <w:lang w:val="es-ES"/>
        </w:rPr>
        <w:t xml:space="preserve">**Entre los teleobjetivos con zoom de 300 mm para cámaras </w:t>
      </w:r>
      <w:r w:rsidR="002C2CBE">
        <w:rPr>
          <w:rFonts w:ascii="Calibri" w:eastAsia="MS PGothic" w:hAnsi="Calibri" w:cs="Calibri"/>
          <w:sz w:val="18"/>
          <w:szCs w:val="18"/>
          <w:lang w:val="es-ES"/>
        </w:rPr>
        <w:t xml:space="preserve">full frame </w:t>
      </w:r>
      <w:r w:rsidRPr="00016F83">
        <w:rPr>
          <w:rFonts w:ascii="Calibri" w:eastAsia="MS PGothic" w:hAnsi="Calibri" w:cs="Calibri"/>
          <w:sz w:val="18"/>
          <w:szCs w:val="18"/>
          <w:lang w:val="es-ES"/>
        </w:rPr>
        <w:t>sin espejo (</w:t>
      </w:r>
      <w:r w:rsidR="00F03B89">
        <w:rPr>
          <w:rFonts w:ascii="Calibri" w:eastAsia="MS PGothic" w:hAnsi="Calibri" w:cs="Calibri"/>
          <w:sz w:val="18"/>
          <w:szCs w:val="18"/>
          <w:lang w:val="es-ES"/>
        </w:rPr>
        <w:t xml:space="preserve">fuente: Tamron </w:t>
      </w:r>
      <w:r w:rsidRPr="00016F83">
        <w:rPr>
          <w:rFonts w:ascii="Calibri" w:eastAsia="MS PGothic" w:hAnsi="Calibri" w:cs="Calibri"/>
          <w:sz w:val="18"/>
          <w:szCs w:val="18"/>
          <w:lang w:val="es-ES"/>
        </w:rPr>
        <w:t>julio 2020)</w:t>
      </w:r>
      <w:r w:rsidR="00F03B89">
        <w:rPr>
          <w:rFonts w:ascii="Calibri" w:eastAsia="MS PGothic" w:hAnsi="Calibri" w:cs="Calibri"/>
          <w:sz w:val="18"/>
          <w:szCs w:val="18"/>
          <w:lang w:val="es-ES"/>
        </w:rPr>
        <w:t>.</w:t>
      </w:r>
    </w:p>
    <w:p w14:paraId="675B5C4C" w14:textId="12DE4F7C" w:rsidR="006D1F24" w:rsidRDefault="006D1F24" w:rsidP="003F02F2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759C0C74" w14:textId="77777777" w:rsidR="00EA130A" w:rsidRPr="003F02F2" w:rsidRDefault="00EA130A" w:rsidP="003F02F2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66D836A6" w14:textId="77777777" w:rsidR="00B34178" w:rsidRPr="003F02F2" w:rsidRDefault="00B34178" w:rsidP="003F02F2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3F02F2">
        <w:rPr>
          <w:rFonts w:ascii="Calibri" w:hAnsi="Calibri" w:cs="Calibri"/>
          <w:b/>
          <w:bCs/>
          <w:sz w:val="22"/>
          <w:szCs w:val="22"/>
          <w:lang w:val="es-ES"/>
        </w:rPr>
        <w:t>Acerca de Tamron Co., Ltd.</w:t>
      </w:r>
    </w:p>
    <w:p w14:paraId="0FB55AB2" w14:textId="29E58258" w:rsidR="00B34178" w:rsidRPr="003F02F2" w:rsidRDefault="00B34178" w:rsidP="003F02F2">
      <w:pPr>
        <w:ind w:rightChars="201" w:right="482"/>
        <w:rPr>
          <w:rFonts w:ascii="Calibri" w:hAnsi="Calibri" w:cs="Calibri"/>
          <w:sz w:val="22"/>
          <w:szCs w:val="22"/>
          <w:lang w:val="es-ES"/>
        </w:rPr>
      </w:pPr>
      <w:r w:rsidRPr="003F02F2">
        <w:rPr>
          <w:rFonts w:ascii="Calibri" w:hAnsi="Calibri" w:cs="Calibri"/>
          <w:sz w:val="22"/>
          <w:szCs w:val="22"/>
          <w:lang w:val="es-ES"/>
        </w:rPr>
        <w:t xml:space="preserve">“New </w:t>
      </w:r>
      <w:proofErr w:type="spellStart"/>
      <w:r w:rsidRPr="003F02F2">
        <w:rPr>
          <w:rFonts w:ascii="Calibri" w:hAnsi="Calibri" w:cs="Calibri"/>
          <w:sz w:val="22"/>
          <w:szCs w:val="22"/>
          <w:lang w:val="es-ES"/>
        </w:rPr>
        <w:t>Eyes</w:t>
      </w:r>
      <w:proofErr w:type="spellEnd"/>
      <w:r w:rsidRPr="003F02F2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3F02F2">
        <w:rPr>
          <w:rFonts w:ascii="Calibri" w:hAnsi="Calibri" w:cs="Calibri"/>
          <w:sz w:val="22"/>
          <w:szCs w:val="22"/>
          <w:lang w:val="es-ES"/>
        </w:rPr>
        <w:t>for</w:t>
      </w:r>
      <w:proofErr w:type="spellEnd"/>
      <w:r w:rsidRPr="003F02F2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3F02F2">
        <w:rPr>
          <w:rFonts w:ascii="Calibri" w:hAnsi="Calibri" w:cs="Calibri"/>
          <w:sz w:val="22"/>
          <w:szCs w:val="22"/>
          <w:lang w:val="es-ES"/>
        </w:rPr>
        <w:t>Industry</w:t>
      </w:r>
      <w:proofErr w:type="spellEnd"/>
      <w:r w:rsidRPr="003F02F2">
        <w:rPr>
          <w:rFonts w:ascii="Calibri" w:hAnsi="Calibri" w:cs="Calibri"/>
          <w:sz w:val="22"/>
          <w:szCs w:val="22"/>
          <w:lang w:val="es-ES"/>
        </w:rPr>
        <w:t xml:space="preserve">” "Nuevos Ojos para la Industria" es la </w:t>
      </w:r>
      <w:r w:rsidR="00113AC4" w:rsidRPr="003F02F2">
        <w:rPr>
          <w:rFonts w:ascii="Calibri" w:hAnsi="Calibri" w:cs="Calibri"/>
          <w:sz w:val="22"/>
          <w:szCs w:val="22"/>
          <w:lang w:val="es-ES"/>
        </w:rPr>
        <w:t>filosofía</w:t>
      </w:r>
      <w:bookmarkStart w:id="0" w:name="_GoBack"/>
      <w:bookmarkEnd w:id="0"/>
      <w:r w:rsidRPr="003F02F2">
        <w:rPr>
          <w:rFonts w:ascii="Calibri" w:hAnsi="Calibri" w:cs="Calibri"/>
          <w:sz w:val="22"/>
          <w:szCs w:val="22"/>
          <w:lang w:val="es-ES"/>
        </w:rPr>
        <w:t xml:space="preserve"> de </w:t>
      </w:r>
      <w:proofErr w:type="spellStart"/>
      <w:r w:rsidRPr="003F02F2">
        <w:rPr>
          <w:rFonts w:ascii="Calibri" w:hAnsi="Calibri" w:cs="Calibri"/>
          <w:sz w:val="22"/>
          <w:szCs w:val="22"/>
          <w:lang w:val="es-ES"/>
        </w:rPr>
        <w:t>Tamron</w:t>
      </w:r>
      <w:proofErr w:type="spellEnd"/>
      <w:r w:rsidRPr="003F02F2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DD5FEB" w:rsidRPr="003F02F2">
        <w:rPr>
          <w:rFonts w:ascii="Calibri" w:hAnsi="Calibri" w:cs="Calibri"/>
          <w:sz w:val="22"/>
          <w:szCs w:val="22"/>
          <w:lang w:val="es-ES"/>
        </w:rPr>
        <w:t xml:space="preserve">este mensaje es consistente con la </w:t>
      </w:r>
      <w:r w:rsidRPr="003F02F2">
        <w:rPr>
          <w:rFonts w:ascii="Calibri" w:hAnsi="Calibri" w:cs="Calibri"/>
          <w:sz w:val="22"/>
          <w:szCs w:val="22"/>
          <w:lang w:val="es-ES"/>
        </w:rPr>
        <w:t>posición como fabricante de una amplia gama de productos ópticos, desde objetivos intercambiables para cámaras DSLR hasta varios aparatos ópticos p</w:t>
      </w:r>
      <w:r w:rsidR="00343FE4" w:rsidRPr="003F02F2">
        <w:rPr>
          <w:rFonts w:ascii="Calibri" w:hAnsi="Calibri" w:cs="Calibri"/>
          <w:sz w:val="22"/>
          <w:szCs w:val="22"/>
          <w:lang w:val="es-ES"/>
        </w:rPr>
        <w:t>ara el consumidor general y OEM</w:t>
      </w:r>
      <w:r w:rsidRPr="003F02F2">
        <w:rPr>
          <w:rFonts w:ascii="Calibri" w:hAnsi="Calibri" w:cs="Calibri"/>
          <w:sz w:val="22"/>
          <w:szCs w:val="22"/>
          <w:lang w:val="es-ES"/>
        </w:rPr>
        <w:t>. Tamron fabrica productos ópticos que utilizan una gran gama de industrias. 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14:paraId="680A1BC5" w14:textId="77777777" w:rsidR="00B34178" w:rsidRPr="003F02F2" w:rsidRDefault="00B34178" w:rsidP="003F02F2">
      <w:pPr>
        <w:rPr>
          <w:rFonts w:ascii="Calibri" w:eastAsia="MS PGothic" w:hAnsi="Calibri" w:cs="Calibri"/>
          <w:sz w:val="22"/>
          <w:szCs w:val="22"/>
          <w:lang w:val="es-ES"/>
        </w:rPr>
      </w:pPr>
    </w:p>
    <w:p w14:paraId="4E588879" w14:textId="77777777" w:rsidR="00B34178" w:rsidRPr="003F02F2" w:rsidRDefault="00B34178" w:rsidP="003F02F2">
      <w:pPr>
        <w:rPr>
          <w:rFonts w:ascii="Calibri" w:hAnsi="Calibri" w:cs="Calibri"/>
          <w:sz w:val="22"/>
          <w:szCs w:val="22"/>
          <w:lang w:val="es-ES"/>
        </w:rPr>
      </w:pPr>
    </w:p>
    <w:p w14:paraId="6D41BB0D" w14:textId="77777777" w:rsidR="00B34178" w:rsidRPr="003F02F2" w:rsidRDefault="00B34178" w:rsidP="003F02F2">
      <w:pPr>
        <w:ind w:rightChars="201" w:right="482"/>
        <w:rPr>
          <w:rFonts w:ascii="Calibri" w:hAnsi="Calibri" w:cs="Calibri"/>
          <w:sz w:val="22"/>
          <w:szCs w:val="22"/>
          <w:lang w:val="es-ES"/>
        </w:rPr>
      </w:pPr>
      <w:r w:rsidRPr="003F02F2">
        <w:rPr>
          <w:rFonts w:ascii="Calibri" w:hAnsi="Calibri" w:cs="Calibri"/>
          <w:sz w:val="22"/>
          <w:szCs w:val="22"/>
          <w:lang w:val="es-ES"/>
        </w:rPr>
        <w:t>Línea de productos ópticos:</w:t>
      </w:r>
    </w:p>
    <w:p w14:paraId="78EF8D5B" w14:textId="743AAB84" w:rsidR="00B34178" w:rsidRPr="003F02F2" w:rsidRDefault="00B34178" w:rsidP="003F02F2">
      <w:pPr>
        <w:ind w:rightChars="201" w:right="482"/>
        <w:rPr>
          <w:rFonts w:ascii="Calibri" w:hAnsi="Calibri" w:cs="Calibri"/>
          <w:sz w:val="22"/>
          <w:szCs w:val="22"/>
          <w:lang w:val="es-ES"/>
        </w:rPr>
      </w:pPr>
      <w:r w:rsidRPr="003F02F2">
        <w:rPr>
          <w:rFonts w:ascii="Calibri" w:hAnsi="Calibri" w:cs="Calibri"/>
          <w:sz w:val="22"/>
          <w:szCs w:val="22"/>
          <w:lang w:val="es-ES"/>
        </w:rPr>
        <w:t xml:space="preserve">Objetivos intercambiables para cámaras </w:t>
      </w:r>
      <w:r w:rsidR="00343FE4" w:rsidRPr="003F02F2">
        <w:rPr>
          <w:rFonts w:ascii="Calibri" w:hAnsi="Calibri" w:cs="Calibri"/>
          <w:sz w:val="22"/>
          <w:szCs w:val="22"/>
          <w:lang w:val="es-ES"/>
        </w:rPr>
        <w:t>D</w:t>
      </w:r>
      <w:r w:rsidRPr="003F02F2">
        <w:rPr>
          <w:rFonts w:ascii="Calibri" w:hAnsi="Calibri" w:cs="Calibri"/>
          <w:sz w:val="22"/>
          <w:szCs w:val="22"/>
          <w:lang w:val="es-ES"/>
        </w:rPr>
        <w:t>SLR de 35 mm / digitales, objetivos intercambiables para cámara</w:t>
      </w:r>
      <w:r w:rsidR="00DD5FEB" w:rsidRPr="003F02F2">
        <w:rPr>
          <w:rFonts w:ascii="Calibri" w:hAnsi="Calibri" w:cs="Calibri"/>
          <w:sz w:val="22"/>
          <w:szCs w:val="22"/>
          <w:lang w:val="es-ES"/>
        </w:rPr>
        <w:t>s sin espejo</w:t>
      </w:r>
      <w:r w:rsidRPr="003F02F2">
        <w:rPr>
          <w:rFonts w:ascii="Calibri" w:hAnsi="Calibri" w:cs="Calibri"/>
          <w:sz w:val="22"/>
          <w:szCs w:val="22"/>
          <w:lang w:val="es-ES"/>
        </w:rPr>
        <w:t>, objetiv</w:t>
      </w:r>
      <w:r w:rsidR="00343FE4" w:rsidRPr="003F02F2">
        <w:rPr>
          <w:rFonts w:ascii="Calibri" w:hAnsi="Calibri" w:cs="Calibri"/>
          <w:sz w:val="22"/>
          <w:szCs w:val="22"/>
          <w:lang w:val="es-ES"/>
        </w:rPr>
        <w:t xml:space="preserve">os de videocámara, objetivos para </w:t>
      </w:r>
      <w:r w:rsidRPr="003F02F2">
        <w:rPr>
          <w:rFonts w:ascii="Calibri" w:hAnsi="Calibri" w:cs="Calibri"/>
          <w:sz w:val="22"/>
          <w:szCs w:val="22"/>
          <w:lang w:val="es-ES"/>
        </w:rPr>
        <w:t>cámaras digitales, objetivos para drones, unidades</w:t>
      </w:r>
      <w:r w:rsidR="00330272" w:rsidRPr="003F02F2">
        <w:rPr>
          <w:rFonts w:ascii="Calibri" w:hAnsi="Calibri" w:cs="Calibri"/>
          <w:sz w:val="22"/>
          <w:szCs w:val="22"/>
          <w:lang w:val="es-ES"/>
        </w:rPr>
        <w:t xml:space="preserve"> de dispositivos ópticos, objetivos para </w:t>
      </w:r>
      <w:r w:rsidRPr="003F02F2">
        <w:rPr>
          <w:rFonts w:ascii="Calibri" w:hAnsi="Calibri" w:cs="Calibri"/>
          <w:sz w:val="22"/>
          <w:szCs w:val="22"/>
          <w:lang w:val="es-ES"/>
        </w:rPr>
        <w:t>cámara</w:t>
      </w:r>
      <w:r w:rsidR="00330272" w:rsidRPr="003F02F2">
        <w:rPr>
          <w:rFonts w:ascii="Calibri" w:hAnsi="Calibri" w:cs="Calibri"/>
          <w:sz w:val="22"/>
          <w:szCs w:val="22"/>
          <w:lang w:val="es-ES"/>
        </w:rPr>
        <w:t>s de vigilancia, objetivos</w:t>
      </w:r>
      <w:r w:rsidRPr="003F02F2">
        <w:rPr>
          <w:rFonts w:ascii="Calibri" w:hAnsi="Calibri" w:cs="Calibri"/>
          <w:sz w:val="22"/>
          <w:szCs w:val="22"/>
          <w:lang w:val="es-ES"/>
        </w:rPr>
        <w:t xml:space="preserve"> F</w:t>
      </w:r>
      <w:r w:rsidR="00330272" w:rsidRPr="003F02F2">
        <w:rPr>
          <w:rFonts w:ascii="Calibri" w:hAnsi="Calibri" w:cs="Calibri"/>
          <w:sz w:val="22"/>
          <w:szCs w:val="22"/>
          <w:lang w:val="es-ES"/>
        </w:rPr>
        <w:t>A y de visión artificial, objetivos</w:t>
      </w:r>
      <w:r w:rsidRPr="003F02F2">
        <w:rPr>
          <w:rFonts w:ascii="Calibri" w:hAnsi="Calibri" w:cs="Calibri"/>
          <w:sz w:val="22"/>
          <w:szCs w:val="22"/>
          <w:lang w:val="es-ES"/>
        </w:rPr>
        <w:t xml:space="preserve"> de cámara automotriz, módulo de cámara, Placas de prueba, etc.</w:t>
      </w:r>
    </w:p>
    <w:p w14:paraId="0DB1E171" w14:textId="77777777" w:rsidR="00B34178" w:rsidRPr="003F02F2" w:rsidRDefault="00B34178" w:rsidP="003F02F2">
      <w:pPr>
        <w:rPr>
          <w:rFonts w:ascii="Calibri" w:hAnsi="Calibri" w:cs="Calibri"/>
          <w:sz w:val="22"/>
          <w:szCs w:val="22"/>
          <w:lang w:val="es-ES"/>
        </w:rPr>
      </w:pPr>
    </w:p>
    <w:p w14:paraId="0B1F6388" w14:textId="4E3A030A" w:rsidR="00346558" w:rsidRPr="003F02F2" w:rsidRDefault="00346558" w:rsidP="003F02F2">
      <w:pPr>
        <w:contextualSpacing/>
        <w:rPr>
          <w:rFonts w:ascii="Calibri" w:eastAsia="MS PGothic" w:hAnsi="Calibri" w:cs="Calibri"/>
          <w:b/>
          <w:sz w:val="22"/>
          <w:szCs w:val="22"/>
          <w:u w:val="single"/>
          <w:lang w:val="es-ES"/>
        </w:rPr>
      </w:pPr>
    </w:p>
    <w:p w14:paraId="28DF57E0" w14:textId="77777777" w:rsidR="00346558" w:rsidRPr="003F02F2" w:rsidRDefault="00346558" w:rsidP="003F02F2">
      <w:pPr>
        <w:contextualSpacing/>
        <w:rPr>
          <w:rFonts w:ascii="Calibri" w:eastAsia="MS PGothic" w:hAnsi="Calibri" w:cs="Calibri"/>
          <w:b/>
          <w:sz w:val="22"/>
          <w:szCs w:val="22"/>
          <w:u w:val="single"/>
          <w:lang w:val="es-ES"/>
        </w:rPr>
      </w:pPr>
    </w:p>
    <w:sectPr w:rsidR="00346558" w:rsidRPr="003F02F2" w:rsidSect="0052232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endnotePr>
        <w:numFmt w:val="chicago"/>
      </w:endnotePr>
      <w:pgSz w:w="11901" w:h="16817"/>
      <w:pgMar w:top="2127" w:right="1418" w:bottom="1701" w:left="1418" w:header="851" w:footer="589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76A75" w14:textId="77777777" w:rsidR="00195AEB" w:rsidRDefault="00195AEB" w:rsidP="007D7578">
      <w:r>
        <w:separator/>
      </w:r>
    </w:p>
  </w:endnote>
  <w:endnote w:type="continuationSeparator" w:id="0">
    <w:p w14:paraId="4D4D5761" w14:textId="77777777" w:rsidR="00195AEB" w:rsidRDefault="00195AEB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algun Gothic Semilight"/>
    <w:charset w:val="4E"/>
    <w:family w:val="auto"/>
    <w:pitch w:val="variable"/>
    <w:sig w:usb0="00000000" w:usb1="7AC7FFFF" w:usb2="00000012" w:usb3="00000000" w:csb0="0002000D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D227D" w14:textId="77777777" w:rsidR="00A17C6A" w:rsidRDefault="00331C32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17C6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3D0F9BD" w14:textId="77777777" w:rsidR="00A17C6A" w:rsidRDefault="00A17C6A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48ED1" w14:textId="77777777" w:rsidR="00A17C6A" w:rsidRPr="000C0711" w:rsidRDefault="00331C32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="00A17C6A" w:rsidRPr="000C0711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113AC4">
      <w:rPr>
        <w:rStyle w:val="Nmerodepgina"/>
        <w:noProof/>
        <w:sz w:val="18"/>
        <w:szCs w:val="18"/>
        <w:lang w:val="pt-PT"/>
      </w:rPr>
      <w:t>2</w:t>
    </w:r>
    <w:r w:rsidRPr="00527C56">
      <w:rPr>
        <w:rStyle w:val="Nmerodepgina"/>
        <w:sz w:val="18"/>
        <w:szCs w:val="18"/>
      </w:rPr>
      <w:fldChar w:fldCharType="end"/>
    </w:r>
  </w:p>
  <w:p w14:paraId="68A17E63" w14:textId="77777777" w:rsidR="000C0711" w:rsidRPr="00EE191E" w:rsidRDefault="000C0711" w:rsidP="000C0711">
    <w:pPr>
      <w:pStyle w:val="Piedepgina"/>
      <w:ind w:right="360"/>
      <w:jc w:val="center"/>
      <w:rPr>
        <w:rFonts w:ascii="Helvetica" w:hAnsi="Helvetica"/>
        <w:sz w:val="18"/>
        <w:szCs w:val="20"/>
        <w:lang w:val="pt-PT"/>
      </w:rPr>
    </w:pPr>
    <w:r w:rsidRPr="00EE191E">
      <w:rPr>
        <w:rFonts w:ascii="Helvetica" w:hAnsi="Helvetica"/>
        <w:sz w:val="18"/>
        <w:szCs w:val="20"/>
        <w:lang w:val="pt-PT"/>
      </w:rPr>
      <w:t>Distribuidor oficial: Rodolfo Biber, S.A.</w:t>
    </w:r>
  </w:p>
  <w:p w14:paraId="13A7C451" w14:textId="70A2C3FF" w:rsidR="00A17C6A" w:rsidRPr="000C0711" w:rsidRDefault="000C0711" w:rsidP="000C0711">
    <w:pPr>
      <w:pStyle w:val="Piedepgina"/>
      <w:ind w:right="360"/>
      <w:jc w:val="center"/>
      <w:rPr>
        <w:sz w:val="18"/>
        <w:szCs w:val="20"/>
        <w:lang w:val="es-ES"/>
      </w:rPr>
    </w:pPr>
    <w:r w:rsidRPr="00EE191E">
      <w:rPr>
        <w:rFonts w:ascii="Helvetica" w:hAnsi="Helvetica"/>
        <w:sz w:val="18"/>
        <w:szCs w:val="20"/>
        <w:lang w:val="es-ES"/>
      </w:rPr>
      <w:t>www.robisa.es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4A2EA" w14:textId="77777777" w:rsidR="00A17C6A" w:rsidRPr="00E80FFE" w:rsidRDefault="00A17C6A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88467" w14:textId="77777777" w:rsidR="00195AEB" w:rsidRDefault="00195AEB" w:rsidP="007D7578">
      <w:r>
        <w:separator/>
      </w:r>
    </w:p>
  </w:footnote>
  <w:footnote w:type="continuationSeparator" w:id="0">
    <w:p w14:paraId="4B4916A1" w14:textId="77777777" w:rsidR="00195AEB" w:rsidRDefault="00195AEB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60EB4" w14:textId="17FF3B76" w:rsidR="00A17C6A" w:rsidRDefault="00551514" w:rsidP="00A51D4A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F3F0E7" wp14:editId="37782A65">
              <wp:simplePos x="0" y="0"/>
              <wp:positionH relativeFrom="column">
                <wp:posOffset>-173990</wp:posOffset>
              </wp:positionH>
              <wp:positionV relativeFrom="paragraph">
                <wp:posOffset>-127635</wp:posOffset>
              </wp:positionV>
              <wp:extent cx="5861050" cy="336550"/>
              <wp:effectExtent l="19050" t="19050" r="6350" b="6350"/>
              <wp:wrapNone/>
              <wp:docPr id="2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0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BAB70" w14:textId="0C61EBEB" w:rsidR="00A17C6A" w:rsidRDefault="000C0711" w:rsidP="00054B52">
                          <w:pPr>
                            <w:spacing w:before="0"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EMBARGO: martes, 4 de Agosto a las</w:t>
                          </w:r>
                          <w:r w:rsidR="00A17C6A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 xml:space="preserve"> </w:t>
                          </w:r>
                          <w:r w:rsidR="004F3577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5</w:t>
                          </w:r>
                          <w:r w:rsidR="0061339A" w:rsidRPr="003343EB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:</w:t>
                          </w:r>
                          <w:r w:rsidR="00696939" w:rsidRPr="003343EB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00</w:t>
                          </w:r>
                          <w:r w:rsidR="00A17C6A" w:rsidRPr="003343EB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 xml:space="preserve"> </w:t>
                          </w:r>
                          <w:r w:rsidR="004F3577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A</w:t>
                          </w:r>
                          <w:r w:rsidR="00A17C6A" w:rsidRPr="003343EB">
                            <w:rPr>
                              <w:rFonts w:ascii="Palatino Linotype" w:hAnsi="Palatino Linotype" w:cs="Arial" w:hint="eastAsia"/>
                              <w:b/>
                              <w:color w:val="FF0000"/>
                            </w:rPr>
                            <w:t>M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, Madrid</w:t>
                          </w:r>
                        </w:p>
                        <w:p w14:paraId="220CD742" w14:textId="77777777" w:rsidR="00A17C6A" w:rsidRDefault="00A17C6A" w:rsidP="00990E2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</w:pPr>
                        </w:p>
                        <w:p w14:paraId="61AAC435" w14:textId="77777777" w:rsidR="00A17C6A" w:rsidRPr="001511B7" w:rsidRDefault="00A17C6A" w:rsidP="00990E2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</w:pPr>
                          <w:r w:rsidRPr="00B67222">
                            <w:rPr>
                              <w:rFonts w:ascii="Palatino Linotype" w:hAnsi="Palatino Linotype" w:cs="Arial" w:hint="eastAsia"/>
                              <w:b/>
                              <w:color w:val="FF0000"/>
                            </w:rPr>
                            <w:t>,</w:t>
                          </w:r>
                          <w:r w:rsidRPr="004E0712">
                            <w:rPr>
                              <w:rFonts w:ascii="Palatino Linotype" w:hAnsi="Palatino Linotype" w:cs="Arial" w:hint="eastAsia"/>
                              <w:b/>
                              <w:color w:val="FF0000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201</w:t>
                          </w:r>
                          <w:r>
                            <w:rPr>
                              <w:rFonts w:ascii="Palatino Linotype" w:hAnsi="Palatino Linotype" w:cs="Arial" w:hint="eastAsia"/>
                              <w:b/>
                              <w:color w:val="FF0000"/>
                            </w:rPr>
                            <w:t>7</w:t>
                          </w:r>
                          <w:r w:rsidRPr="004E0712">
                            <w:rPr>
                              <w:rFonts w:ascii="Palatino Linotype" w:hAnsi="Palatino Linotype" w:cs="Arial"/>
                              <w:b/>
                              <w:color w:val="FF000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F3F0E7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7" type="#_x0000_t202" style="position:absolute;margin-left:-13.7pt;margin-top:-10.05pt;width:461.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" strokecolor="red" strokeweight="2.25pt">
              <v:textbox>
                <w:txbxContent>
                  <w:p w14:paraId="4F9BAB70" w14:textId="0C61EBEB" w:rsidR="00A17C6A" w:rsidRDefault="000C0711" w:rsidP="00054B52">
                    <w:pPr>
                      <w:spacing w:before="0" w:after="0"/>
                      <w:jc w:val="center"/>
                      <w:rPr>
                        <w:rFonts w:ascii="Palatino Linotype" w:hAnsi="Palatino Linotype" w:cs="Arial"/>
                        <w:b/>
                        <w:color w:val="FF000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FF0000"/>
                      </w:rPr>
                      <w:t>EMBARGO: martes, 4 de Agosto a las</w:t>
                    </w:r>
                    <w:r w:rsidR="00A17C6A">
                      <w:rPr>
                        <w:rFonts w:ascii="Palatino Linotype" w:hAnsi="Palatino Linotype" w:cs="Arial"/>
                        <w:b/>
                        <w:color w:val="FF0000"/>
                      </w:rPr>
                      <w:t xml:space="preserve"> </w:t>
                    </w:r>
                    <w:r w:rsidR="004F3577">
                      <w:rPr>
                        <w:rFonts w:ascii="Palatino Linotype" w:hAnsi="Palatino Linotype" w:cs="Arial"/>
                        <w:b/>
                        <w:color w:val="FF0000"/>
                      </w:rPr>
                      <w:t>5</w:t>
                    </w:r>
                    <w:r w:rsidR="0061339A" w:rsidRPr="003343EB">
                      <w:rPr>
                        <w:rFonts w:ascii="Palatino Linotype" w:hAnsi="Palatino Linotype" w:cs="Arial"/>
                        <w:b/>
                        <w:color w:val="FF0000"/>
                      </w:rPr>
                      <w:t>:</w:t>
                    </w:r>
                    <w:r w:rsidR="00696939" w:rsidRPr="003343EB">
                      <w:rPr>
                        <w:rFonts w:ascii="Palatino Linotype" w:hAnsi="Palatino Linotype" w:cs="Arial"/>
                        <w:b/>
                        <w:color w:val="FF0000"/>
                      </w:rPr>
                      <w:t>00</w:t>
                    </w:r>
                    <w:r w:rsidR="00A17C6A" w:rsidRPr="003343EB">
                      <w:rPr>
                        <w:rFonts w:ascii="Palatino Linotype" w:hAnsi="Palatino Linotype" w:cs="Arial"/>
                        <w:b/>
                        <w:color w:val="FF0000"/>
                      </w:rPr>
                      <w:t xml:space="preserve"> </w:t>
                    </w:r>
                    <w:r w:rsidR="004F3577">
                      <w:rPr>
                        <w:rFonts w:ascii="Palatino Linotype" w:hAnsi="Palatino Linotype" w:cs="Arial"/>
                        <w:b/>
                        <w:color w:val="FF0000"/>
                      </w:rPr>
                      <w:t>A</w:t>
                    </w:r>
                    <w:r w:rsidR="00A17C6A" w:rsidRPr="003343EB">
                      <w:rPr>
                        <w:rFonts w:ascii="Palatino Linotype" w:hAnsi="Palatino Linotype" w:cs="Arial" w:hint="eastAsia"/>
                        <w:b/>
                        <w:color w:val="FF0000"/>
                      </w:rPr>
                      <w:t>M</w:t>
                    </w:r>
                    <w:r>
                      <w:rPr>
                        <w:rFonts w:ascii="Palatino Linotype" w:hAnsi="Palatino Linotype" w:cs="Arial"/>
                        <w:b/>
                        <w:color w:val="FF0000"/>
                      </w:rPr>
                      <w:t>, Madrid</w:t>
                    </w:r>
                  </w:p>
                  <w:p w14:paraId="220CD742" w14:textId="77777777" w:rsidR="00A17C6A" w:rsidRDefault="00A17C6A" w:rsidP="00990E20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FF0000"/>
                      </w:rPr>
                    </w:pPr>
                  </w:p>
                  <w:p w14:paraId="61AAC435" w14:textId="77777777" w:rsidR="00A17C6A" w:rsidRPr="001511B7" w:rsidRDefault="00A17C6A" w:rsidP="00990E20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FF0000"/>
                      </w:rPr>
                    </w:pPr>
                    <w:r w:rsidRPr="00B67222">
                      <w:rPr>
                        <w:rFonts w:ascii="Palatino Linotype" w:hAnsi="Palatino Linotype" w:cs="Arial" w:hint="eastAsia"/>
                        <w:b/>
                        <w:color w:val="FF0000"/>
                      </w:rPr>
                      <w:t>,</w:t>
                    </w:r>
                    <w:r w:rsidRPr="004E0712">
                      <w:rPr>
                        <w:rFonts w:ascii="Palatino Linotype" w:hAnsi="Palatino Linotype" w:cs="Arial" w:hint="eastAsia"/>
                        <w:b/>
                        <w:color w:val="FF0000"/>
                      </w:rPr>
                      <w:t xml:space="preserve"> </w:t>
                    </w:r>
                    <w:r>
                      <w:rPr>
                        <w:rFonts w:ascii="Palatino Linotype" w:hAnsi="Palatino Linotype" w:cs="Arial"/>
                        <w:b/>
                        <w:color w:val="FF0000"/>
                      </w:rPr>
                      <w:t>201</w:t>
                    </w:r>
                    <w:r>
                      <w:rPr>
                        <w:rFonts w:ascii="Palatino Linotype" w:hAnsi="Palatino Linotype" w:cs="Arial" w:hint="eastAsia"/>
                        <w:b/>
                        <w:color w:val="FF0000"/>
                      </w:rPr>
                      <w:t>7</w:t>
                    </w:r>
                    <w:r w:rsidRPr="004E0712">
                      <w:rPr>
                        <w:rFonts w:ascii="Palatino Linotype" w:hAnsi="Palatino Linotype" w:cs="Arial"/>
                        <w:b/>
                        <w:color w:val="FF0000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</w:p>
  <w:p w14:paraId="2CAED1DB" w14:textId="77777777" w:rsidR="00A17C6A" w:rsidRDefault="00A17C6A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3E6D86B7" wp14:editId="0AD5E82F">
          <wp:simplePos x="0" y="0"/>
          <wp:positionH relativeFrom="column">
            <wp:posOffset>4319270</wp:posOffset>
          </wp:positionH>
          <wp:positionV relativeFrom="paragraph">
            <wp:posOffset>95250</wp:posOffset>
          </wp:positionV>
          <wp:extent cx="1418590" cy="240665"/>
          <wp:effectExtent l="0" t="0" r="0" b="6985"/>
          <wp:wrapNone/>
          <wp:docPr id="26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B57674" w14:textId="26660796" w:rsidR="00A17C6A" w:rsidRPr="00A51D4A" w:rsidRDefault="00551514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4" distB="4294967294" distL="114300" distR="114300" simplePos="0" relativeHeight="251656192" behindDoc="0" locked="0" layoutInCell="1" allowOverlap="1" wp14:anchorId="4B391469" wp14:editId="349358B8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4C9680B" id="直線コネクタ 8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0C0711">
      <w:rPr>
        <w:rFonts w:ascii="Arial" w:eastAsia="MS PGothic" w:hAnsi="Arial" w:cs="Arial"/>
        <w:color w:val="808080"/>
      </w:rPr>
      <w:t>COMUNICADO DE PRENSA</w:t>
    </w:r>
    <w:r w:rsidR="00A17C6A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F740C" w14:textId="77777777" w:rsidR="00A17C6A" w:rsidRDefault="00A17C6A">
    <w:pPr>
      <w:pStyle w:val="Encabezado"/>
    </w:pPr>
  </w:p>
  <w:p w14:paraId="1C83CB53" w14:textId="77777777" w:rsidR="00A17C6A" w:rsidRDefault="00A17C6A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4144" behindDoc="1" locked="0" layoutInCell="1" allowOverlap="1" wp14:anchorId="67D0E8F8" wp14:editId="5486505A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27" name="図 11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1BF643" w14:textId="77777777" w:rsidR="00A17C6A" w:rsidRDefault="00A17C6A">
    <w:pPr>
      <w:pStyle w:val="Encabezado"/>
    </w:pPr>
  </w:p>
  <w:p w14:paraId="56C32A47" w14:textId="77777777" w:rsidR="00A17C6A" w:rsidRDefault="00A17C6A">
    <w:pPr>
      <w:pStyle w:val="Encabezado"/>
      <w:rPr>
        <w:rFonts w:ascii="Helvetica" w:hAnsi="Helvetica"/>
      </w:rPr>
    </w:pPr>
  </w:p>
  <w:p w14:paraId="1839B9A4" w14:textId="77777777" w:rsidR="00A17C6A" w:rsidRDefault="00A17C6A">
    <w:pPr>
      <w:pStyle w:val="Encabezado"/>
      <w:rPr>
        <w:rFonts w:ascii="Helvetica" w:hAnsi="Helvetica"/>
      </w:rPr>
    </w:pPr>
  </w:p>
  <w:p w14:paraId="799385DE" w14:textId="77777777" w:rsidR="00A17C6A" w:rsidRDefault="00A17C6A">
    <w:pPr>
      <w:pStyle w:val="Encabezado"/>
      <w:rPr>
        <w:rFonts w:ascii="Helvetica" w:hAnsi="Helvetica"/>
      </w:rPr>
    </w:pPr>
  </w:p>
  <w:p w14:paraId="2B8385D1" w14:textId="77777777" w:rsidR="00A17C6A" w:rsidRDefault="00A17C6A">
    <w:pPr>
      <w:pStyle w:val="Encabezado"/>
      <w:rPr>
        <w:rFonts w:ascii="Helvetica" w:hAnsi="Helvetica"/>
      </w:rPr>
    </w:pPr>
  </w:p>
  <w:p w14:paraId="6FB1799D" w14:textId="77777777" w:rsidR="00A17C6A" w:rsidRDefault="00A17C6A">
    <w:pPr>
      <w:pStyle w:val="Encabezado"/>
      <w:rPr>
        <w:rFonts w:ascii="Helvetica" w:hAnsi="Helvetica"/>
      </w:rPr>
    </w:pPr>
  </w:p>
  <w:p w14:paraId="0693824F" w14:textId="77777777" w:rsidR="00A17C6A" w:rsidRDefault="00A17C6A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55F"/>
    <w:multiLevelType w:val="hybridMultilevel"/>
    <w:tmpl w:val="0E18F5A6"/>
    <w:lvl w:ilvl="0" w:tplc="21D41982">
      <w:start w:val="70"/>
      <w:numFmt w:val="bullet"/>
      <w:lvlText w:val=""/>
      <w:lvlJc w:val="left"/>
      <w:pPr>
        <w:ind w:left="360" w:hanging="360"/>
      </w:pPr>
      <w:rPr>
        <w:rFonts w:ascii="Wingdings" w:eastAsia="MS P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1D2BC4"/>
    <w:multiLevelType w:val="hybridMultilevel"/>
    <w:tmpl w:val="D1A06762"/>
    <w:lvl w:ilvl="0" w:tplc="9466B98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282204"/>
    <w:multiLevelType w:val="hybridMultilevel"/>
    <w:tmpl w:val="55480A52"/>
    <w:lvl w:ilvl="0" w:tplc="B3008A2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D93EEA"/>
    <w:multiLevelType w:val="hybridMultilevel"/>
    <w:tmpl w:val="95B6DFFE"/>
    <w:lvl w:ilvl="0" w:tplc="FD1A8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0D1E37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6171356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18D4440B"/>
    <w:multiLevelType w:val="hybridMultilevel"/>
    <w:tmpl w:val="F334BAE2"/>
    <w:lvl w:ilvl="0" w:tplc="A6DE3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83A5E"/>
    <w:multiLevelType w:val="hybridMultilevel"/>
    <w:tmpl w:val="1C623570"/>
    <w:lvl w:ilvl="0" w:tplc="27764E6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095DDB"/>
    <w:multiLevelType w:val="hybridMultilevel"/>
    <w:tmpl w:val="2EDAC4D0"/>
    <w:lvl w:ilvl="0" w:tplc="83FCE9AC">
      <w:start w:val="70"/>
      <w:numFmt w:val="bullet"/>
      <w:lvlText w:val=""/>
      <w:lvlJc w:val="left"/>
      <w:pPr>
        <w:ind w:left="360" w:hanging="360"/>
      </w:pPr>
      <w:rPr>
        <w:rFonts w:ascii="Wingdings" w:eastAsia="MS P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73659AB"/>
    <w:multiLevelType w:val="hybridMultilevel"/>
    <w:tmpl w:val="1786B358"/>
    <w:lvl w:ilvl="0" w:tplc="16506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2B40B3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4AD922B1"/>
    <w:multiLevelType w:val="hybridMultilevel"/>
    <w:tmpl w:val="F5648E6A"/>
    <w:lvl w:ilvl="0" w:tplc="BBEAA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1008C3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4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979E7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6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15D7ECF"/>
    <w:multiLevelType w:val="hybridMultilevel"/>
    <w:tmpl w:val="DCA09C68"/>
    <w:lvl w:ilvl="0" w:tplc="BEF2EF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7C4B6F"/>
    <w:multiLevelType w:val="hybridMultilevel"/>
    <w:tmpl w:val="14D0D41E"/>
    <w:lvl w:ilvl="0" w:tplc="E4A2BB40">
      <w:start w:val="4"/>
      <w:numFmt w:val="bullet"/>
      <w:lvlText w:val=""/>
      <w:lvlJc w:val="left"/>
      <w:pPr>
        <w:ind w:left="720" w:hanging="360"/>
      </w:pPr>
      <w:rPr>
        <w:rFonts w:ascii="Symbol" w:eastAsia="MS PGothic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836AFA"/>
    <w:multiLevelType w:val="hybridMultilevel"/>
    <w:tmpl w:val="777A1824"/>
    <w:lvl w:ilvl="0" w:tplc="3B965D4A">
      <w:start w:val="100"/>
      <w:numFmt w:val="bullet"/>
      <w:lvlText w:val=""/>
      <w:lvlJc w:val="left"/>
      <w:pPr>
        <w:ind w:left="360" w:hanging="360"/>
      </w:pPr>
      <w:rPr>
        <w:rFonts w:ascii="Wingdings" w:eastAsia="MS PGothic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6DC2615"/>
    <w:multiLevelType w:val="hybridMultilevel"/>
    <w:tmpl w:val="2DF0D22C"/>
    <w:lvl w:ilvl="0" w:tplc="34CC04D2">
      <w:numFmt w:val="bullet"/>
      <w:lvlText w:val=""/>
      <w:lvlJc w:val="left"/>
      <w:pPr>
        <w:ind w:left="360" w:hanging="360"/>
      </w:pPr>
      <w:rPr>
        <w:rFonts w:ascii="Wingdings" w:eastAsia="MS PGothic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7A307A1"/>
    <w:multiLevelType w:val="hybridMultilevel"/>
    <w:tmpl w:val="F91AFF84"/>
    <w:lvl w:ilvl="0" w:tplc="E4AAD102">
      <w:numFmt w:val="bullet"/>
      <w:lvlText w:val=""/>
      <w:lvlJc w:val="left"/>
      <w:pPr>
        <w:ind w:left="360" w:hanging="360"/>
      </w:pPr>
      <w:rPr>
        <w:rFonts w:ascii="Wingdings" w:eastAsia="MS PGothic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99E7EC3"/>
    <w:multiLevelType w:val="hybridMultilevel"/>
    <w:tmpl w:val="21B4691C"/>
    <w:lvl w:ilvl="0" w:tplc="5E9ABC52">
      <w:numFmt w:val="bullet"/>
      <w:lvlText w:val=""/>
      <w:lvlJc w:val="left"/>
      <w:pPr>
        <w:ind w:left="360" w:hanging="360"/>
      </w:pPr>
      <w:rPr>
        <w:rFonts w:ascii="Wingdings" w:eastAsia="MS PGothic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DCE0D3D"/>
    <w:multiLevelType w:val="hybridMultilevel"/>
    <w:tmpl w:val="2988B842"/>
    <w:lvl w:ilvl="0" w:tplc="BD4A7280">
      <w:start w:val="4"/>
      <w:numFmt w:val="bullet"/>
      <w:lvlText w:val=""/>
      <w:lvlJc w:val="left"/>
      <w:pPr>
        <w:ind w:left="720" w:hanging="360"/>
      </w:pPr>
      <w:rPr>
        <w:rFonts w:ascii="Symbol" w:eastAsia="MS PGothic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6"/>
  </w:num>
  <w:num w:numId="5">
    <w:abstractNumId w:val="2"/>
  </w:num>
  <w:num w:numId="6">
    <w:abstractNumId w:val="17"/>
  </w:num>
  <w:num w:numId="7">
    <w:abstractNumId w:val="1"/>
  </w:num>
  <w:num w:numId="8">
    <w:abstractNumId w:val="5"/>
  </w:num>
  <w:num w:numId="9">
    <w:abstractNumId w:val="3"/>
  </w:num>
  <w:num w:numId="10">
    <w:abstractNumId w:val="19"/>
  </w:num>
  <w:num w:numId="11">
    <w:abstractNumId w:val="11"/>
  </w:num>
  <w:num w:numId="12">
    <w:abstractNumId w:val="22"/>
  </w:num>
  <w:num w:numId="13">
    <w:abstractNumId w:val="13"/>
  </w:num>
  <w:num w:numId="14">
    <w:abstractNumId w:val="6"/>
  </w:num>
  <w:num w:numId="15">
    <w:abstractNumId w:val="15"/>
  </w:num>
  <w:num w:numId="16">
    <w:abstractNumId w:val="4"/>
  </w:num>
  <w:num w:numId="17">
    <w:abstractNumId w:val="9"/>
  </w:num>
  <w:num w:numId="18">
    <w:abstractNumId w:val="0"/>
  </w:num>
  <w:num w:numId="19">
    <w:abstractNumId w:val="12"/>
  </w:num>
  <w:num w:numId="20">
    <w:abstractNumId w:val="8"/>
  </w:num>
  <w:num w:numId="21">
    <w:abstractNumId w:val="20"/>
  </w:num>
  <w:num w:numId="22">
    <w:abstractNumId w:val="21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B2"/>
    <w:rsid w:val="00000040"/>
    <w:rsid w:val="00011AB9"/>
    <w:rsid w:val="00012E00"/>
    <w:rsid w:val="00016F83"/>
    <w:rsid w:val="0001723E"/>
    <w:rsid w:val="00020166"/>
    <w:rsid w:val="00021F2D"/>
    <w:rsid w:val="00023467"/>
    <w:rsid w:val="000300F7"/>
    <w:rsid w:val="00031C51"/>
    <w:rsid w:val="00031D22"/>
    <w:rsid w:val="0003659E"/>
    <w:rsid w:val="00037679"/>
    <w:rsid w:val="00040CD8"/>
    <w:rsid w:val="00046008"/>
    <w:rsid w:val="0004642A"/>
    <w:rsid w:val="00051603"/>
    <w:rsid w:val="00052719"/>
    <w:rsid w:val="000538C9"/>
    <w:rsid w:val="00054B52"/>
    <w:rsid w:val="00057735"/>
    <w:rsid w:val="000602A0"/>
    <w:rsid w:val="00061D63"/>
    <w:rsid w:val="00063F0B"/>
    <w:rsid w:val="0006552A"/>
    <w:rsid w:val="00065F36"/>
    <w:rsid w:val="0007271D"/>
    <w:rsid w:val="00075F7F"/>
    <w:rsid w:val="00077692"/>
    <w:rsid w:val="00077D38"/>
    <w:rsid w:val="00083033"/>
    <w:rsid w:val="0008445C"/>
    <w:rsid w:val="00085B5A"/>
    <w:rsid w:val="00085CF1"/>
    <w:rsid w:val="00087DA7"/>
    <w:rsid w:val="00090846"/>
    <w:rsid w:val="00094F6A"/>
    <w:rsid w:val="000A24C6"/>
    <w:rsid w:val="000A2C0A"/>
    <w:rsid w:val="000A3D78"/>
    <w:rsid w:val="000A6B73"/>
    <w:rsid w:val="000B11F6"/>
    <w:rsid w:val="000B1324"/>
    <w:rsid w:val="000B2060"/>
    <w:rsid w:val="000B2B0F"/>
    <w:rsid w:val="000B5A0E"/>
    <w:rsid w:val="000B5D7E"/>
    <w:rsid w:val="000B6207"/>
    <w:rsid w:val="000C0711"/>
    <w:rsid w:val="000C0B21"/>
    <w:rsid w:val="000C1ED8"/>
    <w:rsid w:val="000D12A6"/>
    <w:rsid w:val="000D3D2E"/>
    <w:rsid w:val="000D584E"/>
    <w:rsid w:val="000D6939"/>
    <w:rsid w:val="000D7FDE"/>
    <w:rsid w:val="000E3ECC"/>
    <w:rsid w:val="000E6B04"/>
    <w:rsid w:val="000F3517"/>
    <w:rsid w:val="000F63F6"/>
    <w:rsid w:val="000F73CA"/>
    <w:rsid w:val="000F7FEC"/>
    <w:rsid w:val="0010012D"/>
    <w:rsid w:val="00104187"/>
    <w:rsid w:val="00104DCE"/>
    <w:rsid w:val="00110600"/>
    <w:rsid w:val="00113AC4"/>
    <w:rsid w:val="00115CEE"/>
    <w:rsid w:val="00116DB1"/>
    <w:rsid w:val="00121E5C"/>
    <w:rsid w:val="00123245"/>
    <w:rsid w:val="00123E50"/>
    <w:rsid w:val="00127FF9"/>
    <w:rsid w:val="0013239C"/>
    <w:rsid w:val="001347CA"/>
    <w:rsid w:val="001411FC"/>
    <w:rsid w:val="00142515"/>
    <w:rsid w:val="00143E59"/>
    <w:rsid w:val="001503F1"/>
    <w:rsid w:val="0015235A"/>
    <w:rsid w:val="001528A2"/>
    <w:rsid w:val="00154C2D"/>
    <w:rsid w:val="00154F3B"/>
    <w:rsid w:val="0015572C"/>
    <w:rsid w:val="001558DE"/>
    <w:rsid w:val="00156B13"/>
    <w:rsid w:val="00162B21"/>
    <w:rsid w:val="0016772C"/>
    <w:rsid w:val="001704CF"/>
    <w:rsid w:val="001722AB"/>
    <w:rsid w:val="00177600"/>
    <w:rsid w:val="00187649"/>
    <w:rsid w:val="001925E8"/>
    <w:rsid w:val="0019289C"/>
    <w:rsid w:val="00193716"/>
    <w:rsid w:val="00193FE6"/>
    <w:rsid w:val="00195A5A"/>
    <w:rsid w:val="00195AEB"/>
    <w:rsid w:val="001A08DE"/>
    <w:rsid w:val="001A17BC"/>
    <w:rsid w:val="001A3E4D"/>
    <w:rsid w:val="001B4028"/>
    <w:rsid w:val="001B71E1"/>
    <w:rsid w:val="001C07EC"/>
    <w:rsid w:val="001C1DC4"/>
    <w:rsid w:val="001C690A"/>
    <w:rsid w:val="001D0F97"/>
    <w:rsid w:val="001D248D"/>
    <w:rsid w:val="001D5CE6"/>
    <w:rsid w:val="001E0FF8"/>
    <w:rsid w:val="001E3421"/>
    <w:rsid w:val="001E5C5D"/>
    <w:rsid w:val="001E6224"/>
    <w:rsid w:val="001F0A2D"/>
    <w:rsid w:val="001F164C"/>
    <w:rsid w:val="001F1E4B"/>
    <w:rsid w:val="001F270E"/>
    <w:rsid w:val="001F3052"/>
    <w:rsid w:val="001F45F8"/>
    <w:rsid w:val="001F4FFC"/>
    <w:rsid w:val="001F7C63"/>
    <w:rsid w:val="001F7EBA"/>
    <w:rsid w:val="00200091"/>
    <w:rsid w:val="002029BA"/>
    <w:rsid w:val="002030B7"/>
    <w:rsid w:val="00205C4D"/>
    <w:rsid w:val="00205F8B"/>
    <w:rsid w:val="00205F9E"/>
    <w:rsid w:val="00206194"/>
    <w:rsid w:val="00212160"/>
    <w:rsid w:val="00213FCE"/>
    <w:rsid w:val="00215422"/>
    <w:rsid w:val="002156D6"/>
    <w:rsid w:val="00216162"/>
    <w:rsid w:val="00220444"/>
    <w:rsid w:val="00221D6B"/>
    <w:rsid w:val="00223C44"/>
    <w:rsid w:val="002259E6"/>
    <w:rsid w:val="00227A2B"/>
    <w:rsid w:val="00231241"/>
    <w:rsid w:val="00233D1F"/>
    <w:rsid w:val="0024109F"/>
    <w:rsid w:val="00242D7F"/>
    <w:rsid w:val="00243473"/>
    <w:rsid w:val="0024421D"/>
    <w:rsid w:val="002542BB"/>
    <w:rsid w:val="002553A0"/>
    <w:rsid w:val="00255F8C"/>
    <w:rsid w:val="00257850"/>
    <w:rsid w:val="002646EE"/>
    <w:rsid w:val="002705E0"/>
    <w:rsid w:val="00272041"/>
    <w:rsid w:val="00273CF0"/>
    <w:rsid w:val="00274D86"/>
    <w:rsid w:val="00276621"/>
    <w:rsid w:val="0027720D"/>
    <w:rsid w:val="0028362C"/>
    <w:rsid w:val="002846AC"/>
    <w:rsid w:val="002849CE"/>
    <w:rsid w:val="00286038"/>
    <w:rsid w:val="0028743F"/>
    <w:rsid w:val="002907F5"/>
    <w:rsid w:val="00292E9C"/>
    <w:rsid w:val="0029322D"/>
    <w:rsid w:val="002A5BB0"/>
    <w:rsid w:val="002A6BCF"/>
    <w:rsid w:val="002A6C2A"/>
    <w:rsid w:val="002A6E76"/>
    <w:rsid w:val="002B14D1"/>
    <w:rsid w:val="002B1542"/>
    <w:rsid w:val="002B2751"/>
    <w:rsid w:val="002B6689"/>
    <w:rsid w:val="002B7001"/>
    <w:rsid w:val="002C2C84"/>
    <w:rsid w:val="002C2CBE"/>
    <w:rsid w:val="002C3961"/>
    <w:rsid w:val="002C5E34"/>
    <w:rsid w:val="002C63A6"/>
    <w:rsid w:val="002C63B5"/>
    <w:rsid w:val="002C76AF"/>
    <w:rsid w:val="002D246D"/>
    <w:rsid w:val="002D3659"/>
    <w:rsid w:val="002D3686"/>
    <w:rsid w:val="002D436C"/>
    <w:rsid w:val="002D6129"/>
    <w:rsid w:val="002D724E"/>
    <w:rsid w:val="002D7475"/>
    <w:rsid w:val="002E2668"/>
    <w:rsid w:val="002E274B"/>
    <w:rsid w:val="002E4269"/>
    <w:rsid w:val="002E43BA"/>
    <w:rsid w:val="002E4A15"/>
    <w:rsid w:val="002E4C16"/>
    <w:rsid w:val="002E57C5"/>
    <w:rsid w:val="002E6C5D"/>
    <w:rsid w:val="002F04ED"/>
    <w:rsid w:val="002F3343"/>
    <w:rsid w:val="002F3B76"/>
    <w:rsid w:val="002F469A"/>
    <w:rsid w:val="0030454F"/>
    <w:rsid w:val="00306965"/>
    <w:rsid w:val="0031084F"/>
    <w:rsid w:val="003148C7"/>
    <w:rsid w:val="00315475"/>
    <w:rsid w:val="00315BFD"/>
    <w:rsid w:val="00316539"/>
    <w:rsid w:val="003223B0"/>
    <w:rsid w:val="00327E29"/>
    <w:rsid w:val="00330272"/>
    <w:rsid w:val="003305C0"/>
    <w:rsid w:val="00331C32"/>
    <w:rsid w:val="00332EA6"/>
    <w:rsid w:val="00333288"/>
    <w:rsid w:val="003343EB"/>
    <w:rsid w:val="003352E8"/>
    <w:rsid w:val="003375F4"/>
    <w:rsid w:val="003402C2"/>
    <w:rsid w:val="00342178"/>
    <w:rsid w:val="00342BBE"/>
    <w:rsid w:val="00343FE4"/>
    <w:rsid w:val="00346558"/>
    <w:rsid w:val="00347097"/>
    <w:rsid w:val="0035146C"/>
    <w:rsid w:val="00352F83"/>
    <w:rsid w:val="0035353D"/>
    <w:rsid w:val="00354467"/>
    <w:rsid w:val="003549FA"/>
    <w:rsid w:val="003555C3"/>
    <w:rsid w:val="00355FAE"/>
    <w:rsid w:val="00357D21"/>
    <w:rsid w:val="00362102"/>
    <w:rsid w:val="00366449"/>
    <w:rsid w:val="00370312"/>
    <w:rsid w:val="003719A9"/>
    <w:rsid w:val="00372AEC"/>
    <w:rsid w:val="00373588"/>
    <w:rsid w:val="003748D8"/>
    <w:rsid w:val="0037521B"/>
    <w:rsid w:val="003763ED"/>
    <w:rsid w:val="00380947"/>
    <w:rsid w:val="00380F66"/>
    <w:rsid w:val="00382A16"/>
    <w:rsid w:val="00385B0E"/>
    <w:rsid w:val="0038714E"/>
    <w:rsid w:val="00393B36"/>
    <w:rsid w:val="00394FDD"/>
    <w:rsid w:val="00395136"/>
    <w:rsid w:val="00395417"/>
    <w:rsid w:val="003A0CD4"/>
    <w:rsid w:val="003A2E55"/>
    <w:rsid w:val="003A3E32"/>
    <w:rsid w:val="003A45DB"/>
    <w:rsid w:val="003A4B82"/>
    <w:rsid w:val="003A5CE7"/>
    <w:rsid w:val="003B622A"/>
    <w:rsid w:val="003B6A13"/>
    <w:rsid w:val="003C0B92"/>
    <w:rsid w:val="003C11A4"/>
    <w:rsid w:val="003C2EDD"/>
    <w:rsid w:val="003C42B8"/>
    <w:rsid w:val="003C6660"/>
    <w:rsid w:val="003C69EE"/>
    <w:rsid w:val="003C6B08"/>
    <w:rsid w:val="003D3B4F"/>
    <w:rsid w:val="003D7448"/>
    <w:rsid w:val="003E08C0"/>
    <w:rsid w:val="003E57E4"/>
    <w:rsid w:val="003F02F2"/>
    <w:rsid w:val="003F0479"/>
    <w:rsid w:val="003F48E4"/>
    <w:rsid w:val="003F683E"/>
    <w:rsid w:val="003F7527"/>
    <w:rsid w:val="003F7856"/>
    <w:rsid w:val="0040023C"/>
    <w:rsid w:val="00403EBD"/>
    <w:rsid w:val="00405C4B"/>
    <w:rsid w:val="0041066A"/>
    <w:rsid w:val="00412204"/>
    <w:rsid w:val="00420420"/>
    <w:rsid w:val="00421102"/>
    <w:rsid w:val="00423406"/>
    <w:rsid w:val="004241C6"/>
    <w:rsid w:val="00427F58"/>
    <w:rsid w:val="0043068D"/>
    <w:rsid w:val="0043188F"/>
    <w:rsid w:val="00436D68"/>
    <w:rsid w:val="00441AAA"/>
    <w:rsid w:val="004428D0"/>
    <w:rsid w:val="00443F1C"/>
    <w:rsid w:val="0044584B"/>
    <w:rsid w:val="004506D5"/>
    <w:rsid w:val="004537B5"/>
    <w:rsid w:val="00454A9C"/>
    <w:rsid w:val="004662EA"/>
    <w:rsid w:val="00466764"/>
    <w:rsid w:val="0047073B"/>
    <w:rsid w:val="00472940"/>
    <w:rsid w:val="00473CE6"/>
    <w:rsid w:val="004740FD"/>
    <w:rsid w:val="00475225"/>
    <w:rsid w:val="00476640"/>
    <w:rsid w:val="0048442D"/>
    <w:rsid w:val="0048522E"/>
    <w:rsid w:val="004869C8"/>
    <w:rsid w:val="00486AF8"/>
    <w:rsid w:val="00487731"/>
    <w:rsid w:val="00490FC7"/>
    <w:rsid w:val="004921F6"/>
    <w:rsid w:val="004A177E"/>
    <w:rsid w:val="004A498D"/>
    <w:rsid w:val="004A4FFA"/>
    <w:rsid w:val="004B1E27"/>
    <w:rsid w:val="004B22EF"/>
    <w:rsid w:val="004B3117"/>
    <w:rsid w:val="004B5036"/>
    <w:rsid w:val="004B5320"/>
    <w:rsid w:val="004B601D"/>
    <w:rsid w:val="004B6D2F"/>
    <w:rsid w:val="004B7EA4"/>
    <w:rsid w:val="004C36D2"/>
    <w:rsid w:val="004C4FDE"/>
    <w:rsid w:val="004C7210"/>
    <w:rsid w:val="004D0B46"/>
    <w:rsid w:val="004D0EDD"/>
    <w:rsid w:val="004D20CE"/>
    <w:rsid w:val="004D414C"/>
    <w:rsid w:val="004D7F0C"/>
    <w:rsid w:val="004E2AE8"/>
    <w:rsid w:val="004E6A84"/>
    <w:rsid w:val="004F3577"/>
    <w:rsid w:val="004F6059"/>
    <w:rsid w:val="004F696A"/>
    <w:rsid w:val="00500949"/>
    <w:rsid w:val="00502089"/>
    <w:rsid w:val="00503207"/>
    <w:rsid w:val="00505AC6"/>
    <w:rsid w:val="00507CD2"/>
    <w:rsid w:val="00510023"/>
    <w:rsid w:val="00510111"/>
    <w:rsid w:val="00510A32"/>
    <w:rsid w:val="00517E7C"/>
    <w:rsid w:val="00520B1F"/>
    <w:rsid w:val="00522327"/>
    <w:rsid w:val="00525725"/>
    <w:rsid w:val="00525760"/>
    <w:rsid w:val="00525C8D"/>
    <w:rsid w:val="00527C56"/>
    <w:rsid w:val="00530625"/>
    <w:rsid w:val="00532F6C"/>
    <w:rsid w:val="0054601A"/>
    <w:rsid w:val="00546958"/>
    <w:rsid w:val="00550435"/>
    <w:rsid w:val="00551219"/>
    <w:rsid w:val="00551514"/>
    <w:rsid w:val="005544FC"/>
    <w:rsid w:val="00555441"/>
    <w:rsid w:val="00561B6D"/>
    <w:rsid w:val="00566724"/>
    <w:rsid w:val="0056734C"/>
    <w:rsid w:val="005674A8"/>
    <w:rsid w:val="00575C37"/>
    <w:rsid w:val="005761AF"/>
    <w:rsid w:val="00580BCB"/>
    <w:rsid w:val="005829C3"/>
    <w:rsid w:val="00583953"/>
    <w:rsid w:val="00583CE4"/>
    <w:rsid w:val="00591347"/>
    <w:rsid w:val="0059326E"/>
    <w:rsid w:val="005947F4"/>
    <w:rsid w:val="00594925"/>
    <w:rsid w:val="00597394"/>
    <w:rsid w:val="005A0246"/>
    <w:rsid w:val="005A3D28"/>
    <w:rsid w:val="005A4F33"/>
    <w:rsid w:val="005A55F5"/>
    <w:rsid w:val="005A650A"/>
    <w:rsid w:val="005B012F"/>
    <w:rsid w:val="005B0504"/>
    <w:rsid w:val="005B2D38"/>
    <w:rsid w:val="005B56A5"/>
    <w:rsid w:val="005B7A6D"/>
    <w:rsid w:val="005B7AA2"/>
    <w:rsid w:val="005C0715"/>
    <w:rsid w:val="005C18AD"/>
    <w:rsid w:val="005C660E"/>
    <w:rsid w:val="005D1D74"/>
    <w:rsid w:val="005D1F5E"/>
    <w:rsid w:val="005D5C91"/>
    <w:rsid w:val="005D79DC"/>
    <w:rsid w:val="005E0FF1"/>
    <w:rsid w:val="005E26C0"/>
    <w:rsid w:val="005E4D01"/>
    <w:rsid w:val="005E5C26"/>
    <w:rsid w:val="005E711D"/>
    <w:rsid w:val="005E7632"/>
    <w:rsid w:val="005F14CF"/>
    <w:rsid w:val="005F2DFE"/>
    <w:rsid w:val="005F3B1E"/>
    <w:rsid w:val="005F40C4"/>
    <w:rsid w:val="005F4760"/>
    <w:rsid w:val="005F4E99"/>
    <w:rsid w:val="00602390"/>
    <w:rsid w:val="00602D21"/>
    <w:rsid w:val="00603003"/>
    <w:rsid w:val="00606BFE"/>
    <w:rsid w:val="00607333"/>
    <w:rsid w:val="00612423"/>
    <w:rsid w:val="0061339A"/>
    <w:rsid w:val="00613727"/>
    <w:rsid w:val="00614C3A"/>
    <w:rsid w:val="00620DA7"/>
    <w:rsid w:val="0062459F"/>
    <w:rsid w:val="006245FC"/>
    <w:rsid w:val="0062680D"/>
    <w:rsid w:val="006323C3"/>
    <w:rsid w:val="00633F68"/>
    <w:rsid w:val="00636751"/>
    <w:rsid w:val="00642D9A"/>
    <w:rsid w:val="0064305C"/>
    <w:rsid w:val="0064309D"/>
    <w:rsid w:val="006472D2"/>
    <w:rsid w:val="00647AD4"/>
    <w:rsid w:val="006506F9"/>
    <w:rsid w:val="006525D5"/>
    <w:rsid w:val="00652816"/>
    <w:rsid w:val="00652DAE"/>
    <w:rsid w:val="00653A50"/>
    <w:rsid w:val="006554BB"/>
    <w:rsid w:val="00656BF3"/>
    <w:rsid w:val="00660482"/>
    <w:rsid w:val="00660650"/>
    <w:rsid w:val="00664C83"/>
    <w:rsid w:val="0067115F"/>
    <w:rsid w:val="00671BF4"/>
    <w:rsid w:val="00672703"/>
    <w:rsid w:val="00672947"/>
    <w:rsid w:val="00674450"/>
    <w:rsid w:val="00676ED6"/>
    <w:rsid w:val="006775AF"/>
    <w:rsid w:val="006803BE"/>
    <w:rsid w:val="00682843"/>
    <w:rsid w:val="006828CB"/>
    <w:rsid w:val="006846CD"/>
    <w:rsid w:val="00685BA0"/>
    <w:rsid w:val="00687D3F"/>
    <w:rsid w:val="00691850"/>
    <w:rsid w:val="00696939"/>
    <w:rsid w:val="00697782"/>
    <w:rsid w:val="006A2F08"/>
    <w:rsid w:val="006A7250"/>
    <w:rsid w:val="006B368E"/>
    <w:rsid w:val="006B4344"/>
    <w:rsid w:val="006B5C9A"/>
    <w:rsid w:val="006B6BEA"/>
    <w:rsid w:val="006C0493"/>
    <w:rsid w:val="006C0F31"/>
    <w:rsid w:val="006C1A41"/>
    <w:rsid w:val="006C3BE0"/>
    <w:rsid w:val="006C47CD"/>
    <w:rsid w:val="006C6919"/>
    <w:rsid w:val="006C6B5A"/>
    <w:rsid w:val="006C7958"/>
    <w:rsid w:val="006D033F"/>
    <w:rsid w:val="006D0CC9"/>
    <w:rsid w:val="006D1F24"/>
    <w:rsid w:val="006D59B2"/>
    <w:rsid w:val="006E08D7"/>
    <w:rsid w:val="006E25B2"/>
    <w:rsid w:val="006E28F4"/>
    <w:rsid w:val="006E5D37"/>
    <w:rsid w:val="006E5F2F"/>
    <w:rsid w:val="006E6B69"/>
    <w:rsid w:val="006F3278"/>
    <w:rsid w:val="006F4E70"/>
    <w:rsid w:val="006F75D6"/>
    <w:rsid w:val="00700803"/>
    <w:rsid w:val="007023A0"/>
    <w:rsid w:val="007049D1"/>
    <w:rsid w:val="00706158"/>
    <w:rsid w:val="00707D2C"/>
    <w:rsid w:val="007121DB"/>
    <w:rsid w:val="007131D5"/>
    <w:rsid w:val="00715C9D"/>
    <w:rsid w:val="00720D7C"/>
    <w:rsid w:val="00722B16"/>
    <w:rsid w:val="007236EF"/>
    <w:rsid w:val="00725178"/>
    <w:rsid w:val="007255F7"/>
    <w:rsid w:val="00726392"/>
    <w:rsid w:val="00727777"/>
    <w:rsid w:val="00730043"/>
    <w:rsid w:val="007302CF"/>
    <w:rsid w:val="007312FD"/>
    <w:rsid w:val="0073153F"/>
    <w:rsid w:val="00731606"/>
    <w:rsid w:val="00732EBB"/>
    <w:rsid w:val="00734577"/>
    <w:rsid w:val="00735282"/>
    <w:rsid w:val="00735386"/>
    <w:rsid w:val="00745A6D"/>
    <w:rsid w:val="00745FE8"/>
    <w:rsid w:val="00747CC0"/>
    <w:rsid w:val="00762F5E"/>
    <w:rsid w:val="00764E3E"/>
    <w:rsid w:val="00774209"/>
    <w:rsid w:val="007766A2"/>
    <w:rsid w:val="00777AFB"/>
    <w:rsid w:val="007802AB"/>
    <w:rsid w:val="00781305"/>
    <w:rsid w:val="00781605"/>
    <w:rsid w:val="0078233E"/>
    <w:rsid w:val="00782910"/>
    <w:rsid w:val="00784CD8"/>
    <w:rsid w:val="00785D72"/>
    <w:rsid w:val="007861F6"/>
    <w:rsid w:val="0079011B"/>
    <w:rsid w:val="007958F7"/>
    <w:rsid w:val="00795F02"/>
    <w:rsid w:val="007962CA"/>
    <w:rsid w:val="00796618"/>
    <w:rsid w:val="0079782F"/>
    <w:rsid w:val="007A45B4"/>
    <w:rsid w:val="007A5077"/>
    <w:rsid w:val="007A58BB"/>
    <w:rsid w:val="007A67F3"/>
    <w:rsid w:val="007A7969"/>
    <w:rsid w:val="007B34C3"/>
    <w:rsid w:val="007B45E6"/>
    <w:rsid w:val="007B4DF2"/>
    <w:rsid w:val="007B5A02"/>
    <w:rsid w:val="007C1ED8"/>
    <w:rsid w:val="007C591A"/>
    <w:rsid w:val="007D6803"/>
    <w:rsid w:val="007D6A73"/>
    <w:rsid w:val="007D7073"/>
    <w:rsid w:val="007D7578"/>
    <w:rsid w:val="007E0E6F"/>
    <w:rsid w:val="007E3112"/>
    <w:rsid w:val="007E45F9"/>
    <w:rsid w:val="007E6B0B"/>
    <w:rsid w:val="007E6F66"/>
    <w:rsid w:val="007F1764"/>
    <w:rsid w:val="0080545A"/>
    <w:rsid w:val="008056D2"/>
    <w:rsid w:val="00805C10"/>
    <w:rsid w:val="00806C5C"/>
    <w:rsid w:val="00810DB7"/>
    <w:rsid w:val="00811A80"/>
    <w:rsid w:val="00813BAC"/>
    <w:rsid w:val="00813E53"/>
    <w:rsid w:val="00814246"/>
    <w:rsid w:val="00815F96"/>
    <w:rsid w:val="0081617D"/>
    <w:rsid w:val="00820217"/>
    <w:rsid w:val="0082093F"/>
    <w:rsid w:val="008218D2"/>
    <w:rsid w:val="008228A4"/>
    <w:rsid w:val="0082310A"/>
    <w:rsid w:val="00825AE2"/>
    <w:rsid w:val="00825DE1"/>
    <w:rsid w:val="008305E5"/>
    <w:rsid w:val="00836069"/>
    <w:rsid w:val="00844D2F"/>
    <w:rsid w:val="008454F2"/>
    <w:rsid w:val="00846AA6"/>
    <w:rsid w:val="00854534"/>
    <w:rsid w:val="008554BC"/>
    <w:rsid w:val="008563CE"/>
    <w:rsid w:val="0085702D"/>
    <w:rsid w:val="00861B6C"/>
    <w:rsid w:val="00862419"/>
    <w:rsid w:val="00865862"/>
    <w:rsid w:val="00867315"/>
    <w:rsid w:val="00870724"/>
    <w:rsid w:val="00870C79"/>
    <w:rsid w:val="00870E49"/>
    <w:rsid w:val="0087142D"/>
    <w:rsid w:val="00871A1A"/>
    <w:rsid w:val="00871C2F"/>
    <w:rsid w:val="008736E6"/>
    <w:rsid w:val="008741DA"/>
    <w:rsid w:val="008746FF"/>
    <w:rsid w:val="00876ACB"/>
    <w:rsid w:val="00876D46"/>
    <w:rsid w:val="00880526"/>
    <w:rsid w:val="00881A9F"/>
    <w:rsid w:val="00882624"/>
    <w:rsid w:val="00885821"/>
    <w:rsid w:val="00887449"/>
    <w:rsid w:val="00890B61"/>
    <w:rsid w:val="0089370D"/>
    <w:rsid w:val="0089387C"/>
    <w:rsid w:val="008A0440"/>
    <w:rsid w:val="008A1560"/>
    <w:rsid w:val="008A3B1A"/>
    <w:rsid w:val="008B3916"/>
    <w:rsid w:val="008B4831"/>
    <w:rsid w:val="008B669D"/>
    <w:rsid w:val="008C3FED"/>
    <w:rsid w:val="008C4F25"/>
    <w:rsid w:val="008C76B2"/>
    <w:rsid w:val="008C76D7"/>
    <w:rsid w:val="008C7E63"/>
    <w:rsid w:val="008D1134"/>
    <w:rsid w:val="008D376F"/>
    <w:rsid w:val="008D3806"/>
    <w:rsid w:val="008D3E7F"/>
    <w:rsid w:val="008D5D0F"/>
    <w:rsid w:val="008D6DB6"/>
    <w:rsid w:val="008D71A6"/>
    <w:rsid w:val="008E14A5"/>
    <w:rsid w:val="008E2284"/>
    <w:rsid w:val="008F0C5F"/>
    <w:rsid w:val="008F127A"/>
    <w:rsid w:val="008F22B3"/>
    <w:rsid w:val="008F2911"/>
    <w:rsid w:val="008F2E0C"/>
    <w:rsid w:val="008F57AA"/>
    <w:rsid w:val="008F769D"/>
    <w:rsid w:val="0090178B"/>
    <w:rsid w:val="009072B5"/>
    <w:rsid w:val="009108D5"/>
    <w:rsid w:val="00911C85"/>
    <w:rsid w:val="00912C29"/>
    <w:rsid w:val="00913934"/>
    <w:rsid w:val="00920436"/>
    <w:rsid w:val="00921A08"/>
    <w:rsid w:val="00932927"/>
    <w:rsid w:val="00933409"/>
    <w:rsid w:val="00937A16"/>
    <w:rsid w:val="009400CC"/>
    <w:rsid w:val="00944C9A"/>
    <w:rsid w:val="00945A38"/>
    <w:rsid w:val="0094662C"/>
    <w:rsid w:val="00946929"/>
    <w:rsid w:val="009531D3"/>
    <w:rsid w:val="00953B34"/>
    <w:rsid w:val="00953C32"/>
    <w:rsid w:val="00954655"/>
    <w:rsid w:val="00954ED1"/>
    <w:rsid w:val="00955423"/>
    <w:rsid w:val="00956861"/>
    <w:rsid w:val="00960227"/>
    <w:rsid w:val="00960519"/>
    <w:rsid w:val="0096181A"/>
    <w:rsid w:val="009619A6"/>
    <w:rsid w:val="0096264E"/>
    <w:rsid w:val="00964775"/>
    <w:rsid w:val="009711A0"/>
    <w:rsid w:val="00971CDE"/>
    <w:rsid w:val="0097318F"/>
    <w:rsid w:val="00973AF4"/>
    <w:rsid w:val="009743E4"/>
    <w:rsid w:val="009768E2"/>
    <w:rsid w:val="00976B11"/>
    <w:rsid w:val="00980248"/>
    <w:rsid w:val="009824FC"/>
    <w:rsid w:val="00983B6B"/>
    <w:rsid w:val="00985F76"/>
    <w:rsid w:val="00987D73"/>
    <w:rsid w:val="00990E20"/>
    <w:rsid w:val="0099536F"/>
    <w:rsid w:val="00995A09"/>
    <w:rsid w:val="00995B89"/>
    <w:rsid w:val="00996B5C"/>
    <w:rsid w:val="009A2AC5"/>
    <w:rsid w:val="009A4957"/>
    <w:rsid w:val="009A5C0D"/>
    <w:rsid w:val="009A660B"/>
    <w:rsid w:val="009A6C4C"/>
    <w:rsid w:val="009B0C84"/>
    <w:rsid w:val="009B5F3E"/>
    <w:rsid w:val="009B6378"/>
    <w:rsid w:val="009C0465"/>
    <w:rsid w:val="009C06EF"/>
    <w:rsid w:val="009C1C3A"/>
    <w:rsid w:val="009C1E38"/>
    <w:rsid w:val="009C306E"/>
    <w:rsid w:val="009C4088"/>
    <w:rsid w:val="009C50B8"/>
    <w:rsid w:val="009D274F"/>
    <w:rsid w:val="009D2C67"/>
    <w:rsid w:val="009D65A0"/>
    <w:rsid w:val="009D69AE"/>
    <w:rsid w:val="009E5F35"/>
    <w:rsid w:val="009E6E46"/>
    <w:rsid w:val="009E6F96"/>
    <w:rsid w:val="009F422D"/>
    <w:rsid w:val="009F436B"/>
    <w:rsid w:val="009F509D"/>
    <w:rsid w:val="009F5B44"/>
    <w:rsid w:val="00A01F91"/>
    <w:rsid w:val="00A02DCA"/>
    <w:rsid w:val="00A050B3"/>
    <w:rsid w:val="00A05664"/>
    <w:rsid w:val="00A06699"/>
    <w:rsid w:val="00A07AC7"/>
    <w:rsid w:val="00A126E8"/>
    <w:rsid w:val="00A12D9D"/>
    <w:rsid w:val="00A16A73"/>
    <w:rsid w:val="00A171BA"/>
    <w:rsid w:val="00A17C6A"/>
    <w:rsid w:val="00A20395"/>
    <w:rsid w:val="00A221B8"/>
    <w:rsid w:val="00A24A10"/>
    <w:rsid w:val="00A24E23"/>
    <w:rsid w:val="00A274D3"/>
    <w:rsid w:val="00A30F92"/>
    <w:rsid w:val="00A32787"/>
    <w:rsid w:val="00A32DBE"/>
    <w:rsid w:val="00A37CEF"/>
    <w:rsid w:val="00A4208F"/>
    <w:rsid w:val="00A42D96"/>
    <w:rsid w:val="00A44026"/>
    <w:rsid w:val="00A44A13"/>
    <w:rsid w:val="00A46AB1"/>
    <w:rsid w:val="00A47825"/>
    <w:rsid w:val="00A51D4A"/>
    <w:rsid w:val="00A53170"/>
    <w:rsid w:val="00A531BA"/>
    <w:rsid w:val="00A53A90"/>
    <w:rsid w:val="00A546F1"/>
    <w:rsid w:val="00A552C6"/>
    <w:rsid w:val="00A55F5C"/>
    <w:rsid w:val="00A56C73"/>
    <w:rsid w:val="00A56E36"/>
    <w:rsid w:val="00A60EB5"/>
    <w:rsid w:val="00A623D9"/>
    <w:rsid w:val="00A628E0"/>
    <w:rsid w:val="00A63FBC"/>
    <w:rsid w:val="00A64569"/>
    <w:rsid w:val="00A67DC3"/>
    <w:rsid w:val="00A7314A"/>
    <w:rsid w:val="00A84551"/>
    <w:rsid w:val="00A86C36"/>
    <w:rsid w:val="00A87C74"/>
    <w:rsid w:val="00A94AF2"/>
    <w:rsid w:val="00A94F21"/>
    <w:rsid w:val="00A9523D"/>
    <w:rsid w:val="00AA3C11"/>
    <w:rsid w:val="00AA4BD8"/>
    <w:rsid w:val="00AA5AAF"/>
    <w:rsid w:val="00AB232B"/>
    <w:rsid w:val="00AB5FDA"/>
    <w:rsid w:val="00AB73C8"/>
    <w:rsid w:val="00AC31FC"/>
    <w:rsid w:val="00AC34DB"/>
    <w:rsid w:val="00AC44E9"/>
    <w:rsid w:val="00AC46D7"/>
    <w:rsid w:val="00AC50F7"/>
    <w:rsid w:val="00AC63CB"/>
    <w:rsid w:val="00AD04EF"/>
    <w:rsid w:val="00AD2BCB"/>
    <w:rsid w:val="00AD464B"/>
    <w:rsid w:val="00AE37E5"/>
    <w:rsid w:val="00AE3D20"/>
    <w:rsid w:val="00AF06AA"/>
    <w:rsid w:val="00AF3A1E"/>
    <w:rsid w:val="00B010FA"/>
    <w:rsid w:val="00B04C27"/>
    <w:rsid w:val="00B145B4"/>
    <w:rsid w:val="00B153E2"/>
    <w:rsid w:val="00B159F3"/>
    <w:rsid w:val="00B15D12"/>
    <w:rsid w:val="00B21970"/>
    <w:rsid w:val="00B2463E"/>
    <w:rsid w:val="00B25D14"/>
    <w:rsid w:val="00B268C4"/>
    <w:rsid w:val="00B27302"/>
    <w:rsid w:val="00B31F93"/>
    <w:rsid w:val="00B34178"/>
    <w:rsid w:val="00B352FD"/>
    <w:rsid w:val="00B41D0D"/>
    <w:rsid w:val="00B42608"/>
    <w:rsid w:val="00B46D1E"/>
    <w:rsid w:val="00B47233"/>
    <w:rsid w:val="00B57553"/>
    <w:rsid w:val="00B576DB"/>
    <w:rsid w:val="00B6262A"/>
    <w:rsid w:val="00B62A27"/>
    <w:rsid w:val="00B63C37"/>
    <w:rsid w:val="00B640FB"/>
    <w:rsid w:val="00B71C8C"/>
    <w:rsid w:val="00B73213"/>
    <w:rsid w:val="00B769E4"/>
    <w:rsid w:val="00B77605"/>
    <w:rsid w:val="00B82C16"/>
    <w:rsid w:val="00B8466D"/>
    <w:rsid w:val="00B85828"/>
    <w:rsid w:val="00B86914"/>
    <w:rsid w:val="00B92114"/>
    <w:rsid w:val="00B95620"/>
    <w:rsid w:val="00BA4EE6"/>
    <w:rsid w:val="00BA7874"/>
    <w:rsid w:val="00BC17E4"/>
    <w:rsid w:val="00BC214C"/>
    <w:rsid w:val="00BC4401"/>
    <w:rsid w:val="00BC54FF"/>
    <w:rsid w:val="00BC5F91"/>
    <w:rsid w:val="00BC755A"/>
    <w:rsid w:val="00BD044D"/>
    <w:rsid w:val="00BD218D"/>
    <w:rsid w:val="00BD3A87"/>
    <w:rsid w:val="00BD43B4"/>
    <w:rsid w:val="00BD43F0"/>
    <w:rsid w:val="00BE080A"/>
    <w:rsid w:val="00BE2EC2"/>
    <w:rsid w:val="00BE64D8"/>
    <w:rsid w:val="00BE7F8E"/>
    <w:rsid w:val="00BF105A"/>
    <w:rsid w:val="00BF1482"/>
    <w:rsid w:val="00BF488A"/>
    <w:rsid w:val="00BF7B42"/>
    <w:rsid w:val="00C01095"/>
    <w:rsid w:val="00C02087"/>
    <w:rsid w:val="00C05B3F"/>
    <w:rsid w:val="00C062F2"/>
    <w:rsid w:val="00C06486"/>
    <w:rsid w:val="00C073D9"/>
    <w:rsid w:val="00C0793A"/>
    <w:rsid w:val="00C100B2"/>
    <w:rsid w:val="00C1105E"/>
    <w:rsid w:val="00C13B04"/>
    <w:rsid w:val="00C148DA"/>
    <w:rsid w:val="00C208CA"/>
    <w:rsid w:val="00C21BE3"/>
    <w:rsid w:val="00C245C5"/>
    <w:rsid w:val="00C2603B"/>
    <w:rsid w:val="00C304F3"/>
    <w:rsid w:val="00C30A64"/>
    <w:rsid w:val="00C33745"/>
    <w:rsid w:val="00C338D4"/>
    <w:rsid w:val="00C33FD1"/>
    <w:rsid w:val="00C3404F"/>
    <w:rsid w:val="00C41917"/>
    <w:rsid w:val="00C42757"/>
    <w:rsid w:val="00C42900"/>
    <w:rsid w:val="00C43966"/>
    <w:rsid w:val="00C447DA"/>
    <w:rsid w:val="00C45790"/>
    <w:rsid w:val="00C45967"/>
    <w:rsid w:val="00C459C0"/>
    <w:rsid w:val="00C47F66"/>
    <w:rsid w:val="00C5277A"/>
    <w:rsid w:val="00C52A64"/>
    <w:rsid w:val="00C53C28"/>
    <w:rsid w:val="00C54A92"/>
    <w:rsid w:val="00C563D4"/>
    <w:rsid w:val="00C61D72"/>
    <w:rsid w:val="00C626DD"/>
    <w:rsid w:val="00C64A11"/>
    <w:rsid w:val="00C66133"/>
    <w:rsid w:val="00C66964"/>
    <w:rsid w:val="00C670EB"/>
    <w:rsid w:val="00C677C7"/>
    <w:rsid w:val="00C679F8"/>
    <w:rsid w:val="00C67A78"/>
    <w:rsid w:val="00C7046A"/>
    <w:rsid w:val="00C717EE"/>
    <w:rsid w:val="00C72F6F"/>
    <w:rsid w:val="00C74770"/>
    <w:rsid w:val="00C7482B"/>
    <w:rsid w:val="00C76A4D"/>
    <w:rsid w:val="00C803A8"/>
    <w:rsid w:val="00C80BFE"/>
    <w:rsid w:val="00C80C4A"/>
    <w:rsid w:val="00C827AB"/>
    <w:rsid w:val="00C84D07"/>
    <w:rsid w:val="00C90921"/>
    <w:rsid w:val="00C95018"/>
    <w:rsid w:val="00C96D8B"/>
    <w:rsid w:val="00CA239D"/>
    <w:rsid w:val="00CA5027"/>
    <w:rsid w:val="00CA5741"/>
    <w:rsid w:val="00CA67C0"/>
    <w:rsid w:val="00CA6A88"/>
    <w:rsid w:val="00CA7044"/>
    <w:rsid w:val="00CA741C"/>
    <w:rsid w:val="00CA760A"/>
    <w:rsid w:val="00CA794F"/>
    <w:rsid w:val="00CB04DD"/>
    <w:rsid w:val="00CB3630"/>
    <w:rsid w:val="00CB40CC"/>
    <w:rsid w:val="00CB533B"/>
    <w:rsid w:val="00CC0421"/>
    <w:rsid w:val="00CC2D8A"/>
    <w:rsid w:val="00CC40AF"/>
    <w:rsid w:val="00CC4BC5"/>
    <w:rsid w:val="00CC4FB9"/>
    <w:rsid w:val="00CC5C7A"/>
    <w:rsid w:val="00CC7232"/>
    <w:rsid w:val="00CC7517"/>
    <w:rsid w:val="00CD17ED"/>
    <w:rsid w:val="00CD5DAA"/>
    <w:rsid w:val="00CD5EC1"/>
    <w:rsid w:val="00CD689D"/>
    <w:rsid w:val="00CE09EA"/>
    <w:rsid w:val="00CE0D46"/>
    <w:rsid w:val="00CE3810"/>
    <w:rsid w:val="00CE4094"/>
    <w:rsid w:val="00CF0D64"/>
    <w:rsid w:val="00CF179D"/>
    <w:rsid w:val="00CF1F02"/>
    <w:rsid w:val="00CF235C"/>
    <w:rsid w:val="00CF4D30"/>
    <w:rsid w:val="00D00611"/>
    <w:rsid w:val="00D0337F"/>
    <w:rsid w:val="00D119C1"/>
    <w:rsid w:val="00D11C75"/>
    <w:rsid w:val="00D12A94"/>
    <w:rsid w:val="00D1330C"/>
    <w:rsid w:val="00D1333C"/>
    <w:rsid w:val="00D17244"/>
    <w:rsid w:val="00D1739B"/>
    <w:rsid w:val="00D177E5"/>
    <w:rsid w:val="00D2195D"/>
    <w:rsid w:val="00D223D7"/>
    <w:rsid w:val="00D252A7"/>
    <w:rsid w:val="00D310B6"/>
    <w:rsid w:val="00D32ECC"/>
    <w:rsid w:val="00D32FCD"/>
    <w:rsid w:val="00D3409B"/>
    <w:rsid w:val="00D40804"/>
    <w:rsid w:val="00D414F3"/>
    <w:rsid w:val="00D436C6"/>
    <w:rsid w:val="00D4523B"/>
    <w:rsid w:val="00D45BB2"/>
    <w:rsid w:val="00D460D0"/>
    <w:rsid w:val="00D50BF4"/>
    <w:rsid w:val="00D537D9"/>
    <w:rsid w:val="00D571BD"/>
    <w:rsid w:val="00D572CA"/>
    <w:rsid w:val="00D574C5"/>
    <w:rsid w:val="00D5786C"/>
    <w:rsid w:val="00D57F67"/>
    <w:rsid w:val="00D60453"/>
    <w:rsid w:val="00D641C1"/>
    <w:rsid w:val="00D676C7"/>
    <w:rsid w:val="00D7277A"/>
    <w:rsid w:val="00D74987"/>
    <w:rsid w:val="00D82AC5"/>
    <w:rsid w:val="00D83C2D"/>
    <w:rsid w:val="00D8605B"/>
    <w:rsid w:val="00D93E99"/>
    <w:rsid w:val="00D97F0D"/>
    <w:rsid w:val="00DA3534"/>
    <w:rsid w:val="00DB08F9"/>
    <w:rsid w:val="00DB29F4"/>
    <w:rsid w:val="00DB3963"/>
    <w:rsid w:val="00DB7A4C"/>
    <w:rsid w:val="00DC7BC8"/>
    <w:rsid w:val="00DD0361"/>
    <w:rsid w:val="00DD3423"/>
    <w:rsid w:val="00DD5FEB"/>
    <w:rsid w:val="00DD6304"/>
    <w:rsid w:val="00DD6581"/>
    <w:rsid w:val="00DE146B"/>
    <w:rsid w:val="00DE577B"/>
    <w:rsid w:val="00DF23D3"/>
    <w:rsid w:val="00DF7E20"/>
    <w:rsid w:val="00E014F5"/>
    <w:rsid w:val="00E01B84"/>
    <w:rsid w:val="00E02A2B"/>
    <w:rsid w:val="00E043EF"/>
    <w:rsid w:val="00E04637"/>
    <w:rsid w:val="00E04688"/>
    <w:rsid w:val="00E04AB3"/>
    <w:rsid w:val="00E06B70"/>
    <w:rsid w:val="00E06FC9"/>
    <w:rsid w:val="00E10D45"/>
    <w:rsid w:val="00E1462B"/>
    <w:rsid w:val="00E164D4"/>
    <w:rsid w:val="00E167C1"/>
    <w:rsid w:val="00E168F8"/>
    <w:rsid w:val="00E22B26"/>
    <w:rsid w:val="00E25B55"/>
    <w:rsid w:val="00E27E5B"/>
    <w:rsid w:val="00E27F4B"/>
    <w:rsid w:val="00E30DC3"/>
    <w:rsid w:val="00E31C91"/>
    <w:rsid w:val="00E40AD9"/>
    <w:rsid w:val="00E44C84"/>
    <w:rsid w:val="00E46015"/>
    <w:rsid w:val="00E4780C"/>
    <w:rsid w:val="00E50DB9"/>
    <w:rsid w:val="00E54F39"/>
    <w:rsid w:val="00E556FD"/>
    <w:rsid w:val="00E572D7"/>
    <w:rsid w:val="00E57D26"/>
    <w:rsid w:val="00E614E2"/>
    <w:rsid w:val="00E64447"/>
    <w:rsid w:val="00E65127"/>
    <w:rsid w:val="00E65FBD"/>
    <w:rsid w:val="00E7145B"/>
    <w:rsid w:val="00E72908"/>
    <w:rsid w:val="00E73EAB"/>
    <w:rsid w:val="00E73EB8"/>
    <w:rsid w:val="00E750E1"/>
    <w:rsid w:val="00E765B1"/>
    <w:rsid w:val="00E76E67"/>
    <w:rsid w:val="00E77D88"/>
    <w:rsid w:val="00E77EE0"/>
    <w:rsid w:val="00E80FFE"/>
    <w:rsid w:val="00E826A7"/>
    <w:rsid w:val="00E82B6F"/>
    <w:rsid w:val="00E84245"/>
    <w:rsid w:val="00E8536A"/>
    <w:rsid w:val="00E90225"/>
    <w:rsid w:val="00E912A0"/>
    <w:rsid w:val="00EA0996"/>
    <w:rsid w:val="00EA130A"/>
    <w:rsid w:val="00EA2B7C"/>
    <w:rsid w:val="00EB15CE"/>
    <w:rsid w:val="00EB435B"/>
    <w:rsid w:val="00EB5678"/>
    <w:rsid w:val="00EB732F"/>
    <w:rsid w:val="00EB7BF7"/>
    <w:rsid w:val="00EC1777"/>
    <w:rsid w:val="00EC34B4"/>
    <w:rsid w:val="00ED043D"/>
    <w:rsid w:val="00ED22C6"/>
    <w:rsid w:val="00ED3E7D"/>
    <w:rsid w:val="00ED4F69"/>
    <w:rsid w:val="00EE04C4"/>
    <w:rsid w:val="00EE26E8"/>
    <w:rsid w:val="00EE2FE4"/>
    <w:rsid w:val="00EE56BD"/>
    <w:rsid w:val="00EE5D0D"/>
    <w:rsid w:val="00EF091E"/>
    <w:rsid w:val="00EF5C08"/>
    <w:rsid w:val="00F02D0F"/>
    <w:rsid w:val="00F03B89"/>
    <w:rsid w:val="00F03BB7"/>
    <w:rsid w:val="00F05815"/>
    <w:rsid w:val="00F05EE0"/>
    <w:rsid w:val="00F10E7D"/>
    <w:rsid w:val="00F11F60"/>
    <w:rsid w:val="00F14652"/>
    <w:rsid w:val="00F14AC1"/>
    <w:rsid w:val="00F16BD2"/>
    <w:rsid w:val="00F20AC2"/>
    <w:rsid w:val="00F22E79"/>
    <w:rsid w:val="00F276CE"/>
    <w:rsid w:val="00F27FFB"/>
    <w:rsid w:val="00F31CDD"/>
    <w:rsid w:val="00F3344A"/>
    <w:rsid w:val="00F33B05"/>
    <w:rsid w:val="00F33D04"/>
    <w:rsid w:val="00F355CB"/>
    <w:rsid w:val="00F378A0"/>
    <w:rsid w:val="00F451B6"/>
    <w:rsid w:val="00F46066"/>
    <w:rsid w:val="00F4663E"/>
    <w:rsid w:val="00F504CB"/>
    <w:rsid w:val="00F55C1B"/>
    <w:rsid w:val="00F56B42"/>
    <w:rsid w:val="00F57803"/>
    <w:rsid w:val="00F60558"/>
    <w:rsid w:val="00F63A93"/>
    <w:rsid w:val="00F67942"/>
    <w:rsid w:val="00F7005A"/>
    <w:rsid w:val="00F72FC4"/>
    <w:rsid w:val="00F73DB7"/>
    <w:rsid w:val="00F74632"/>
    <w:rsid w:val="00F7574F"/>
    <w:rsid w:val="00F76E37"/>
    <w:rsid w:val="00F83C95"/>
    <w:rsid w:val="00F86498"/>
    <w:rsid w:val="00F901FB"/>
    <w:rsid w:val="00F9065C"/>
    <w:rsid w:val="00F90A3F"/>
    <w:rsid w:val="00F90FEB"/>
    <w:rsid w:val="00F914D5"/>
    <w:rsid w:val="00F949EB"/>
    <w:rsid w:val="00F9749D"/>
    <w:rsid w:val="00FA01C8"/>
    <w:rsid w:val="00FA0A9A"/>
    <w:rsid w:val="00FA2089"/>
    <w:rsid w:val="00FA3049"/>
    <w:rsid w:val="00FA3DBF"/>
    <w:rsid w:val="00FA3E54"/>
    <w:rsid w:val="00FA4519"/>
    <w:rsid w:val="00FA5035"/>
    <w:rsid w:val="00FB4232"/>
    <w:rsid w:val="00FB4943"/>
    <w:rsid w:val="00FB5B17"/>
    <w:rsid w:val="00FB6695"/>
    <w:rsid w:val="00FC34E9"/>
    <w:rsid w:val="00FC350C"/>
    <w:rsid w:val="00FC4858"/>
    <w:rsid w:val="00FC4BF5"/>
    <w:rsid w:val="00FC66A3"/>
    <w:rsid w:val="00FD046B"/>
    <w:rsid w:val="00FD17AD"/>
    <w:rsid w:val="00FD1AF8"/>
    <w:rsid w:val="00FD4A93"/>
    <w:rsid w:val="00FD5DC6"/>
    <w:rsid w:val="00FD61FB"/>
    <w:rsid w:val="00FE3397"/>
    <w:rsid w:val="00FE55B6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15E9CD99"/>
  <w15:docId w15:val="{04B14339-A88F-4449-85DD-C41056A0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669D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paragraph" w:styleId="NormalWeb">
    <w:name w:val="Normal (Web)"/>
    <w:basedOn w:val="Normal"/>
    <w:uiPriority w:val="99"/>
    <w:semiHidden/>
    <w:unhideWhenUsed/>
    <w:rsid w:val="0016772C"/>
    <w:pPr>
      <w:spacing w:before="100" w:beforeAutospacing="1" w:after="100" w:afterAutospacing="1"/>
    </w:pPr>
    <w:rPr>
      <w:rFonts w:ascii="MS PGothic" w:eastAsia="MS PGothic" w:hAnsi="MS PGothic" w:cs="MS PGothic"/>
      <w:kern w:val="0"/>
    </w:rPr>
  </w:style>
  <w:style w:type="character" w:styleId="Hipervnculo">
    <w:name w:val="Hyperlink"/>
    <w:basedOn w:val="Fuentedeprrafopredeter"/>
    <w:uiPriority w:val="99"/>
    <w:semiHidden/>
    <w:unhideWhenUsed/>
    <w:rsid w:val="00B145B4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B1324"/>
    <w:pPr>
      <w:snapToGrid w:val="0"/>
    </w:p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B1324"/>
  </w:style>
  <w:style w:type="character" w:styleId="Refdenotaalfinal">
    <w:name w:val="endnote reference"/>
    <w:basedOn w:val="Fuentedeprrafopredeter"/>
    <w:uiPriority w:val="99"/>
    <w:semiHidden/>
    <w:unhideWhenUsed/>
    <w:rsid w:val="000B1324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B1324"/>
    <w:pPr>
      <w:snapToGrid w:val="0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B1324"/>
  </w:style>
  <w:style w:type="character" w:styleId="Refdenotaalpie">
    <w:name w:val="footnote reference"/>
    <w:basedOn w:val="Fuentedeprrafopredeter"/>
    <w:uiPriority w:val="99"/>
    <w:semiHidden/>
    <w:unhideWhenUsed/>
    <w:rsid w:val="000B1324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8B669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rz_x002d_URL xmlns="e8d66a1e-9ee0-4fce-98e1-f163cfccdd63">
      <Url xsi:nil="true"/>
      <Description xsi:nil="true"/>
    </Kurz_x002d_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A880804701748AC73E9C9C96AEF3A" ma:contentTypeVersion="17" ma:contentTypeDescription="Ein neues Dokument erstellen." ma:contentTypeScope="" ma:versionID="942ce900364a374f09936a0028675066">
  <xsd:schema xmlns:xsd="http://www.w3.org/2001/XMLSchema" xmlns:xs="http://www.w3.org/2001/XMLSchema" xmlns:p="http://schemas.microsoft.com/office/2006/metadata/properties" xmlns:ns2="e8d66a1e-9ee0-4fce-98e1-f163cfccdd63" xmlns:ns3="3e047fcf-ab14-4fc7-b251-ee7af7fb93cc" targetNamespace="http://schemas.microsoft.com/office/2006/metadata/properties" ma:root="true" ma:fieldsID="120987f6bd3ab5bb8f4516b062ad6f8f" ns2:_="" ns3:_="">
    <xsd:import namespace="e8d66a1e-9ee0-4fce-98e1-f163cfccdd63"/>
    <xsd:import namespace="3e047fcf-ab14-4fc7-b251-ee7af7fb9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Kurz_x002d_UR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66a1e-9ee0-4fce-98e1-f163cfccd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Kurz_x002d_URL" ma:index="12" nillable="true" ma:displayName="Kurz-URL" ma:format="Hyperlink" ma:internalName="Kurz_x002d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47fcf-ab14-4fc7-b251-ee7af7fb9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A240D6-BF95-413B-BCAE-19FAD2195FC2}">
  <ds:schemaRefs>
    <ds:schemaRef ds:uri="http://schemas.microsoft.com/office/2006/metadata/properties"/>
    <ds:schemaRef ds:uri="http://schemas.microsoft.com/office/infopath/2007/PartnerControls"/>
    <ds:schemaRef ds:uri="e8d66a1e-9ee0-4fce-98e1-f163cfccdd63"/>
  </ds:schemaRefs>
</ds:datastoreItem>
</file>

<file path=customXml/itemProps2.xml><?xml version="1.0" encoding="utf-8"?>
<ds:datastoreItem xmlns:ds="http://schemas.openxmlformats.org/officeDocument/2006/customXml" ds:itemID="{5E6E1C57-C1C7-429E-822B-93061B90A8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D83CA-9DD9-4FA1-A1FA-D523B6134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66a1e-9ee0-4fce-98e1-f163cfccdd63"/>
    <ds:schemaRef ds:uri="3e047fcf-ab14-4fc7-b251-ee7af7fb9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DEF7D-71A1-4B26-8202-B6703592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590</Words>
  <Characters>3251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Freelance Journalist</Company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須江 香菜子</dc:creator>
  <cp:lastModifiedBy>recepcion</cp:lastModifiedBy>
  <cp:revision>33</cp:revision>
  <cp:lastPrinted>2020-07-29T11:59:00Z</cp:lastPrinted>
  <dcterms:created xsi:type="dcterms:W3CDTF">2020-07-28T05:37:00Z</dcterms:created>
  <dcterms:modified xsi:type="dcterms:W3CDTF">2020-08-03T06:04:00Z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0x0101001D0A880804701748AC73E9C9C96AEF3A</vt:lpwstr>
  </property>
</Properties>
</file>