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D3407" w14:textId="77777777" w:rsidR="008121E2" w:rsidRDefault="008121E2">
      <w:pPr>
        <w:pStyle w:val="Sinespaciado"/>
        <w:spacing w:line="276" w:lineRule="auto"/>
        <w:jc w:val="center"/>
        <w:rPr>
          <w:rFonts w:ascii="Times New Roman" w:eastAsia="MS PGothic" w:hAnsi="Times New Roman" w:cs="Times New Roman"/>
          <w:b/>
          <w:sz w:val="28"/>
          <w:szCs w:val="28"/>
        </w:rPr>
      </w:pPr>
    </w:p>
    <w:p w14:paraId="64C1BAF2" w14:textId="442242F3" w:rsidR="008121E2" w:rsidRDefault="006B1A51">
      <w:pPr>
        <w:pStyle w:val="Sinespaciado"/>
        <w:spacing w:line="276" w:lineRule="auto"/>
        <w:jc w:val="center"/>
        <w:rPr>
          <w:rFonts w:ascii="Times New Roman" w:eastAsia="MS PGothic" w:hAnsi="Times New Roman" w:cs="Times New Roman"/>
          <w:b/>
          <w:sz w:val="28"/>
          <w:szCs w:val="28"/>
        </w:rPr>
      </w:pPr>
      <w:r>
        <w:rPr>
          <w:rFonts w:ascii="Times New Roman" w:eastAsia="MS PGothic" w:hAnsi="Times New Roman" w:cs="Times New Roman"/>
          <w:b/>
          <w:sz w:val="28"/>
          <w:szCs w:val="28"/>
        </w:rPr>
        <w:t xml:space="preserve">Tamron </w:t>
      </w:r>
      <w:proofErr w:type="spellStart"/>
      <w:r>
        <w:rPr>
          <w:rFonts w:ascii="Times New Roman" w:eastAsia="MS PGothic" w:hAnsi="Times New Roman" w:cs="Times New Roman"/>
          <w:b/>
          <w:sz w:val="28"/>
          <w:szCs w:val="28"/>
        </w:rPr>
        <w:t>celebra</w:t>
      </w:r>
      <w:proofErr w:type="spellEnd"/>
      <w:r>
        <w:rPr>
          <w:rFonts w:ascii="Times New Roman" w:eastAsia="MS PGothic" w:hAnsi="Times New Roman" w:cs="Times New Roman"/>
          <w:b/>
          <w:sz w:val="28"/>
          <w:szCs w:val="28"/>
        </w:rPr>
        <w:t xml:space="preserve"> el 70 </w:t>
      </w:r>
      <w:proofErr w:type="spellStart"/>
      <w:r>
        <w:rPr>
          <w:rFonts w:ascii="Times New Roman" w:eastAsia="MS PGothic" w:hAnsi="Times New Roman" w:cs="Times New Roman"/>
          <w:b/>
          <w:sz w:val="28"/>
          <w:szCs w:val="28"/>
        </w:rPr>
        <w:t>aniversario</w:t>
      </w:r>
      <w:proofErr w:type="spellEnd"/>
      <w:r>
        <w:rPr>
          <w:rFonts w:ascii="Times New Roman" w:eastAsia="MS PGothic" w:hAnsi="Times New Roman" w:cs="Times New Roman"/>
          <w:b/>
          <w:sz w:val="28"/>
          <w:szCs w:val="28"/>
        </w:rPr>
        <w:t xml:space="preserve"> </w:t>
      </w:r>
      <w:proofErr w:type="spellStart"/>
      <w:r>
        <w:rPr>
          <w:rFonts w:ascii="Times New Roman" w:eastAsia="MS PGothic" w:hAnsi="Times New Roman" w:cs="Times New Roman"/>
          <w:b/>
          <w:sz w:val="28"/>
          <w:szCs w:val="28"/>
        </w:rPr>
        <w:t>desde</w:t>
      </w:r>
      <w:proofErr w:type="spellEnd"/>
      <w:r>
        <w:rPr>
          <w:rFonts w:ascii="Times New Roman" w:eastAsia="MS PGothic" w:hAnsi="Times New Roman" w:cs="Times New Roman"/>
          <w:b/>
          <w:sz w:val="28"/>
          <w:szCs w:val="28"/>
        </w:rPr>
        <w:t xml:space="preserve"> </w:t>
      </w:r>
      <w:proofErr w:type="spellStart"/>
      <w:r>
        <w:rPr>
          <w:rFonts w:ascii="Times New Roman" w:eastAsia="MS PGothic" w:hAnsi="Times New Roman" w:cs="Times New Roman"/>
          <w:b/>
          <w:sz w:val="28"/>
          <w:szCs w:val="28"/>
        </w:rPr>
        <w:t>su</w:t>
      </w:r>
      <w:proofErr w:type="spellEnd"/>
      <w:r>
        <w:rPr>
          <w:rFonts w:ascii="Times New Roman" w:eastAsia="MS PGothic" w:hAnsi="Times New Roman" w:cs="Times New Roman"/>
          <w:b/>
          <w:sz w:val="28"/>
          <w:szCs w:val="28"/>
        </w:rPr>
        <w:t xml:space="preserve"> Fundación</w:t>
      </w:r>
    </w:p>
    <w:p w14:paraId="772DBDE9" w14:textId="16B8F1F3" w:rsidR="008121E2" w:rsidRDefault="006B1A51">
      <w:pPr>
        <w:pStyle w:val="Sinespaciado"/>
        <w:spacing w:line="276" w:lineRule="auto"/>
        <w:jc w:val="center"/>
        <w:rPr>
          <w:rFonts w:ascii="Times New Roman" w:eastAsia="MS PGothic" w:hAnsi="Times New Roman" w:cs="Times New Roman"/>
          <w:b/>
          <w:sz w:val="28"/>
          <w:szCs w:val="28"/>
        </w:rPr>
      </w:pPr>
      <w:proofErr w:type="spellStart"/>
      <w:r>
        <w:rPr>
          <w:rFonts w:ascii="Times New Roman" w:eastAsia="MS PGothic" w:hAnsi="Times New Roman" w:cs="Times New Roman"/>
          <w:b/>
          <w:sz w:val="28"/>
          <w:szCs w:val="28"/>
        </w:rPr>
        <w:t>Revisamos</w:t>
      </w:r>
      <w:proofErr w:type="spellEnd"/>
      <w:r>
        <w:rPr>
          <w:rFonts w:ascii="Times New Roman" w:eastAsia="MS PGothic" w:hAnsi="Times New Roman" w:cs="Times New Roman"/>
          <w:b/>
          <w:sz w:val="28"/>
          <w:szCs w:val="28"/>
        </w:rPr>
        <w:t xml:space="preserve"> </w:t>
      </w:r>
      <w:proofErr w:type="spellStart"/>
      <w:r>
        <w:rPr>
          <w:rFonts w:ascii="Times New Roman" w:eastAsia="MS PGothic" w:hAnsi="Times New Roman" w:cs="Times New Roman"/>
          <w:b/>
          <w:sz w:val="28"/>
          <w:szCs w:val="28"/>
        </w:rPr>
        <w:t>su</w:t>
      </w:r>
      <w:proofErr w:type="spellEnd"/>
      <w:r>
        <w:rPr>
          <w:rFonts w:ascii="Times New Roman" w:eastAsia="MS PGothic" w:hAnsi="Times New Roman" w:cs="Times New Roman"/>
          <w:b/>
          <w:sz w:val="28"/>
          <w:szCs w:val="28"/>
        </w:rPr>
        <w:t xml:space="preserve"> </w:t>
      </w:r>
      <w:proofErr w:type="spellStart"/>
      <w:r>
        <w:rPr>
          <w:rFonts w:ascii="Times New Roman" w:eastAsia="MS PGothic" w:hAnsi="Times New Roman" w:cs="Times New Roman"/>
          <w:b/>
          <w:sz w:val="28"/>
          <w:szCs w:val="28"/>
        </w:rPr>
        <w:t>misión</w:t>
      </w:r>
      <w:proofErr w:type="spellEnd"/>
      <w:r>
        <w:rPr>
          <w:rFonts w:ascii="Times New Roman" w:eastAsia="MS PGothic" w:hAnsi="Times New Roman" w:cs="Times New Roman"/>
          <w:b/>
          <w:sz w:val="28"/>
          <w:szCs w:val="28"/>
        </w:rPr>
        <w:t xml:space="preserve"> y </w:t>
      </w:r>
      <w:proofErr w:type="spellStart"/>
      <w:r>
        <w:rPr>
          <w:rFonts w:ascii="Times New Roman" w:eastAsia="MS PGothic" w:hAnsi="Times New Roman" w:cs="Times New Roman"/>
          <w:b/>
          <w:sz w:val="28"/>
          <w:szCs w:val="28"/>
        </w:rPr>
        <w:t>visión</w:t>
      </w:r>
      <w:proofErr w:type="spellEnd"/>
      <w:r>
        <w:rPr>
          <w:rFonts w:ascii="Times New Roman" w:eastAsia="MS PGothic" w:hAnsi="Times New Roman" w:cs="Times New Roman"/>
          <w:b/>
          <w:sz w:val="28"/>
          <w:szCs w:val="28"/>
        </w:rPr>
        <w:t xml:space="preserve"> </w:t>
      </w:r>
      <w:proofErr w:type="spellStart"/>
      <w:r>
        <w:rPr>
          <w:rFonts w:ascii="Times New Roman" w:eastAsia="MS PGothic" w:hAnsi="Times New Roman" w:cs="Times New Roman"/>
          <w:b/>
          <w:sz w:val="28"/>
          <w:szCs w:val="28"/>
        </w:rPr>
        <w:t>corporativa</w:t>
      </w:r>
      <w:proofErr w:type="spellEnd"/>
      <w:r>
        <w:rPr>
          <w:rFonts w:ascii="Times New Roman" w:eastAsia="MS PGothic" w:hAnsi="Times New Roman" w:cs="Times New Roman"/>
          <w:b/>
          <w:sz w:val="28"/>
          <w:szCs w:val="28"/>
        </w:rPr>
        <w:t xml:space="preserve"> y el </w:t>
      </w:r>
      <w:proofErr w:type="spellStart"/>
      <w:r>
        <w:rPr>
          <w:rFonts w:ascii="Times New Roman" w:eastAsia="MS PGothic" w:hAnsi="Times New Roman" w:cs="Times New Roman"/>
          <w:b/>
          <w:sz w:val="28"/>
          <w:szCs w:val="28"/>
        </w:rPr>
        <w:t>eslogan</w:t>
      </w:r>
      <w:proofErr w:type="spellEnd"/>
      <w:r>
        <w:rPr>
          <w:rFonts w:ascii="Times New Roman" w:eastAsia="MS PGothic" w:hAnsi="Times New Roman" w:cs="Times New Roman"/>
          <w:b/>
          <w:sz w:val="28"/>
          <w:szCs w:val="28"/>
        </w:rPr>
        <w:t xml:space="preserve"> de </w:t>
      </w:r>
      <w:proofErr w:type="spellStart"/>
      <w:r>
        <w:rPr>
          <w:rFonts w:ascii="Times New Roman" w:eastAsia="MS PGothic" w:hAnsi="Times New Roman" w:cs="Times New Roman"/>
          <w:b/>
          <w:sz w:val="28"/>
          <w:szCs w:val="28"/>
        </w:rPr>
        <w:t>marca</w:t>
      </w:r>
      <w:proofErr w:type="spellEnd"/>
    </w:p>
    <w:p w14:paraId="30DB9858" w14:textId="30402DDB" w:rsidR="008121E2" w:rsidRDefault="006B1A51">
      <w:pPr>
        <w:pStyle w:val="Sinespaciado"/>
        <w:spacing w:line="276" w:lineRule="auto"/>
        <w:jc w:val="center"/>
      </w:pPr>
      <w:proofErr w:type="spellStart"/>
      <w:r>
        <w:rPr>
          <w:rFonts w:ascii="Times New Roman" w:eastAsia="MS PGothic" w:hAnsi="Times New Roman" w:cs="Times New Roman"/>
          <w:b/>
          <w:sz w:val="28"/>
          <w:szCs w:val="28"/>
        </w:rPr>
        <w:t>mirando</w:t>
      </w:r>
      <w:proofErr w:type="spellEnd"/>
      <w:r>
        <w:rPr>
          <w:rFonts w:ascii="Times New Roman" w:eastAsia="MS PGothic" w:hAnsi="Times New Roman" w:cs="Times New Roman"/>
          <w:b/>
          <w:sz w:val="28"/>
          <w:szCs w:val="28"/>
        </w:rPr>
        <w:t xml:space="preserve"> </w:t>
      </w:r>
      <w:proofErr w:type="spellStart"/>
      <w:r>
        <w:rPr>
          <w:rFonts w:ascii="Times New Roman" w:eastAsia="MS PGothic" w:hAnsi="Times New Roman" w:cs="Times New Roman"/>
          <w:b/>
          <w:sz w:val="28"/>
          <w:szCs w:val="28"/>
        </w:rPr>
        <w:t>hacia</w:t>
      </w:r>
      <w:proofErr w:type="spellEnd"/>
      <w:r>
        <w:rPr>
          <w:rFonts w:ascii="Times New Roman" w:eastAsia="MS PGothic" w:hAnsi="Times New Roman" w:cs="Times New Roman"/>
          <w:b/>
          <w:sz w:val="28"/>
          <w:szCs w:val="28"/>
        </w:rPr>
        <w:t xml:space="preserve"> el </w:t>
      </w:r>
      <w:proofErr w:type="spellStart"/>
      <w:r>
        <w:rPr>
          <w:rFonts w:ascii="Times New Roman" w:eastAsia="MS PGothic" w:hAnsi="Times New Roman" w:cs="Times New Roman"/>
          <w:b/>
          <w:sz w:val="28"/>
          <w:szCs w:val="28"/>
        </w:rPr>
        <w:t>Aniversario</w:t>
      </w:r>
      <w:proofErr w:type="spellEnd"/>
      <w:r>
        <w:rPr>
          <w:rFonts w:ascii="Times New Roman" w:eastAsia="MS PGothic" w:hAnsi="Times New Roman" w:cs="Times New Roman"/>
          <w:b/>
          <w:sz w:val="28"/>
          <w:szCs w:val="28"/>
        </w:rPr>
        <w:t xml:space="preserve"> Centenario</w:t>
      </w:r>
      <w:r>
        <w:rPr>
          <w:rFonts w:ascii="Times New Roman" w:eastAsia="MS PGothic" w:hAnsi="Times New Roman" w:cs="Times New Roman"/>
          <w:b/>
          <w:sz w:val="28"/>
          <w:szCs w:val="28"/>
        </w:rPr>
        <w:br/>
      </w:r>
    </w:p>
    <w:p w14:paraId="737035D1" w14:textId="77777777" w:rsidR="008121E2" w:rsidRDefault="006B1A51">
      <w:pPr>
        <w:snapToGrid w:val="0"/>
        <w:rPr>
          <w:rFonts w:ascii="Palatino Linotype" w:eastAsia="MS PGothic" w:hAnsi="Palatino Linotype" w:cs="Times New Roman"/>
          <w:bCs/>
          <w:sz w:val="20"/>
          <w:szCs w:val="20"/>
        </w:rPr>
      </w:pPr>
      <w:r>
        <w:rPr>
          <w:rFonts w:ascii="Palatino Linotype" w:eastAsia="MS PGothic" w:hAnsi="Palatino Linotype" w:cs="Times New Roman"/>
          <w:bCs/>
          <w:sz w:val="20"/>
          <w:szCs w:val="20"/>
        </w:rPr>
        <w:t xml:space="preserve">2 de </w:t>
      </w:r>
      <w:proofErr w:type="spellStart"/>
      <w:r>
        <w:rPr>
          <w:rFonts w:ascii="Palatino Linotype" w:eastAsia="MS PGothic" w:hAnsi="Palatino Linotype" w:cs="Times New Roman"/>
          <w:bCs/>
          <w:sz w:val="20"/>
          <w:szCs w:val="20"/>
        </w:rPr>
        <w:t>noviembre</w:t>
      </w:r>
      <w:proofErr w:type="spellEnd"/>
      <w:r>
        <w:rPr>
          <w:rFonts w:ascii="Palatino Linotype" w:eastAsia="MS PGothic" w:hAnsi="Palatino Linotype" w:cs="Times New Roman"/>
          <w:bCs/>
          <w:sz w:val="20"/>
          <w:szCs w:val="20"/>
        </w:rPr>
        <w:t xml:space="preserve"> de 2020, Saitama, </w:t>
      </w:r>
      <w:proofErr w:type="spellStart"/>
      <w:r>
        <w:rPr>
          <w:rFonts w:ascii="Palatino Linotype" w:eastAsia="MS PGothic" w:hAnsi="Palatino Linotype" w:cs="Times New Roman"/>
          <w:bCs/>
          <w:sz w:val="20"/>
          <w:szCs w:val="20"/>
        </w:rPr>
        <w:t>Japón</w:t>
      </w:r>
      <w:proofErr w:type="spellEnd"/>
      <w:r>
        <w:rPr>
          <w:rFonts w:ascii="Palatino Linotype" w:eastAsia="MS PGothic" w:hAnsi="Palatino Linotype" w:cs="Times New Roman"/>
          <w:bCs/>
          <w:sz w:val="20"/>
          <w:szCs w:val="20"/>
        </w:rPr>
        <w:t xml:space="preserve"> - Tamron Co., Ltd. (</w:t>
      </w:r>
      <w:proofErr w:type="spellStart"/>
      <w:r>
        <w:rPr>
          <w:rFonts w:ascii="Palatino Linotype" w:eastAsia="MS PGothic" w:hAnsi="Palatino Linotype" w:cs="Times New Roman"/>
          <w:bCs/>
          <w:sz w:val="20"/>
          <w:szCs w:val="20"/>
        </w:rPr>
        <w:t>Presidente</w:t>
      </w:r>
      <w:proofErr w:type="spellEnd"/>
      <w:r>
        <w:rPr>
          <w:rFonts w:ascii="Palatino Linotype" w:eastAsia="MS PGothic" w:hAnsi="Palatino Linotype" w:cs="Times New Roman"/>
          <w:bCs/>
          <w:sz w:val="20"/>
          <w:szCs w:val="20"/>
        </w:rPr>
        <w:t xml:space="preserve"> y CEO: Shiro </w:t>
      </w:r>
      <w:proofErr w:type="spellStart"/>
      <w:r>
        <w:rPr>
          <w:rFonts w:ascii="Palatino Linotype" w:eastAsia="MS PGothic" w:hAnsi="Palatino Linotype" w:cs="Times New Roman"/>
          <w:bCs/>
          <w:sz w:val="20"/>
          <w:szCs w:val="20"/>
        </w:rPr>
        <w:t>Ajisaka</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Sede</w:t>
      </w:r>
      <w:proofErr w:type="spellEnd"/>
      <w:r>
        <w:rPr>
          <w:rFonts w:ascii="Palatino Linotype" w:eastAsia="MS PGothic" w:hAnsi="Palatino Linotype" w:cs="Times New Roman"/>
          <w:bCs/>
          <w:sz w:val="20"/>
          <w:szCs w:val="20"/>
        </w:rPr>
        <w:t xml:space="preserve">: Ciudad de Saitama, </w:t>
      </w:r>
      <w:proofErr w:type="spellStart"/>
      <w:r>
        <w:rPr>
          <w:rFonts w:ascii="Palatino Linotype" w:eastAsia="MS PGothic" w:hAnsi="Palatino Linotype" w:cs="Times New Roman"/>
          <w:bCs/>
          <w:sz w:val="20"/>
          <w:szCs w:val="20"/>
        </w:rPr>
        <w:t>Japón</w:t>
      </w:r>
      <w:proofErr w:type="spellEnd"/>
      <w:r>
        <w:rPr>
          <w:rFonts w:ascii="Palatino Linotype" w:eastAsia="MS PGothic" w:hAnsi="Palatino Linotype" w:cs="Times New Roman"/>
          <w:bCs/>
          <w:sz w:val="20"/>
          <w:szCs w:val="20"/>
        </w:rPr>
        <w:t xml:space="preserve">; “Tamron”), </w:t>
      </w:r>
      <w:proofErr w:type="spellStart"/>
      <w:r>
        <w:rPr>
          <w:rFonts w:ascii="Palatino Linotype" w:eastAsia="MS PGothic" w:hAnsi="Palatino Linotype" w:cs="Times New Roman"/>
          <w:bCs/>
          <w:sz w:val="20"/>
          <w:szCs w:val="20"/>
        </w:rPr>
        <w:t>fabricante</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líder</w:t>
      </w:r>
      <w:proofErr w:type="spellEnd"/>
      <w:r>
        <w:rPr>
          <w:rFonts w:ascii="Palatino Linotype" w:eastAsia="MS PGothic" w:hAnsi="Palatino Linotype" w:cs="Times New Roman"/>
          <w:bCs/>
          <w:sz w:val="20"/>
          <w:szCs w:val="20"/>
        </w:rPr>
        <w:t xml:space="preserve"> de </w:t>
      </w:r>
      <w:proofErr w:type="spellStart"/>
      <w:r>
        <w:rPr>
          <w:rFonts w:ascii="Palatino Linotype" w:eastAsia="MS PGothic" w:hAnsi="Palatino Linotype" w:cs="Times New Roman"/>
          <w:bCs/>
          <w:sz w:val="20"/>
          <w:szCs w:val="20"/>
        </w:rPr>
        <w:t>ópticas</w:t>
      </w:r>
      <w:proofErr w:type="spellEnd"/>
      <w:r>
        <w:rPr>
          <w:rFonts w:ascii="Palatino Linotype" w:eastAsia="MS PGothic" w:hAnsi="Palatino Linotype" w:cs="Times New Roman"/>
          <w:bCs/>
          <w:sz w:val="20"/>
          <w:szCs w:val="20"/>
        </w:rPr>
        <w:t xml:space="preserve"> para </w:t>
      </w:r>
      <w:proofErr w:type="spellStart"/>
      <w:r>
        <w:rPr>
          <w:rFonts w:ascii="Palatino Linotype" w:eastAsia="MS PGothic" w:hAnsi="Palatino Linotype" w:cs="Times New Roman"/>
          <w:bCs/>
          <w:sz w:val="20"/>
          <w:szCs w:val="20"/>
        </w:rPr>
        <w:t>diversas</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aplicaciones</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celebró</w:t>
      </w:r>
      <w:proofErr w:type="spellEnd"/>
      <w:r>
        <w:rPr>
          <w:rFonts w:ascii="Palatino Linotype" w:eastAsia="MS PGothic" w:hAnsi="Palatino Linotype" w:cs="Times New Roman"/>
          <w:bCs/>
          <w:sz w:val="20"/>
          <w:szCs w:val="20"/>
        </w:rPr>
        <w:t xml:space="preserve"> el 70 </w:t>
      </w:r>
      <w:proofErr w:type="spellStart"/>
      <w:r>
        <w:rPr>
          <w:rFonts w:ascii="Palatino Linotype" w:eastAsia="MS PGothic" w:hAnsi="Palatino Linotype" w:cs="Times New Roman"/>
          <w:bCs/>
          <w:sz w:val="20"/>
          <w:szCs w:val="20"/>
        </w:rPr>
        <w:t>aniversario</w:t>
      </w:r>
      <w:proofErr w:type="spellEnd"/>
      <w:r>
        <w:rPr>
          <w:rFonts w:ascii="Palatino Linotype" w:eastAsia="MS PGothic" w:hAnsi="Palatino Linotype" w:cs="Times New Roman"/>
          <w:bCs/>
          <w:sz w:val="20"/>
          <w:szCs w:val="20"/>
        </w:rPr>
        <w:t xml:space="preserve"> de </w:t>
      </w:r>
      <w:proofErr w:type="spellStart"/>
      <w:r>
        <w:rPr>
          <w:rFonts w:ascii="Palatino Linotype" w:eastAsia="MS PGothic" w:hAnsi="Palatino Linotype" w:cs="Times New Roman"/>
          <w:bCs/>
          <w:sz w:val="20"/>
          <w:szCs w:val="20"/>
        </w:rPr>
        <w:t>su</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fundación</w:t>
      </w:r>
      <w:proofErr w:type="spellEnd"/>
      <w:r>
        <w:rPr>
          <w:rFonts w:ascii="Palatino Linotype" w:eastAsia="MS PGothic" w:hAnsi="Palatino Linotype" w:cs="Times New Roman"/>
          <w:bCs/>
          <w:sz w:val="20"/>
          <w:szCs w:val="20"/>
        </w:rPr>
        <w:t xml:space="preserve"> el 1 de </w:t>
      </w:r>
      <w:proofErr w:type="spellStart"/>
      <w:r>
        <w:rPr>
          <w:rFonts w:ascii="Palatino Linotype" w:eastAsia="MS PGothic" w:hAnsi="Palatino Linotype" w:cs="Times New Roman"/>
          <w:bCs/>
          <w:sz w:val="20"/>
          <w:szCs w:val="20"/>
        </w:rPr>
        <w:t>noviembre</w:t>
      </w:r>
      <w:proofErr w:type="spellEnd"/>
      <w:r>
        <w:rPr>
          <w:rFonts w:ascii="Palatino Linotype" w:eastAsia="MS PGothic" w:hAnsi="Palatino Linotype" w:cs="Times New Roman"/>
          <w:bCs/>
          <w:sz w:val="20"/>
          <w:szCs w:val="20"/>
        </w:rPr>
        <w:t xml:space="preserve"> de 2020. Por la </w:t>
      </w:r>
      <w:proofErr w:type="spellStart"/>
      <w:r>
        <w:rPr>
          <w:rFonts w:ascii="Palatino Linotype" w:eastAsia="MS PGothic" w:hAnsi="Palatino Linotype" w:cs="Times New Roman"/>
          <w:bCs/>
          <w:sz w:val="20"/>
          <w:szCs w:val="20"/>
        </w:rPr>
        <w:t>presente</w:t>
      </w:r>
      <w:proofErr w:type="spellEnd"/>
      <w:r>
        <w:rPr>
          <w:rFonts w:ascii="Palatino Linotype" w:eastAsia="MS PGothic" w:hAnsi="Palatino Linotype" w:cs="Times New Roman"/>
          <w:bCs/>
          <w:sz w:val="20"/>
          <w:szCs w:val="20"/>
        </w:rPr>
        <w:t xml:space="preserve">, Tamron </w:t>
      </w:r>
      <w:proofErr w:type="spellStart"/>
      <w:r>
        <w:rPr>
          <w:rFonts w:ascii="Palatino Linotype" w:eastAsia="MS PGothic" w:hAnsi="Palatino Linotype" w:cs="Times New Roman"/>
          <w:bCs/>
          <w:sz w:val="20"/>
          <w:szCs w:val="20"/>
        </w:rPr>
        <w:t>hace</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extensivo</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su</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más</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sincero</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agradecimiento</w:t>
      </w:r>
      <w:proofErr w:type="spellEnd"/>
      <w:r>
        <w:rPr>
          <w:rFonts w:ascii="Palatino Linotype" w:eastAsia="MS PGothic" w:hAnsi="Palatino Linotype" w:cs="Times New Roman"/>
          <w:bCs/>
          <w:sz w:val="20"/>
          <w:szCs w:val="20"/>
        </w:rPr>
        <w:t xml:space="preserve"> a </w:t>
      </w:r>
      <w:proofErr w:type="spellStart"/>
      <w:r>
        <w:rPr>
          <w:rFonts w:ascii="Palatino Linotype" w:eastAsia="MS PGothic" w:hAnsi="Palatino Linotype" w:cs="Times New Roman"/>
          <w:bCs/>
          <w:sz w:val="20"/>
          <w:szCs w:val="20"/>
        </w:rPr>
        <w:t>todas</w:t>
      </w:r>
      <w:proofErr w:type="spellEnd"/>
      <w:r>
        <w:rPr>
          <w:rFonts w:ascii="Palatino Linotype" w:eastAsia="MS PGothic" w:hAnsi="Palatino Linotype" w:cs="Times New Roman"/>
          <w:bCs/>
          <w:sz w:val="20"/>
          <w:szCs w:val="20"/>
        </w:rPr>
        <w:t xml:space="preserve"> las </w:t>
      </w:r>
      <w:proofErr w:type="spellStart"/>
      <w:r>
        <w:rPr>
          <w:rFonts w:ascii="Palatino Linotype" w:eastAsia="MS PGothic" w:hAnsi="Palatino Linotype" w:cs="Times New Roman"/>
          <w:bCs/>
          <w:sz w:val="20"/>
          <w:szCs w:val="20"/>
        </w:rPr>
        <w:t>partes</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interesadas</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incluidos</w:t>
      </w:r>
      <w:proofErr w:type="spellEnd"/>
      <w:r>
        <w:rPr>
          <w:rFonts w:ascii="Palatino Linotype" w:eastAsia="MS PGothic" w:hAnsi="Palatino Linotype" w:cs="Times New Roman"/>
          <w:bCs/>
          <w:sz w:val="20"/>
          <w:szCs w:val="20"/>
        </w:rPr>
        <w:t xml:space="preserve"> sus </w:t>
      </w:r>
      <w:proofErr w:type="spellStart"/>
      <w:r>
        <w:rPr>
          <w:rFonts w:ascii="Palatino Linotype" w:eastAsia="MS PGothic" w:hAnsi="Palatino Linotype" w:cs="Times New Roman"/>
          <w:bCs/>
          <w:sz w:val="20"/>
          <w:szCs w:val="20"/>
        </w:rPr>
        <w:t>clientes</w:t>
      </w:r>
      <w:proofErr w:type="spellEnd"/>
      <w:r>
        <w:rPr>
          <w:rFonts w:ascii="Palatino Linotype" w:eastAsia="MS PGothic" w:hAnsi="Palatino Linotype" w:cs="Times New Roman"/>
          <w:bCs/>
          <w:sz w:val="20"/>
          <w:szCs w:val="20"/>
        </w:rPr>
        <w:t xml:space="preserve">, por </w:t>
      </w:r>
      <w:proofErr w:type="spellStart"/>
      <w:r>
        <w:rPr>
          <w:rFonts w:ascii="Palatino Linotype" w:eastAsia="MS PGothic" w:hAnsi="Palatino Linotype" w:cs="Times New Roman"/>
          <w:bCs/>
          <w:sz w:val="20"/>
          <w:szCs w:val="20"/>
        </w:rPr>
        <w:t>su</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apoyo</w:t>
      </w:r>
      <w:proofErr w:type="spellEnd"/>
      <w:r>
        <w:rPr>
          <w:rFonts w:ascii="Palatino Linotype" w:eastAsia="MS PGothic" w:hAnsi="Palatino Linotype" w:cs="Times New Roman"/>
          <w:bCs/>
          <w:sz w:val="20"/>
          <w:szCs w:val="20"/>
        </w:rPr>
        <w:t xml:space="preserve"> </w:t>
      </w:r>
      <w:proofErr w:type="spellStart"/>
      <w:r>
        <w:rPr>
          <w:rFonts w:ascii="Palatino Linotype" w:eastAsia="MS PGothic" w:hAnsi="Palatino Linotype" w:cs="Times New Roman"/>
          <w:bCs/>
          <w:sz w:val="20"/>
          <w:szCs w:val="20"/>
        </w:rPr>
        <w:t>durante</w:t>
      </w:r>
      <w:proofErr w:type="spellEnd"/>
      <w:r>
        <w:rPr>
          <w:rFonts w:ascii="Palatino Linotype" w:eastAsia="MS PGothic" w:hAnsi="Palatino Linotype" w:cs="Times New Roman"/>
          <w:bCs/>
          <w:sz w:val="20"/>
          <w:szCs w:val="20"/>
        </w:rPr>
        <w:t xml:space="preserve"> los </w:t>
      </w:r>
      <w:proofErr w:type="spellStart"/>
      <w:r>
        <w:rPr>
          <w:rFonts w:ascii="Palatino Linotype" w:eastAsia="MS PGothic" w:hAnsi="Palatino Linotype" w:cs="Times New Roman"/>
          <w:bCs/>
          <w:sz w:val="20"/>
          <w:szCs w:val="20"/>
        </w:rPr>
        <w:t>últimos</w:t>
      </w:r>
      <w:proofErr w:type="spellEnd"/>
      <w:r>
        <w:rPr>
          <w:rFonts w:ascii="Palatino Linotype" w:eastAsia="MS PGothic" w:hAnsi="Palatino Linotype" w:cs="Times New Roman"/>
          <w:bCs/>
          <w:sz w:val="20"/>
          <w:szCs w:val="20"/>
        </w:rPr>
        <w:t xml:space="preserve"> 70 </w:t>
      </w:r>
      <w:proofErr w:type="spellStart"/>
      <w:r>
        <w:rPr>
          <w:rFonts w:ascii="Palatino Linotype" w:eastAsia="MS PGothic" w:hAnsi="Palatino Linotype" w:cs="Times New Roman"/>
          <w:bCs/>
          <w:sz w:val="20"/>
          <w:szCs w:val="20"/>
        </w:rPr>
        <w:t>años</w:t>
      </w:r>
      <w:proofErr w:type="spellEnd"/>
      <w:r>
        <w:rPr>
          <w:rFonts w:ascii="Palatino Linotype" w:eastAsia="MS PGothic" w:hAnsi="Palatino Linotype" w:cs="Times New Roman"/>
          <w:bCs/>
          <w:sz w:val="20"/>
          <w:szCs w:val="20"/>
        </w:rPr>
        <w:t>.</w:t>
      </w:r>
    </w:p>
    <w:p w14:paraId="32CD8890" w14:textId="77777777" w:rsidR="008121E2" w:rsidRDefault="008121E2">
      <w:pPr>
        <w:snapToGrid w:val="0"/>
        <w:jc w:val="center"/>
        <w:rPr>
          <w:rFonts w:ascii="Palatino Linotype" w:eastAsia="MS PGothic" w:hAnsi="Palatino Linotype" w:cs="Times New Roman"/>
          <w:sz w:val="20"/>
          <w:szCs w:val="20"/>
        </w:rPr>
      </w:pPr>
    </w:p>
    <w:p w14:paraId="11FCDD0C" w14:textId="77777777" w:rsidR="008121E2" w:rsidRDefault="006B1A51">
      <w:pPr>
        <w:rPr>
          <w:rFonts w:ascii="Times New Roman" w:hAnsi="Times New Roman" w:cs="Times New Roman"/>
          <w:sz w:val="20"/>
          <w:szCs w:val="20"/>
        </w:rPr>
      </w:pPr>
      <w:proofErr w:type="spellStart"/>
      <w:r>
        <w:rPr>
          <w:rFonts w:ascii="Times New Roman" w:hAnsi="Times New Roman" w:cs="Times New Roman"/>
          <w:sz w:val="20"/>
          <w:szCs w:val="20"/>
        </w:rPr>
        <w:t>Fundada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en</w:t>
      </w:r>
      <w:proofErr w:type="spellEnd"/>
      <w:r>
        <w:rPr>
          <w:rFonts w:ascii="Times New Roman" w:hAnsi="Times New Roman" w:cs="Times New Roman"/>
          <w:sz w:val="20"/>
          <w:szCs w:val="20"/>
        </w:rPr>
        <w:t xml:space="preserve"> 1950 </w:t>
      </w:r>
      <w:proofErr w:type="spellStart"/>
      <w:r>
        <w:rPr>
          <w:rFonts w:ascii="Times New Roman" w:hAnsi="Times New Roman" w:cs="Times New Roman"/>
          <w:sz w:val="20"/>
          <w:szCs w:val="20"/>
        </w:rPr>
        <w:t>como</w:t>
      </w:r>
      <w:proofErr w:type="spellEnd"/>
      <w:r>
        <w:rPr>
          <w:rFonts w:ascii="Times New Roman" w:hAnsi="Times New Roman" w:cs="Times New Roman"/>
          <w:sz w:val="20"/>
          <w:szCs w:val="20"/>
        </w:rPr>
        <w:t xml:space="preserve"> Taisei Optical Equipment Manufacturing, Tamron ha </w:t>
      </w:r>
      <w:proofErr w:type="spellStart"/>
      <w:r>
        <w:rPr>
          <w:rFonts w:ascii="Times New Roman" w:hAnsi="Times New Roman" w:cs="Times New Roman"/>
          <w:sz w:val="20"/>
          <w:szCs w:val="20"/>
        </w:rPr>
        <w:t>recorrido</w:t>
      </w:r>
      <w:proofErr w:type="spellEnd"/>
      <w:r>
        <w:rPr>
          <w:rFonts w:ascii="Times New Roman" w:hAnsi="Times New Roman" w:cs="Times New Roman"/>
          <w:sz w:val="20"/>
          <w:szCs w:val="20"/>
        </w:rPr>
        <w:t xml:space="preserve"> un largo </w:t>
      </w:r>
      <w:proofErr w:type="spellStart"/>
      <w:r>
        <w:rPr>
          <w:rFonts w:ascii="Times New Roman" w:hAnsi="Times New Roman" w:cs="Times New Roman"/>
          <w:sz w:val="20"/>
          <w:szCs w:val="20"/>
        </w:rPr>
        <w:t>camino</w:t>
      </w:r>
      <w:proofErr w:type="spellEnd"/>
      <w:r>
        <w:rPr>
          <w:rFonts w:ascii="Times New Roman" w:hAnsi="Times New Roman" w:cs="Times New Roman"/>
          <w:sz w:val="20"/>
          <w:szCs w:val="20"/>
        </w:rPr>
        <w:t xml:space="preserve"> a </w:t>
      </w:r>
      <w:proofErr w:type="spellStart"/>
      <w:r>
        <w:rPr>
          <w:rFonts w:ascii="Times New Roman" w:hAnsi="Times New Roman" w:cs="Times New Roman"/>
          <w:sz w:val="20"/>
          <w:szCs w:val="20"/>
        </w:rPr>
        <w:t>medida</w:t>
      </w:r>
      <w:proofErr w:type="spellEnd"/>
      <w:r>
        <w:rPr>
          <w:rFonts w:ascii="Times New Roman" w:hAnsi="Times New Roman" w:cs="Times New Roman"/>
          <w:sz w:val="20"/>
          <w:szCs w:val="20"/>
        </w:rPr>
        <w:t xml:space="preserve"> que </w:t>
      </w:r>
      <w:proofErr w:type="spellStart"/>
      <w:r>
        <w:rPr>
          <w:rFonts w:ascii="Times New Roman" w:hAnsi="Times New Roman" w:cs="Times New Roman"/>
          <w:sz w:val="20"/>
          <w:szCs w:val="20"/>
        </w:rPr>
        <w:t>desarrolla</w:t>
      </w:r>
      <w:proofErr w:type="spellEnd"/>
      <w:r>
        <w:rPr>
          <w:rFonts w:ascii="Times New Roman" w:hAnsi="Times New Roman" w:cs="Times New Roman"/>
          <w:sz w:val="20"/>
          <w:szCs w:val="20"/>
        </w:rPr>
        <w:t xml:space="preserve"> y </w:t>
      </w:r>
      <w:proofErr w:type="spellStart"/>
      <w:r>
        <w:rPr>
          <w:rFonts w:ascii="Times New Roman" w:hAnsi="Times New Roman" w:cs="Times New Roman"/>
          <w:sz w:val="20"/>
          <w:szCs w:val="20"/>
        </w:rPr>
        <w:t>diseña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ópticas</w:t>
      </w:r>
      <w:proofErr w:type="spellEnd"/>
      <w:r>
        <w:rPr>
          <w:rFonts w:ascii="Times New Roman" w:hAnsi="Times New Roman" w:cs="Times New Roman"/>
          <w:sz w:val="20"/>
          <w:szCs w:val="20"/>
        </w:rPr>
        <w:t xml:space="preserve"> y </w:t>
      </w:r>
      <w:proofErr w:type="spellStart"/>
      <w:r>
        <w:rPr>
          <w:rFonts w:ascii="Times New Roman" w:hAnsi="Times New Roman" w:cs="Times New Roman"/>
          <w:sz w:val="20"/>
          <w:szCs w:val="20"/>
        </w:rPr>
        <w:t>diseña</w:t>
      </w:r>
      <w:proofErr w:type="spellEnd"/>
      <w:r>
        <w:rPr>
          <w:rFonts w:ascii="Times New Roman" w:hAnsi="Times New Roman" w:cs="Times New Roman"/>
          <w:sz w:val="20"/>
          <w:szCs w:val="20"/>
        </w:rPr>
        <w:t xml:space="preserve"> y </w:t>
      </w:r>
      <w:proofErr w:type="spellStart"/>
      <w:r>
        <w:rPr>
          <w:rFonts w:ascii="Times New Roman" w:hAnsi="Times New Roman" w:cs="Times New Roman"/>
          <w:sz w:val="20"/>
          <w:szCs w:val="20"/>
        </w:rPr>
        <w:t>fabrica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otros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componentes</w:t>
      </w:r>
      <w:proofErr w:type="spellEnd"/>
      <w:r>
        <w:rPr>
          <w:rFonts w:ascii="Times New Roman" w:hAnsi="Times New Roman" w:cs="Times New Roman"/>
          <w:sz w:val="20"/>
          <w:szCs w:val="20"/>
        </w:rPr>
        <w:t xml:space="preserve"> a </w:t>
      </w:r>
      <w:proofErr w:type="spellStart"/>
      <w:r>
        <w:rPr>
          <w:rFonts w:ascii="Times New Roman" w:hAnsi="Times New Roman" w:cs="Times New Roman"/>
          <w:sz w:val="20"/>
          <w:szCs w:val="20"/>
        </w:rPr>
        <w:t>través</w:t>
      </w:r>
      <w:proofErr w:type="spellEnd"/>
      <w:r>
        <w:rPr>
          <w:rFonts w:ascii="Times New Roman" w:hAnsi="Times New Roman" w:cs="Times New Roman"/>
          <w:sz w:val="20"/>
          <w:szCs w:val="20"/>
        </w:rPr>
        <w:t xml:space="preserve"> de la </w:t>
      </w:r>
      <w:proofErr w:type="spellStart"/>
      <w:r>
        <w:rPr>
          <w:rFonts w:ascii="Times New Roman" w:hAnsi="Times New Roman" w:cs="Times New Roman"/>
          <w:sz w:val="20"/>
          <w:szCs w:val="20"/>
        </w:rPr>
        <w:t>perseverancia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investigación</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tecnología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óptica</w:t>
      </w:r>
      <w:proofErr w:type="spellEnd"/>
      <w:r>
        <w:rPr>
          <w:rFonts w:ascii="Times New Roman" w:hAnsi="Times New Roman" w:cs="Times New Roman"/>
          <w:sz w:val="20"/>
          <w:szCs w:val="20"/>
        </w:rPr>
        <w:t xml:space="preserve"> y la </w:t>
      </w:r>
      <w:proofErr w:type="spellStart"/>
      <w:r>
        <w:rPr>
          <w:rFonts w:ascii="Times New Roman" w:hAnsi="Times New Roman" w:cs="Times New Roman"/>
          <w:sz w:val="20"/>
          <w:szCs w:val="20"/>
        </w:rPr>
        <w:t>desafiante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innovación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tecnológica</w:t>
      </w:r>
      <w:proofErr w:type="spellEnd"/>
      <w:r>
        <w:rPr>
          <w:rFonts w:ascii="Times New Roman" w:hAnsi="Times New Roman" w:cs="Times New Roman"/>
          <w:sz w:val="20"/>
          <w:szCs w:val="20"/>
        </w:rPr>
        <w:t xml:space="preserve"> a lo largo de los </w:t>
      </w:r>
      <w:proofErr w:type="spellStart"/>
      <w:r>
        <w:rPr>
          <w:rFonts w:ascii="Times New Roman" w:hAnsi="Times New Roman" w:cs="Times New Roman"/>
          <w:sz w:val="20"/>
          <w:szCs w:val="20"/>
        </w:rPr>
        <w:t>años</w:t>
      </w:r>
      <w:proofErr w:type="spellEnd"/>
      <w:r>
        <w:rPr>
          <w:rFonts w:ascii="Times New Roman" w:hAnsi="Times New Roman" w:cs="Times New Roman"/>
          <w:sz w:val="20"/>
          <w:szCs w:val="20"/>
        </w:rPr>
        <w:t xml:space="preserve">. Tamron ha </w:t>
      </w:r>
      <w:proofErr w:type="spellStart"/>
      <w:r>
        <w:rPr>
          <w:rFonts w:ascii="Times New Roman" w:hAnsi="Times New Roman" w:cs="Times New Roman"/>
          <w:sz w:val="20"/>
          <w:szCs w:val="20"/>
        </w:rPr>
        <w:t>creado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muchos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productos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originales</w:t>
      </w:r>
      <w:proofErr w:type="spellEnd"/>
      <w:r>
        <w:rPr>
          <w:rFonts w:ascii="Times New Roman" w:hAnsi="Times New Roman" w:cs="Times New Roman"/>
          <w:sz w:val="20"/>
          <w:szCs w:val="20"/>
        </w:rPr>
        <w:t xml:space="preserve"> y </w:t>
      </w:r>
      <w:proofErr w:type="spellStart"/>
      <w:r>
        <w:rPr>
          <w:rFonts w:ascii="Times New Roman" w:hAnsi="Times New Roman" w:cs="Times New Roman"/>
          <w:sz w:val="20"/>
          <w:szCs w:val="20"/>
        </w:rPr>
        <w:t>revolucionarios</w:t>
      </w:r>
      <w:proofErr w:type="spellEnd"/>
      <w:r>
        <w:rPr>
          <w:rFonts w:ascii="Times New Roman" w:hAnsi="Times New Roman" w:cs="Times New Roman"/>
          <w:sz w:val="20"/>
          <w:szCs w:val="20"/>
        </w:rPr>
        <w:t xml:space="preserve"> a lo largo del </w:t>
      </w:r>
      <w:proofErr w:type="spellStart"/>
      <w:r>
        <w:rPr>
          <w:rFonts w:ascii="Times New Roman" w:hAnsi="Times New Roman" w:cs="Times New Roman"/>
          <w:sz w:val="20"/>
          <w:szCs w:val="20"/>
        </w:rPr>
        <w:t>camino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incluidos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productos</w:t>
      </w:r>
      <w:proofErr w:type="spellEnd"/>
      <w:r>
        <w:rPr>
          <w:rFonts w:ascii="Times New Roman" w:hAnsi="Times New Roman" w:cs="Times New Roman"/>
          <w:sz w:val="20"/>
          <w:szCs w:val="20"/>
        </w:rPr>
        <w:t xml:space="preserve"> que </w:t>
      </w:r>
      <w:proofErr w:type="spellStart"/>
      <w:r>
        <w:rPr>
          <w:rFonts w:ascii="Times New Roman" w:hAnsi="Times New Roman" w:cs="Times New Roman"/>
          <w:sz w:val="20"/>
          <w:szCs w:val="20"/>
        </w:rPr>
        <w:t>abrieron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nuevos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caminos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como</w:t>
      </w:r>
      <w:proofErr w:type="spellEnd"/>
      <w:r>
        <w:rPr>
          <w:rFonts w:ascii="Times New Roman" w:hAnsi="Times New Roman" w:cs="Times New Roman"/>
          <w:sz w:val="20"/>
          <w:szCs w:val="20"/>
        </w:rPr>
        <w:t xml:space="preserve"> los </w:t>
      </w:r>
      <w:proofErr w:type="spellStart"/>
      <w:r>
        <w:rPr>
          <w:rFonts w:ascii="Times New Roman" w:hAnsi="Times New Roman" w:cs="Times New Roman"/>
          <w:sz w:val="20"/>
          <w:szCs w:val="20"/>
        </w:rPr>
        <w:t>primeros</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su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tipo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en</w:t>
      </w:r>
      <w:proofErr w:type="spellEnd"/>
      <w:r>
        <w:rPr>
          <w:rFonts w:ascii="Times New Roman" w:hAnsi="Times New Roman" w:cs="Times New Roman"/>
          <w:sz w:val="20"/>
          <w:szCs w:val="20"/>
        </w:rPr>
        <w:t xml:space="preserve"> la </w:t>
      </w:r>
      <w:proofErr w:type="spellStart"/>
      <w:r>
        <w:rPr>
          <w:rFonts w:ascii="Times New Roman" w:hAnsi="Times New Roman" w:cs="Times New Roman"/>
          <w:sz w:val="20"/>
          <w:szCs w:val="20"/>
        </w:rPr>
        <w:t>industria</w:t>
      </w:r>
      <w:proofErr w:type="spellEnd"/>
      <w:r>
        <w:rPr>
          <w:rFonts w:ascii="Times New Roman" w:hAnsi="Times New Roman" w:cs="Times New Roman"/>
          <w:sz w:val="20"/>
          <w:szCs w:val="20"/>
        </w:rPr>
        <w:t xml:space="preserve"> de la </w:t>
      </w:r>
      <w:proofErr w:type="spellStart"/>
      <w:r>
        <w:rPr>
          <w:rFonts w:ascii="Times New Roman" w:hAnsi="Times New Roman" w:cs="Times New Roman"/>
          <w:sz w:val="20"/>
          <w:szCs w:val="20"/>
        </w:rPr>
        <w:t>óptica</w:t>
      </w:r>
      <w:proofErr w:type="spellEnd"/>
      <w:r>
        <w:rPr>
          <w:rFonts w:ascii="Times New Roman" w:hAnsi="Times New Roman" w:cs="Times New Roman"/>
          <w:sz w:val="20"/>
          <w:szCs w:val="20"/>
        </w:rPr>
        <w:t xml:space="preserve"> o </w:t>
      </w:r>
      <w:proofErr w:type="spellStart"/>
      <w:r>
        <w:rPr>
          <w:rFonts w:ascii="Times New Roman" w:hAnsi="Times New Roman" w:cs="Times New Roman"/>
          <w:sz w:val="20"/>
          <w:szCs w:val="20"/>
        </w:rPr>
        <w:t>en</w:t>
      </w:r>
      <w:proofErr w:type="spellEnd"/>
      <w:r>
        <w:rPr>
          <w:rFonts w:ascii="Times New Roman" w:hAnsi="Times New Roman" w:cs="Times New Roman"/>
          <w:sz w:val="20"/>
          <w:szCs w:val="20"/>
        </w:rPr>
        <w:t xml:space="preserve"> el </w:t>
      </w:r>
      <w:proofErr w:type="spellStart"/>
      <w:r>
        <w:rPr>
          <w:rFonts w:ascii="Times New Roman" w:hAnsi="Times New Roman" w:cs="Times New Roman"/>
          <w:sz w:val="20"/>
          <w:szCs w:val="20"/>
        </w:rPr>
        <w:t>mundo</w:t>
      </w:r>
      <w:proofErr w:type="spellEnd"/>
      <w:r>
        <w:rPr>
          <w:rFonts w:ascii="Times New Roman" w:hAnsi="Times New Roman" w:cs="Times New Roman"/>
          <w:sz w:val="20"/>
          <w:szCs w:val="20"/>
        </w:rPr>
        <w:t xml:space="preserve">. Tamron se ha </w:t>
      </w:r>
      <w:proofErr w:type="spellStart"/>
      <w:r>
        <w:rPr>
          <w:rFonts w:ascii="Times New Roman" w:hAnsi="Times New Roman" w:cs="Times New Roman"/>
          <w:sz w:val="20"/>
          <w:szCs w:val="20"/>
        </w:rPr>
        <w:t>convertido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en</w:t>
      </w:r>
      <w:proofErr w:type="spellEnd"/>
      <w:r>
        <w:rPr>
          <w:rFonts w:ascii="Times New Roman" w:hAnsi="Times New Roman" w:cs="Times New Roman"/>
          <w:sz w:val="20"/>
          <w:szCs w:val="20"/>
        </w:rPr>
        <w:t xml:space="preserve"> uno de los </w:t>
      </w:r>
      <w:proofErr w:type="spellStart"/>
      <w:r>
        <w:rPr>
          <w:rFonts w:ascii="Times New Roman" w:hAnsi="Times New Roman" w:cs="Times New Roman"/>
          <w:sz w:val="20"/>
          <w:szCs w:val="20"/>
        </w:rPr>
        <w:t>pocos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fabricantes</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equipos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integrales</w:t>
      </w:r>
      <w:proofErr w:type="spellEnd"/>
      <w:r>
        <w:rPr>
          <w:rFonts w:ascii="Times New Roman" w:hAnsi="Times New Roman" w:cs="Times New Roman"/>
          <w:sz w:val="20"/>
          <w:szCs w:val="20"/>
        </w:rPr>
        <w:t xml:space="preserve"> del </w:t>
      </w:r>
      <w:proofErr w:type="spellStart"/>
      <w:r>
        <w:rPr>
          <w:rFonts w:ascii="Times New Roman" w:hAnsi="Times New Roman" w:cs="Times New Roman"/>
          <w:sz w:val="20"/>
          <w:szCs w:val="20"/>
        </w:rPr>
        <w:t>mundo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equipado</w:t>
      </w:r>
      <w:proofErr w:type="spellEnd"/>
      <w:r>
        <w:rPr>
          <w:rFonts w:ascii="Times New Roman" w:hAnsi="Times New Roman" w:cs="Times New Roman"/>
          <w:sz w:val="20"/>
          <w:szCs w:val="20"/>
        </w:rPr>
        <w:t xml:space="preserve"> con una </w:t>
      </w:r>
      <w:proofErr w:type="spellStart"/>
      <w:r>
        <w:rPr>
          <w:rFonts w:ascii="Times New Roman" w:hAnsi="Times New Roman" w:cs="Times New Roman"/>
          <w:sz w:val="20"/>
          <w:szCs w:val="20"/>
        </w:rPr>
        <w:t>infraestructura</w:t>
      </w:r>
      <w:proofErr w:type="spellEnd"/>
      <w:r>
        <w:rPr>
          <w:rFonts w:ascii="Times New Roman" w:hAnsi="Times New Roman" w:cs="Times New Roman"/>
          <w:sz w:val="20"/>
          <w:szCs w:val="20"/>
        </w:rPr>
        <w:t xml:space="preserve"> global e </w:t>
      </w:r>
      <w:proofErr w:type="spellStart"/>
      <w:r>
        <w:rPr>
          <w:rFonts w:ascii="Times New Roman" w:hAnsi="Times New Roman" w:cs="Times New Roman"/>
          <w:sz w:val="20"/>
          <w:szCs w:val="20"/>
        </w:rPr>
        <w:t>integrada</w:t>
      </w:r>
      <w:proofErr w:type="spellEnd"/>
      <w:r>
        <w:rPr>
          <w:rFonts w:ascii="Times New Roman" w:hAnsi="Times New Roman" w:cs="Times New Roman"/>
          <w:sz w:val="20"/>
          <w:szCs w:val="20"/>
        </w:rPr>
        <w:t xml:space="preserve"> que le </w:t>
      </w:r>
      <w:proofErr w:type="spellStart"/>
      <w:r>
        <w:rPr>
          <w:rFonts w:ascii="Times New Roman" w:hAnsi="Times New Roman" w:cs="Times New Roman"/>
          <w:sz w:val="20"/>
          <w:szCs w:val="20"/>
        </w:rPr>
        <w:t>permite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realizar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negocios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cubriendo</w:t>
      </w:r>
      <w:proofErr w:type="spellEnd"/>
      <w:r>
        <w:rPr>
          <w:rFonts w:ascii="Times New Roman" w:hAnsi="Times New Roman" w:cs="Times New Roman"/>
          <w:sz w:val="20"/>
          <w:szCs w:val="20"/>
        </w:rPr>
        <w:t xml:space="preserve"> I + D, </w:t>
      </w:r>
      <w:proofErr w:type="spellStart"/>
      <w:r>
        <w:rPr>
          <w:rFonts w:ascii="Times New Roman" w:hAnsi="Times New Roman" w:cs="Times New Roman"/>
          <w:sz w:val="20"/>
          <w:szCs w:val="20"/>
        </w:rPr>
        <w:t>planificación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diseño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producción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ventas</w:t>
      </w:r>
      <w:proofErr w:type="spellEnd"/>
      <w:r>
        <w:rPr>
          <w:rFonts w:ascii="Times New Roman" w:hAnsi="Times New Roman" w:cs="Times New Roman"/>
          <w:sz w:val="20"/>
          <w:szCs w:val="20"/>
        </w:rPr>
        <w:t xml:space="preserve"> y </w:t>
      </w:r>
      <w:proofErr w:type="spellStart"/>
      <w:r>
        <w:rPr>
          <w:rFonts w:ascii="Times New Roman" w:hAnsi="Times New Roman" w:cs="Times New Roman"/>
          <w:sz w:val="20"/>
          <w:szCs w:val="20"/>
        </w:rPr>
        <w:t>soporte</w:t>
      </w:r>
      <w:proofErr w:type="spellEnd"/>
      <w:r>
        <w:rPr>
          <w:rFonts w:ascii="Times New Roman" w:hAnsi="Times New Roman" w:cs="Times New Roman"/>
          <w:sz w:val="20"/>
          <w:szCs w:val="20"/>
        </w:rPr>
        <w:t xml:space="preserve">. Tamron </w:t>
      </w:r>
      <w:proofErr w:type="spellStart"/>
      <w:r>
        <w:rPr>
          <w:rFonts w:ascii="Times New Roman" w:hAnsi="Times New Roman" w:cs="Times New Roman"/>
          <w:sz w:val="20"/>
          <w:szCs w:val="20"/>
        </w:rPr>
        <w:t>continúa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proporcionando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productos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innovadores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en</w:t>
      </w:r>
      <w:proofErr w:type="spellEnd"/>
      <w:r>
        <w:rPr>
          <w:rFonts w:ascii="Times New Roman" w:hAnsi="Times New Roman" w:cs="Times New Roman"/>
          <w:sz w:val="20"/>
          <w:szCs w:val="20"/>
        </w:rPr>
        <w:t xml:space="preserve"> una </w:t>
      </w:r>
      <w:proofErr w:type="spellStart"/>
      <w:r>
        <w:rPr>
          <w:rFonts w:ascii="Times New Roman" w:hAnsi="Times New Roman" w:cs="Times New Roman"/>
          <w:sz w:val="20"/>
          <w:szCs w:val="20"/>
        </w:rPr>
        <w:t>amplia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gama</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campos</w:t>
      </w:r>
      <w:proofErr w:type="spellEnd"/>
      <w:r>
        <w:rPr>
          <w:rFonts w:ascii="Times New Roman" w:hAnsi="Times New Roman" w:cs="Times New Roman"/>
          <w:sz w:val="20"/>
          <w:szCs w:val="20"/>
        </w:rPr>
        <w:t xml:space="preserve">, que </w:t>
      </w:r>
      <w:proofErr w:type="spellStart"/>
      <w:r>
        <w:rPr>
          <w:rFonts w:ascii="Times New Roman" w:hAnsi="Times New Roman" w:cs="Times New Roman"/>
          <w:sz w:val="20"/>
          <w:szCs w:val="20"/>
        </w:rPr>
        <w:t>incluyen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intercambiables</w:t>
      </w:r>
      <w:proofErr w:type="spellEnd"/>
      <w:r>
        <w:rPr>
          <w:rFonts w:ascii="Times New Roman" w:hAnsi="Times New Roman" w:cs="Times New Roman"/>
          <w:sz w:val="20"/>
          <w:szCs w:val="20"/>
        </w:rPr>
        <w:t xml:space="preserve"> para DSLR y </w:t>
      </w:r>
      <w:proofErr w:type="spellStart"/>
      <w:r>
        <w:rPr>
          <w:rFonts w:ascii="Times New Roman" w:hAnsi="Times New Roman" w:cs="Times New Roman"/>
          <w:sz w:val="20"/>
          <w:szCs w:val="20"/>
        </w:rPr>
        <w:t>cámaras</w:t>
      </w:r>
      <w:proofErr w:type="spellEnd"/>
      <w:r>
        <w:rPr>
          <w:rFonts w:ascii="Times New Roman" w:hAnsi="Times New Roman" w:cs="Times New Roman"/>
          <w:sz w:val="20"/>
          <w:szCs w:val="20"/>
        </w:rPr>
        <w:t xml:space="preserve"> sin </w:t>
      </w:r>
      <w:proofErr w:type="spellStart"/>
      <w:r>
        <w:rPr>
          <w:rFonts w:ascii="Times New Roman" w:hAnsi="Times New Roman" w:cs="Times New Roman"/>
          <w:sz w:val="20"/>
          <w:szCs w:val="20"/>
        </w:rPr>
        <w:t>espejo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ópticas</w:t>
      </w:r>
      <w:proofErr w:type="spellEnd"/>
      <w:r>
        <w:rPr>
          <w:rFonts w:ascii="Times New Roman" w:hAnsi="Times New Roman" w:cs="Times New Roman"/>
          <w:sz w:val="20"/>
          <w:szCs w:val="20"/>
        </w:rPr>
        <w:t xml:space="preserve"> para </w:t>
      </w:r>
      <w:proofErr w:type="spellStart"/>
      <w:r>
        <w:rPr>
          <w:rFonts w:ascii="Times New Roman" w:hAnsi="Times New Roman" w:cs="Times New Roman"/>
          <w:sz w:val="20"/>
          <w:szCs w:val="20"/>
        </w:rPr>
        <w:t>cámaras</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vigilancia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ópticas</w:t>
      </w:r>
      <w:proofErr w:type="spellEnd"/>
      <w:r>
        <w:rPr>
          <w:rFonts w:ascii="Times New Roman" w:hAnsi="Times New Roman" w:cs="Times New Roman"/>
          <w:sz w:val="20"/>
          <w:szCs w:val="20"/>
        </w:rPr>
        <w:t xml:space="preserve"> para </w:t>
      </w:r>
      <w:proofErr w:type="spellStart"/>
      <w:r>
        <w:rPr>
          <w:rFonts w:ascii="Times New Roman" w:hAnsi="Times New Roman" w:cs="Times New Roman"/>
          <w:sz w:val="20"/>
          <w:szCs w:val="20"/>
        </w:rPr>
        <w:t>automatización</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fábrica</w:t>
      </w:r>
      <w:proofErr w:type="spellEnd"/>
      <w:r>
        <w:rPr>
          <w:rFonts w:ascii="Times New Roman" w:hAnsi="Times New Roman" w:cs="Times New Roman"/>
          <w:sz w:val="20"/>
          <w:szCs w:val="20"/>
        </w:rPr>
        <w:t xml:space="preserve"> y </w:t>
      </w:r>
      <w:proofErr w:type="spellStart"/>
      <w:r>
        <w:rPr>
          <w:rFonts w:ascii="Times New Roman" w:hAnsi="Times New Roman" w:cs="Times New Roman"/>
          <w:sz w:val="20"/>
          <w:szCs w:val="20"/>
        </w:rPr>
        <w:t>visión</w:t>
      </w:r>
      <w:proofErr w:type="spellEnd"/>
      <w:r>
        <w:rPr>
          <w:rFonts w:ascii="Times New Roman" w:hAnsi="Times New Roman" w:cs="Times New Roman"/>
          <w:sz w:val="20"/>
          <w:szCs w:val="20"/>
        </w:rPr>
        <w:t xml:space="preserve"> artificial, </w:t>
      </w:r>
      <w:proofErr w:type="spellStart"/>
      <w:r>
        <w:rPr>
          <w:rFonts w:ascii="Times New Roman" w:hAnsi="Times New Roman" w:cs="Times New Roman"/>
          <w:sz w:val="20"/>
          <w:szCs w:val="20"/>
        </w:rPr>
        <w:t>ópticas</w:t>
      </w:r>
      <w:proofErr w:type="spellEnd"/>
      <w:r>
        <w:rPr>
          <w:rFonts w:ascii="Times New Roman" w:hAnsi="Times New Roman" w:cs="Times New Roman"/>
          <w:sz w:val="20"/>
          <w:szCs w:val="20"/>
        </w:rPr>
        <w:t xml:space="preserve"> para </w:t>
      </w:r>
      <w:proofErr w:type="spellStart"/>
      <w:r>
        <w:rPr>
          <w:rFonts w:ascii="Times New Roman" w:hAnsi="Times New Roman" w:cs="Times New Roman"/>
          <w:sz w:val="20"/>
          <w:szCs w:val="20"/>
        </w:rPr>
        <w:t>cámaras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montadas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vehículos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ópticas</w:t>
      </w:r>
      <w:proofErr w:type="spellEnd"/>
      <w:r>
        <w:rPr>
          <w:rFonts w:ascii="Times New Roman" w:hAnsi="Times New Roman" w:cs="Times New Roman"/>
          <w:sz w:val="20"/>
          <w:szCs w:val="20"/>
        </w:rPr>
        <w:t xml:space="preserve"> para drones y </w:t>
      </w:r>
      <w:proofErr w:type="spellStart"/>
      <w:r>
        <w:rPr>
          <w:rFonts w:ascii="Times New Roman" w:hAnsi="Times New Roman" w:cs="Times New Roman"/>
          <w:sz w:val="20"/>
          <w:szCs w:val="20"/>
        </w:rPr>
        <w:t>ópticas</w:t>
      </w:r>
      <w:proofErr w:type="spellEnd"/>
      <w:r>
        <w:rPr>
          <w:rFonts w:ascii="Times New Roman" w:hAnsi="Times New Roman" w:cs="Times New Roman"/>
          <w:sz w:val="20"/>
          <w:szCs w:val="20"/>
        </w:rPr>
        <w:t xml:space="preserve"> para </w:t>
      </w:r>
      <w:proofErr w:type="spellStart"/>
      <w:r>
        <w:rPr>
          <w:rFonts w:ascii="Times New Roman" w:hAnsi="Times New Roman" w:cs="Times New Roman"/>
          <w:sz w:val="20"/>
          <w:szCs w:val="20"/>
        </w:rPr>
        <w:t>aplicaciones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médicas</w:t>
      </w:r>
      <w:proofErr w:type="spellEnd"/>
      <w:r>
        <w:rPr>
          <w:rFonts w:ascii="Times New Roman" w:hAnsi="Times New Roman" w:cs="Times New Roman"/>
          <w:sz w:val="20"/>
          <w:szCs w:val="20"/>
        </w:rPr>
        <w:t>. .</w:t>
      </w:r>
    </w:p>
    <w:p w14:paraId="2CB8DBF1" w14:textId="77777777" w:rsidR="008121E2" w:rsidRDefault="006B1A51">
      <w:pPr>
        <w:rPr>
          <w:rFonts w:ascii="Times New Roman" w:eastAsia="MS PGothic" w:hAnsi="Times New Roman" w:cs="Times New Roman"/>
          <w:sz w:val="20"/>
          <w:szCs w:val="20"/>
        </w:rPr>
      </w:pPr>
      <w:r>
        <w:rPr>
          <w:rFonts w:ascii="Times New Roman" w:eastAsia="MS PGothic" w:hAnsi="Times New Roman" w:cs="Times New Roman"/>
          <w:sz w:val="20"/>
          <w:szCs w:val="20"/>
        </w:rPr>
        <w:t xml:space="preserve">Antes del 70 </w:t>
      </w:r>
      <w:proofErr w:type="spellStart"/>
      <w:r>
        <w:rPr>
          <w:rFonts w:ascii="Times New Roman" w:eastAsia="MS PGothic" w:hAnsi="Times New Roman" w:cs="Times New Roman"/>
          <w:sz w:val="20"/>
          <w:szCs w:val="20"/>
        </w:rPr>
        <w:t>aniversario</w:t>
      </w:r>
      <w:proofErr w:type="spellEnd"/>
      <w:r>
        <w:rPr>
          <w:rFonts w:ascii="Times New Roman" w:eastAsia="MS PGothic" w:hAnsi="Times New Roman" w:cs="Times New Roman"/>
          <w:sz w:val="20"/>
          <w:szCs w:val="20"/>
        </w:rPr>
        <w:t xml:space="preserve">, Tamron </w:t>
      </w:r>
      <w:proofErr w:type="spellStart"/>
      <w:r>
        <w:rPr>
          <w:rFonts w:ascii="Times New Roman" w:eastAsia="MS PGothic" w:hAnsi="Times New Roman" w:cs="Times New Roman"/>
          <w:sz w:val="20"/>
          <w:szCs w:val="20"/>
        </w:rPr>
        <w:t>revisó</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su</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misión</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corporativa</w:t>
      </w:r>
      <w:proofErr w:type="spellEnd"/>
      <w:r>
        <w:rPr>
          <w:rFonts w:ascii="Times New Roman" w:eastAsia="MS PGothic" w:hAnsi="Times New Roman" w:cs="Times New Roman"/>
          <w:sz w:val="20"/>
          <w:szCs w:val="20"/>
        </w:rPr>
        <w:t xml:space="preserve"> y sus </w:t>
      </w:r>
      <w:proofErr w:type="spellStart"/>
      <w:r>
        <w:rPr>
          <w:rFonts w:ascii="Times New Roman" w:eastAsia="MS PGothic" w:hAnsi="Times New Roman" w:cs="Times New Roman"/>
          <w:sz w:val="20"/>
          <w:szCs w:val="20"/>
        </w:rPr>
        <w:t>objetivos</w:t>
      </w:r>
      <w:proofErr w:type="spellEnd"/>
      <w:r>
        <w:rPr>
          <w:rFonts w:ascii="Times New Roman" w:eastAsia="MS PGothic" w:hAnsi="Times New Roman" w:cs="Times New Roman"/>
          <w:sz w:val="20"/>
          <w:szCs w:val="20"/>
        </w:rPr>
        <w:t xml:space="preserve"> para el </w:t>
      </w:r>
      <w:proofErr w:type="spellStart"/>
      <w:r>
        <w:rPr>
          <w:rFonts w:ascii="Times New Roman" w:eastAsia="MS PGothic" w:hAnsi="Times New Roman" w:cs="Times New Roman"/>
          <w:sz w:val="20"/>
          <w:szCs w:val="20"/>
        </w:rPr>
        <w:t>futuro</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fijando</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su</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mirada</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en</w:t>
      </w:r>
      <w:proofErr w:type="spellEnd"/>
      <w:r>
        <w:rPr>
          <w:rFonts w:ascii="Times New Roman" w:eastAsia="MS PGothic" w:hAnsi="Times New Roman" w:cs="Times New Roman"/>
          <w:sz w:val="20"/>
          <w:szCs w:val="20"/>
        </w:rPr>
        <w:t xml:space="preserve"> la </w:t>
      </w:r>
      <w:proofErr w:type="spellStart"/>
      <w:r>
        <w:rPr>
          <w:rFonts w:ascii="Times New Roman" w:eastAsia="MS PGothic" w:hAnsi="Times New Roman" w:cs="Times New Roman"/>
          <w:sz w:val="20"/>
          <w:szCs w:val="20"/>
        </w:rPr>
        <w:t>realización</w:t>
      </w:r>
      <w:proofErr w:type="spellEnd"/>
      <w:r>
        <w:rPr>
          <w:rFonts w:ascii="Times New Roman" w:eastAsia="MS PGothic" w:hAnsi="Times New Roman" w:cs="Times New Roman"/>
          <w:sz w:val="20"/>
          <w:szCs w:val="20"/>
        </w:rPr>
        <w:t xml:space="preserve"> de una </w:t>
      </w:r>
      <w:proofErr w:type="spellStart"/>
      <w:r>
        <w:rPr>
          <w:rFonts w:ascii="Times New Roman" w:eastAsia="MS PGothic" w:hAnsi="Times New Roman" w:cs="Times New Roman"/>
          <w:sz w:val="20"/>
          <w:szCs w:val="20"/>
        </w:rPr>
        <w:t>sociedad</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sostenible</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buscando</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transmitir</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su</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espíritu</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fundador</w:t>
      </w:r>
      <w:proofErr w:type="spellEnd"/>
      <w:r>
        <w:rPr>
          <w:rFonts w:ascii="Times New Roman" w:eastAsia="MS PGothic" w:hAnsi="Times New Roman" w:cs="Times New Roman"/>
          <w:sz w:val="20"/>
          <w:szCs w:val="20"/>
        </w:rPr>
        <w:t xml:space="preserve"> a las </w:t>
      </w:r>
      <w:proofErr w:type="spellStart"/>
      <w:r>
        <w:rPr>
          <w:rFonts w:ascii="Times New Roman" w:eastAsia="MS PGothic" w:hAnsi="Times New Roman" w:cs="Times New Roman"/>
          <w:sz w:val="20"/>
          <w:szCs w:val="20"/>
        </w:rPr>
        <w:t>generaciones</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futuras</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mantenerlo</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prosperando</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en</w:t>
      </w:r>
      <w:proofErr w:type="spellEnd"/>
      <w:r>
        <w:rPr>
          <w:rFonts w:ascii="Times New Roman" w:eastAsia="MS PGothic" w:hAnsi="Times New Roman" w:cs="Times New Roman"/>
          <w:sz w:val="20"/>
          <w:szCs w:val="20"/>
        </w:rPr>
        <w:t xml:space="preserve"> las </w:t>
      </w:r>
      <w:proofErr w:type="spellStart"/>
      <w:r>
        <w:rPr>
          <w:rFonts w:ascii="Times New Roman" w:eastAsia="MS PGothic" w:hAnsi="Times New Roman" w:cs="Times New Roman"/>
          <w:sz w:val="20"/>
          <w:szCs w:val="20"/>
        </w:rPr>
        <w:t>próximas</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décadas</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finalmente</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convertirse</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en</w:t>
      </w:r>
      <w:proofErr w:type="spellEnd"/>
      <w:r>
        <w:rPr>
          <w:rFonts w:ascii="Times New Roman" w:eastAsia="MS PGothic" w:hAnsi="Times New Roman" w:cs="Times New Roman"/>
          <w:sz w:val="20"/>
          <w:szCs w:val="20"/>
        </w:rPr>
        <w:t xml:space="preserve"> una </w:t>
      </w:r>
      <w:proofErr w:type="spellStart"/>
      <w:r>
        <w:rPr>
          <w:rFonts w:ascii="Times New Roman" w:eastAsia="MS PGothic" w:hAnsi="Times New Roman" w:cs="Times New Roman"/>
          <w:sz w:val="20"/>
          <w:szCs w:val="20"/>
        </w:rPr>
        <w:t>empresa</w:t>
      </w:r>
      <w:proofErr w:type="spellEnd"/>
      <w:r>
        <w:rPr>
          <w:rFonts w:ascii="Times New Roman" w:eastAsia="MS PGothic" w:hAnsi="Times New Roman" w:cs="Times New Roman"/>
          <w:sz w:val="20"/>
          <w:szCs w:val="20"/>
        </w:rPr>
        <w:t xml:space="preserve"> que </w:t>
      </w:r>
      <w:proofErr w:type="spellStart"/>
      <w:r>
        <w:rPr>
          <w:rFonts w:ascii="Times New Roman" w:eastAsia="MS PGothic" w:hAnsi="Times New Roman" w:cs="Times New Roman"/>
          <w:sz w:val="20"/>
          <w:szCs w:val="20"/>
        </w:rPr>
        <w:t>cumple</w:t>
      </w:r>
      <w:proofErr w:type="spellEnd"/>
      <w:r>
        <w:rPr>
          <w:rFonts w:ascii="Times New Roman" w:eastAsia="MS PGothic" w:hAnsi="Times New Roman" w:cs="Times New Roman"/>
          <w:sz w:val="20"/>
          <w:szCs w:val="20"/>
        </w:rPr>
        <w:t xml:space="preserve"> un </w:t>
      </w:r>
      <w:proofErr w:type="spellStart"/>
      <w:r>
        <w:rPr>
          <w:rFonts w:ascii="Times New Roman" w:eastAsia="MS PGothic" w:hAnsi="Times New Roman" w:cs="Times New Roman"/>
          <w:sz w:val="20"/>
          <w:szCs w:val="20"/>
        </w:rPr>
        <w:t>siglo</w:t>
      </w:r>
      <w:proofErr w:type="spellEnd"/>
      <w:r>
        <w:rPr>
          <w:rFonts w:ascii="Times New Roman" w:eastAsia="MS PGothic" w:hAnsi="Times New Roman" w:cs="Times New Roman"/>
          <w:sz w:val="20"/>
          <w:szCs w:val="20"/>
        </w:rPr>
        <w:t xml:space="preserve"> de </w:t>
      </w:r>
      <w:proofErr w:type="spellStart"/>
      <w:r>
        <w:rPr>
          <w:rFonts w:ascii="Times New Roman" w:eastAsia="MS PGothic" w:hAnsi="Times New Roman" w:cs="Times New Roman"/>
          <w:sz w:val="20"/>
          <w:szCs w:val="20"/>
        </w:rPr>
        <w:t>historia</w:t>
      </w:r>
      <w:proofErr w:type="spellEnd"/>
      <w:r>
        <w:rPr>
          <w:rFonts w:ascii="Times New Roman" w:eastAsia="MS PGothic" w:hAnsi="Times New Roman" w:cs="Times New Roman"/>
          <w:sz w:val="20"/>
          <w:szCs w:val="20"/>
        </w:rPr>
        <w:t xml:space="preserve">. Con base </w:t>
      </w:r>
      <w:proofErr w:type="spellStart"/>
      <w:r>
        <w:rPr>
          <w:rFonts w:ascii="Times New Roman" w:eastAsia="MS PGothic" w:hAnsi="Times New Roman" w:cs="Times New Roman"/>
          <w:sz w:val="20"/>
          <w:szCs w:val="20"/>
        </w:rPr>
        <w:t>en</w:t>
      </w:r>
      <w:proofErr w:type="spellEnd"/>
      <w:r>
        <w:rPr>
          <w:rFonts w:ascii="Times New Roman" w:eastAsia="MS PGothic" w:hAnsi="Times New Roman" w:cs="Times New Roman"/>
          <w:sz w:val="20"/>
          <w:szCs w:val="20"/>
        </w:rPr>
        <w:t xml:space="preserve"> la </w:t>
      </w:r>
      <w:proofErr w:type="spellStart"/>
      <w:r>
        <w:rPr>
          <w:rFonts w:ascii="Times New Roman" w:eastAsia="MS PGothic" w:hAnsi="Times New Roman" w:cs="Times New Roman"/>
          <w:sz w:val="20"/>
          <w:szCs w:val="20"/>
        </w:rPr>
        <w:t>revisión</w:t>
      </w:r>
      <w:proofErr w:type="spellEnd"/>
      <w:r>
        <w:rPr>
          <w:rFonts w:ascii="Times New Roman" w:eastAsia="MS PGothic" w:hAnsi="Times New Roman" w:cs="Times New Roman"/>
          <w:sz w:val="20"/>
          <w:szCs w:val="20"/>
        </w:rPr>
        <w:t xml:space="preserve">, Tamron </w:t>
      </w:r>
      <w:proofErr w:type="spellStart"/>
      <w:r>
        <w:rPr>
          <w:rFonts w:ascii="Times New Roman" w:eastAsia="MS PGothic" w:hAnsi="Times New Roman" w:cs="Times New Roman"/>
          <w:sz w:val="20"/>
          <w:szCs w:val="20"/>
        </w:rPr>
        <w:t>revisó</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su</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misión</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visión</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corporativas</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formuló</w:t>
      </w:r>
      <w:proofErr w:type="spellEnd"/>
      <w:r>
        <w:rPr>
          <w:rFonts w:ascii="Times New Roman" w:eastAsia="MS PGothic" w:hAnsi="Times New Roman" w:cs="Times New Roman"/>
          <w:sz w:val="20"/>
          <w:szCs w:val="20"/>
        </w:rPr>
        <w:t xml:space="preserve"> una </w:t>
      </w:r>
      <w:proofErr w:type="spellStart"/>
      <w:r>
        <w:rPr>
          <w:rFonts w:ascii="Times New Roman" w:eastAsia="MS PGothic" w:hAnsi="Times New Roman" w:cs="Times New Roman"/>
          <w:sz w:val="20"/>
          <w:szCs w:val="20"/>
        </w:rPr>
        <w:t>estructura</w:t>
      </w:r>
      <w:proofErr w:type="spellEnd"/>
      <w:r>
        <w:rPr>
          <w:rFonts w:ascii="Times New Roman" w:eastAsia="MS PGothic" w:hAnsi="Times New Roman" w:cs="Times New Roman"/>
          <w:sz w:val="20"/>
          <w:szCs w:val="20"/>
        </w:rPr>
        <w:t xml:space="preserve"> para </w:t>
      </w:r>
      <w:proofErr w:type="spellStart"/>
      <w:r>
        <w:rPr>
          <w:rFonts w:ascii="Times New Roman" w:eastAsia="MS PGothic" w:hAnsi="Times New Roman" w:cs="Times New Roman"/>
          <w:sz w:val="20"/>
          <w:szCs w:val="20"/>
        </w:rPr>
        <w:t>su</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filosofía</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corporativa</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integrando</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enfoques</w:t>
      </w:r>
      <w:proofErr w:type="spellEnd"/>
      <w:r>
        <w:rPr>
          <w:rFonts w:ascii="Times New Roman" w:eastAsia="MS PGothic" w:hAnsi="Times New Roman" w:cs="Times New Roman"/>
          <w:sz w:val="20"/>
          <w:szCs w:val="20"/>
        </w:rPr>
        <w:t xml:space="preserve"> y un </w:t>
      </w:r>
      <w:proofErr w:type="spellStart"/>
      <w:r>
        <w:rPr>
          <w:rFonts w:ascii="Times New Roman" w:eastAsia="MS PGothic" w:hAnsi="Times New Roman" w:cs="Times New Roman"/>
          <w:sz w:val="20"/>
          <w:szCs w:val="20"/>
        </w:rPr>
        <w:t>código</w:t>
      </w:r>
      <w:proofErr w:type="spellEnd"/>
      <w:r>
        <w:rPr>
          <w:rFonts w:ascii="Times New Roman" w:eastAsia="MS PGothic" w:hAnsi="Times New Roman" w:cs="Times New Roman"/>
          <w:sz w:val="20"/>
          <w:szCs w:val="20"/>
        </w:rPr>
        <w:t xml:space="preserve"> de </w:t>
      </w:r>
      <w:proofErr w:type="spellStart"/>
      <w:r>
        <w:rPr>
          <w:rFonts w:ascii="Times New Roman" w:eastAsia="MS PGothic" w:hAnsi="Times New Roman" w:cs="Times New Roman"/>
          <w:sz w:val="20"/>
          <w:szCs w:val="20"/>
        </w:rPr>
        <w:t>conducta</w:t>
      </w:r>
      <w:proofErr w:type="spellEnd"/>
      <w:r>
        <w:rPr>
          <w:rFonts w:ascii="Times New Roman" w:eastAsia="MS PGothic" w:hAnsi="Times New Roman" w:cs="Times New Roman"/>
          <w:sz w:val="20"/>
          <w:szCs w:val="20"/>
        </w:rPr>
        <w:t xml:space="preserve"> para la </w:t>
      </w:r>
      <w:proofErr w:type="spellStart"/>
      <w:r>
        <w:rPr>
          <w:rFonts w:ascii="Times New Roman" w:eastAsia="MS PGothic" w:hAnsi="Times New Roman" w:cs="Times New Roman"/>
          <w:sz w:val="20"/>
          <w:szCs w:val="20"/>
        </w:rPr>
        <w:t>realización</w:t>
      </w:r>
      <w:proofErr w:type="spellEnd"/>
      <w:r>
        <w:rPr>
          <w:rFonts w:ascii="Times New Roman" w:eastAsia="MS PGothic" w:hAnsi="Times New Roman" w:cs="Times New Roman"/>
          <w:sz w:val="20"/>
          <w:szCs w:val="20"/>
        </w:rPr>
        <w:t xml:space="preserve"> de la </w:t>
      </w:r>
      <w:proofErr w:type="spellStart"/>
      <w:r>
        <w:rPr>
          <w:rFonts w:ascii="Times New Roman" w:eastAsia="MS PGothic" w:hAnsi="Times New Roman" w:cs="Times New Roman"/>
          <w:sz w:val="20"/>
          <w:szCs w:val="20"/>
        </w:rPr>
        <w:t>misión</w:t>
      </w:r>
      <w:proofErr w:type="spellEnd"/>
      <w:r>
        <w:rPr>
          <w:rFonts w:ascii="Times New Roman" w:eastAsia="MS PGothic" w:hAnsi="Times New Roman" w:cs="Times New Roman"/>
          <w:sz w:val="20"/>
          <w:szCs w:val="20"/>
        </w:rPr>
        <w:t xml:space="preserve"> y la </w:t>
      </w:r>
      <w:proofErr w:type="spellStart"/>
      <w:r>
        <w:rPr>
          <w:rFonts w:ascii="Times New Roman" w:eastAsia="MS PGothic" w:hAnsi="Times New Roman" w:cs="Times New Roman"/>
          <w:sz w:val="20"/>
          <w:szCs w:val="20"/>
        </w:rPr>
        <w:t>visión</w:t>
      </w:r>
      <w:proofErr w:type="spellEnd"/>
      <w:r>
        <w:rPr>
          <w:rFonts w:ascii="Times New Roman" w:eastAsia="MS PGothic" w:hAnsi="Times New Roman" w:cs="Times New Roman"/>
          <w:sz w:val="20"/>
          <w:szCs w:val="20"/>
        </w:rPr>
        <w:t>.</w:t>
      </w:r>
    </w:p>
    <w:p w14:paraId="4ADA8A70" w14:textId="77777777" w:rsidR="008121E2" w:rsidRDefault="006B1A51">
      <w:pPr>
        <w:rPr>
          <w:rFonts w:ascii="Times New Roman" w:eastAsia="MS PGothic" w:hAnsi="Times New Roman" w:cs="Times New Roman"/>
          <w:sz w:val="20"/>
          <w:szCs w:val="20"/>
        </w:rPr>
      </w:pPr>
      <w:proofErr w:type="spellStart"/>
      <w:r>
        <w:rPr>
          <w:rFonts w:ascii="Times New Roman" w:eastAsia="MS PGothic" w:hAnsi="Times New Roman" w:cs="Times New Roman"/>
          <w:sz w:val="20"/>
          <w:szCs w:val="20"/>
        </w:rPr>
        <w:lastRenderedPageBreak/>
        <w:t>Además</w:t>
      </w:r>
      <w:proofErr w:type="spellEnd"/>
      <w:r>
        <w:rPr>
          <w:rFonts w:ascii="Times New Roman" w:eastAsia="MS PGothic" w:hAnsi="Times New Roman" w:cs="Times New Roman"/>
          <w:sz w:val="20"/>
          <w:szCs w:val="20"/>
        </w:rPr>
        <w:t xml:space="preserve">, Tamron </w:t>
      </w:r>
      <w:proofErr w:type="spellStart"/>
      <w:r>
        <w:rPr>
          <w:rFonts w:ascii="Times New Roman" w:eastAsia="MS PGothic" w:hAnsi="Times New Roman" w:cs="Times New Roman"/>
          <w:sz w:val="20"/>
          <w:szCs w:val="20"/>
        </w:rPr>
        <w:t>desarrolló</w:t>
      </w:r>
      <w:proofErr w:type="spellEnd"/>
      <w:r>
        <w:rPr>
          <w:rFonts w:ascii="Times New Roman" w:eastAsia="MS PGothic" w:hAnsi="Times New Roman" w:cs="Times New Roman"/>
          <w:sz w:val="20"/>
          <w:szCs w:val="20"/>
        </w:rPr>
        <w:t xml:space="preserve"> un </w:t>
      </w:r>
      <w:proofErr w:type="spellStart"/>
      <w:r>
        <w:rPr>
          <w:rFonts w:ascii="Times New Roman" w:eastAsia="MS PGothic" w:hAnsi="Times New Roman" w:cs="Times New Roman"/>
          <w:sz w:val="20"/>
          <w:szCs w:val="20"/>
        </w:rPr>
        <w:t>eslogan</w:t>
      </w:r>
      <w:proofErr w:type="spellEnd"/>
      <w:r>
        <w:rPr>
          <w:rFonts w:ascii="Times New Roman" w:eastAsia="MS PGothic" w:hAnsi="Times New Roman" w:cs="Times New Roman"/>
          <w:sz w:val="20"/>
          <w:szCs w:val="20"/>
        </w:rPr>
        <w:t xml:space="preserve"> de </w:t>
      </w:r>
      <w:proofErr w:type="spellStart"/>
      <w:r>
        <w:rPr>
          <w:rFonts w:ascii="Times New Roman" w:eastAsia="MS PGothic" w:hAnsi="Times New Roman" w:cs="Times New Roman"/>
          <w:sz w:val="20"/>
          <w:szCs w:val="20"/>
        </w:rPr>
        <w:t>marca</w:t>
      </w:r>
      <w:proofErr w:type="spellEnd"/>
      <w:r>
        <w:rPr>
          <w:rFonts w:ascii="Times New Roman" w:eastAsia="MS PGothic" w:hAnsi="Times New Roman" w:cs="Times New Roman"/>
          <w:sz w:val="20"/>
          <w:szCs w:val="20"/>
        </w:rPr>
        <w:t xml:space="preserve"> global </w:t>
      </w:r>
      <w:proofErr w:type="spellStart"/>
      <w:r>
        <w:rPr>
          <w:rFonts w:ascii="Times New Roman" w:eastAsia="MS PGothic" w:hAnsi="Times New Roman" w:cs="Times New Roman"/>
          <w:sz w:val="20"/>
          <w:szCs w:val="20"/>
        </w:rPr>
        <w:t>unificado</w:t>
      </w:r>
      <w:proofErr w:type="spellEnd"/>
      <w:r>
        <w:rPr>
          <w:rFonts w:ascii="Times New Roman" w:eastAsia="MS PGothic" w:hAnsi="Times New Roman" w:cs="Times New Roman"/>
          <w:sz w:val="20"/>
          <w:szCs w:val="20"/>
        </w:rPr>
        <w:t xml:space="preserve"> para </w:t>
      </w:r>
      <w:proofErr w:type="spellStart"/>
      <w:r>
        <w:rPr>
          <w:rFonts w:ascii="Times New Roman" w:eastAsia="MS PGothic" w:hAnsi="Times New Roman" w:cs="Times New Roman"/>
          <w:sz w:val="20"/>
          <w:szCs w:val="20"/>
        </w:rPr>
        <w:t>comunicar</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su</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posición</w:t>
      </w:r>
      <w:proofErr w:type="spellEnd"/>
      <w:r>
        <w:rPr>
          <w:rFonts w:ascii="Times New Roman" w:eastAsia="MS PGothic" w:hAnsi="Times New Roman" w:cs="Times New Roman"/>
          <w:sz w:val="20"/>
          <w:szCs w:val="20"/>
        </w:rPr>
        <w:t xml:space="preserve"> de </w:t>
      </w:r>
      <w:proofErr w:type="spellStart"/>
      <w:r>
        <w:rPr>
          <w:rFonts w:ascii="Times New Roman" w:eastAsia="MS PGothic" w:hAnsi="Times New Roman" w:cs="Times New Roman"/>
          <w:sz w:val="20"/>
          <w:szCs w:val="20"/>
        </w:rPr>
        <w:t>mirar</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detenidamente</w:t>
      </w:r>
      <w:proofErr w:type="spellEnd"/>
      <w:r>
        <w:rPr>
          <w:rFonts w:ascii="Times New Roman" w:eastAsia="MS PGothic" w:hAnsi="Times New Roman" w:cs="Times New Roman"/>
          <w:sz w:val="20"/>
          <w:szCs w:val="20"/>
        </w:rPr>
        <w:t xml:space="preserve"> el </w:t>
      </w:r>
      <w:proofErr w:type="spellStart"/>
      <w:r>
        <w:rPr>
          <w:rFonts w:ascii="Times New Roman" w:eastAsia="MS PGothic" w:hAnsi="Times New Roman" w:cs="Times New Roman"/>
          <w:sz w:val="20"/>
          <w:szCs w:val="20"/>
        </w:rPr>
        <w:t>futuro</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centrarse</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en</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él</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además</w:t>
      </w:r>
      <w:proofErr w:type="spellEnd"/>
      <w:r>
        <w:rPr>
          <w:rFonts w:ascii="Times New Roman" w:eastAsia="MS PGothic" w:hAnsi="Times New Roman" w:cs="Times New Roman"/>
          <w:sz w:val="20"/>
          <w:szCs w:val="20"/>
        </w:rPr>
        <w:t xml:space="preserve"> de las </w:t>
      </w:r>
      <w:proofErr w:type="spellStart"/>
      <w:r>
        <w:rPr>
          <w:rFonts w:ascii="Times New Roman" w:eastAsia="MS PGothic" w:hAnsi="Times New Roman" w:cs="Times New Roman"/>
          <w:sz w:val="20"/>
          <w:szCs w:val="20"/>
        </w:rPr>
        <w:t>tecnologías</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ópticas</w:t>
      </w:r>
      <w:proofErr w:type="spellEnd"/>
      <w:r>
        <w:rPr>
          <w:rFonts w:ascii="Times New Roman" w:eastAsia="MS PGothic" w:hAnsi="Times New Roman" w:cs="Times New Roman"/>
          <w:sz w:val="20"/>
          <w:szCs w:val="20"/>
        </w:rPr>
        <w:t>.</w:t>
      </w:r>
    </w:p>
    <w:p w14:paraId="3CFDB504" w14:textId="77777777" w:rsidR="008121E2" w:rsidRDefault="008121E2">
      <w:pPr>
        <w:jc w:val="left"/>
        <w:rPr>
          <w:rFonts w:ascii="Palatino Linotype" w:eastAsia="MS PGothic" w:hAnsi="Palatino Linotype" w:cs="Times New Roman"/>
          <w:sz w:val="20"/>
          <w:szCs w:val="20"/>
        </w:rPr>
      </w:pPr>
    </w:p>
    <w:p w14:paraId="6C163B7C" w14:textId="77777777" w:rsidR="008121E2" w:rsidRDefault="008121E2">
      <w:pPr>
        <w:jc w:val="left"/>
        <w:rPr>
          <w:rFonts w:ascii="Palatino Linotype" w:eastAsia="MS PGothic" w:hAnsi="Palatino Linotype" w:cs="Times New Roman"/>
          <w:sz w:val="20"/>
          <w:szCs w:val="20"/>
        </w:rPr>
      </w:pPr>
    </w:p>
    <w:p w14:paraId="2BF4E681" w14:textId="77777777" w:rsidR="008121E2" w:rsidRDefault="006B1A51">
      <w:pPr>
        <w:pStyle w:val="Prrafodelista"/>
        <w:numPr>
          <w:ilvl w:val="0"/>
          <w:numId w:val="1"/>
        </w:numPr>
        <w:jc w:val="left"/>
      </w:pPr>
      <w:r>
        <w:rPr>
          <w:rFonts w:ascii="Times New Roman" w:eastAsia="MS PGothic" w:hAnsi="Times New Roman" w:cs="Times New Roman"/>
          <w:b/>
          <w:bCs/>
          <w:sz w:val="20"/>
          <w:szCs w:val="20"/>
        </w:rPr>
        <w:t xml:space="preserve">Nueva </w:t>
      </w:r>
      <w:proofErr w:type="spellStart"/>
      <w:r>
        <w:rPr>
          <w:rFonts w:ascii="Times New Roman" w:eastAsia="MS PGothic" w:hAnsi="Times New Roman" w:cs="Times New Roman"/>
          <w:b/>
          <w:bCs/>
          <w:sz w:val="20"/>
          <w:szCs w:val="20"/>
        </w:rPr>
        <w:t>estructura</w:t>
      </w:r>
      <w:proofErr w:type="spellEnd"/>
      <w:r>
        <w:rPr>
          <w:rFonts w:ascii="Times New Roman" w:eastAsia="MS PGothic" w:hAnsi="Times New Roman" w:cs="Times New Roman"/>
          <w:b/>
          <w:bCs/>
          <w:sz w:val="20"/>
          <w:szCs w:val="20"/>
        </w:rPr>
        <w:t xml:space="preserve"> de </w:t>
      </w:r>
      <w:proofErr w:type="spellStart"/>
      <w:r>
        <w:rPr>
          <w:rFonts w:ascii="Times New Roman" w:eastAsia="MS PGothic" w:hAnsi="Times New Roman" w:cs="Times New Roman"/>
          <w:b/>
          <w:bCs/>
          <w:sz w:val="20"/>
          <w:szCs w:val="20"/>
        </w:rPr>
        <w:t>filosofía</w:t>
      </w:r>
      <w:proofErr w:type="spellEnd"/>
      <w:r>
        <w:rPr>
          <w:rFonts w:ascii="Times New Roman" w:eastAsia="MS PGothic" w:hAnsi="Times New Roman" w:cs="Times New Roman"/>
          <w:b/>
          <w:bCs/>
          <w:sz w:val="20"/>
          <w:szCs w:val="20"/>
        </w:rPr>
        <w:t xml:space="preserve"> </w:t>
      </w:r>
      <w:proofErr w:type="spellStart"/>
      <w:r>
        <w:rPr>
          <w:rFonts w:ascii="Times New Roman" w:eastAsia="MS PGothic" w:hAnsi="Times New Roman" w:cs="Times New Roman"/>
          <w:b/>
          <w:bCs/>
          <w:sz w:val="20"/>
          <w:szCs w:val="20"/>
        </w:rPr>
        <w:t>corporativa</w:t>
      </w:r>
      <w:proofErr w:type="spellEnd"/>
      <w:r>
        <w:rPr>
          <w:rFonts w:ascii="Times New Roman" w:eastAsia="MS PGothic" w:hAnsi="Times New Roman" w:cs="Times New Roman"/>
          <w:b/>
          <w:bCs/>
          <w:sz w:val="20"/>
          <w:szCs w:val="20"/>
        </w:rPr>
        <w:br/>
      </w:r>
    </w:p>
    <w:p w14:paraId="6D3BB069" w14:textId="77777777" w:rsidR="008121E2" w:rsidRDefault="006B1A51">
      <w:pPr>
        <w:jc w:val="center"/>
      </w:pPr>
      <w:r>
        <w:rPr>
          <w:noProof/>
        </w:rPr>
        <w:drawing>
          <wp:inline distT="0" distB="0" distL="0" distR="0" wp14:anchorId="6C36315E" wp14:editId="7610D603">
            <wp:extent cx="4991682" cy="2525024"/>
            <wp:effectExtent l="0" t="0" r="0" b="8626"/>
            <wp:docPr id="5" name="図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991682" cy="2525024"/>
                    </a:xfrm>
                    <a:prstGeom prst="rect">
                      <a:avLst/>
                    </a:prstGeom>
                    <a:noFill/>
                    <a:ln>
                      <a:noFill/>
                      <a:prstDash/>
                    </a:ln>
                  </pic:spPr>
                </pic:pic>
              </a:graphicData>
            </a:graphic>
          </wp:inline>
        </w:drawing>
      </w:r>
    </w:p>
    <w:p w14:paraId="25EBAC46" w14:textId="77777777" w:rsidR="008121E2" w:rsidRDefault="008121E2">
      <w:pPr>
        <w:jc w:val="left"/>
        <w:rPr>
          <w:rFonts w:ascii="Palatino Linotype" w:eastAsia="MS PGothic" w:hAnsi="Palatino Linotype"/>
          <w:bCs/>
          <w:sz w:val="20"/>
          <w:szCs w:val="20"/>
        </w:rPr>
      </w:pPr>
    </w:p>
    <w:p w14:paraId="5D3CC448" w14:textId="77777777" w:rsidR="008121E2" w:rsidRDefault="006B1A51">
      <w:pPr>
        <w:ind w:right="-149"/>
        <w:jc w:val="left"/>
      </w:pPr>
      <w:r>
        <w:rPr>
          <w:rFonts w:ascii="Times New Roman" w:eastAsia="MS PGothic" w:hAnsi="Times New Roman" w:cs="Times New Roman"/>
          <w:b/>
          <w:bCs/>
          <w:noProof/>
          <w:sz w:val="21"/>
          <w:szCs w:val="21"/>
        </w:rPr>
        <mc:AlternateContent>
          <mc:Choice Requires="wps">
            <w:drawing>
              <wp:anchor distT="0" distB="0" distL="114300" distR="114300" simplePos="0" relativeHeight="251599872" behindDoc="0" locked="0" layoutInCell="1" allowOverlap="1" wp14:anchorId="7EEF1C75" wp14:editId="3623BFF2">
                <wp:simplePos x="0" y="0"/>
                <wp:positionH relativeFrom="column">
                  <wp:posOffset>-17775</wp:posOffset>
                </wp:positionH>
                <wp:positionV relativeFrom="paragraph">
                  <wp:posOffset>248232</wp:posOffset>
                </wp:positionV>
                <wp:extent cx="5629275" cy="0"/>
                <wp:effectExtent l="0" t="0" r="28575" b="57150"/>
                <wp:wrapNone/>
                <wp:docPr id="6" name="フリーフォーム: 図形 1"/>
                <wp:cNvGraphicFramePr/>
                <a:graphic xmlns:a="http://schemas.openxmlformats.org/drawingml/2006/main">
                  <a:graphicData uri="http://schemas.microsoft.com/office/word/2010/wordprocessingShape">
                    <wps:wsp>
                      <wps:cNvSpPr/>
                      <wps:spPr>
                        <a:xfrm>
                          <a:off x="0" y="0"/>
                          <a:ext cx="5629275" cy="0"/>
                        </a:xfrm>
                        <a:custGeom>
                          <a:avLst/>
                          <a:gdLst>
                            <a:gd name="f0" fmla="val 10800000"/>
                            <a:gd name="f1" fmla="val 5400000"/>
                            <a:gd name="f2" fmla="val 180"/>
                            <a:gd name="f3" fmla="val w"/>
                            <a:gd name="f4" fmla="val h"/>
                            <a:gd name="f5" fmla="val ss"/>
                            <a:gd name="f6" fmla="val 0"/>
                            <a:gd name="f7" fmla="val 5629275"/>
                            <a:gd name="f8" fmla="+- 0 0 -90"/>
                            <a:gd name="f9" fmla="abs f3"/>
                            <a:gd name="f10" fmla="abs f4"/>
                            <a:gd name="f11" fmla="abs f5"/>
                            <a:gd name="f12" fmla="*/ f3 1 5629275"/>
                            <a:gd name="f13" fmla="+- f6 0 f6"/>
                            <a:gd name="f14" fmla="+- f7 0 f6"/>
                            <a:gd name="f15" fmla="*/ f8 f0 1"/>
                            <a:gd name="f16" fmla="?: f9 f3 1"/>
                            <a:gd name="f17" fmla="?: f10 f4 1"/>
                            <a:gd name="f18" fmla="?: f11 f5 1"/>
                            <a:gd name="f19" fmla="*/ f14 1 5629275"/>
                            <a:gd name="f20" fmla="*/ f13 1 0"/>
                            <a:gd name="f21" fmla="*/ f15 1 f2"/>
                            <a:gd name="f22" fmla="*/ f16 1 5629275"/>
                            <a:gd name="f23" fmla="*/ f17 1 21600"/>
                            <a:gd name="f24" fmla="*/ 21600 f17 1"/>
                            <a:gd name="f25" fmla="*/ 0 1 f19"/>
                            <a:gd name="f26" fmla="*/ 0 1 f20"/>
                            <a:gd name="f27" fmla="*/ 5629275 1 f19"/>
                            <a:gd name="f28" fmla="*/ 1 1 f20"/>
                            <a:gd name="f29" fmla="+- f21 0 f1"/>
                            <a:gd name="f30" fmla="min f23 f22"/>
                            <a:gd name="f31" fmla="*/ f24 1 f18"/>
                            <a:gd name="f32" fmla="*/ f25 f12 1"/>
                            <a:gd name="f33" fmla="*/ f27 f12 1"/>
                            <a:gd name="f34" fmla="val f31"/>
                            <a:gd name="f35" fmla="*/ f6 f30 1"/>
                            <a:gd name="f36" fmla="+- f34 0 f6"/>
                            <a:gd name="f37" fmla="*/ f36 1 0"/>
                            <a:gd name="f38" fmla="*/ f28 f37 1"/>
                            <a:gd name="f39" fmla="*/ f26 f37 1"/>
                            <a:gd name="f40" fmla="*/ f39 f30 1"/>
                            <a:gd name="f41" fmla="*/ f38 f30 1"/>
                          </a:gdLst>
                          <a:ahLst/>
                          <a:cxnLst>
                            <a:cxn ang="3cd4">
                              <a:pos x="hc" y="t"/>
                            </a:cxn>
                            <a:cxn ang="0">
                              <a:pos x="r" y="vc"/>
                            </a:cxn>
                            <a:cxn ang="cd4">
                              <a:pos x="hc" y="b"/>
                            </a:cxn>
                            <a:cxn ang="cd2">
                              <a:pos x="l" y="vc"/>
                            </a:cxn>
                            <a:cxn ang="f29">
                              <a:pos x="f32" y="f40"/>
                            </a:cxn>
                            <a:cxn ang="f29">
                              <a:pos x="f33" y="f40"/>
                            </a:cxn>
                          </a:cxnLst>
                          <a:rect l="f32" t="f40" r="f33" b="f41"/>
                          <a:pathLst>
                            <a:path w="5629275">
                              <a:moveTo>
                                <a:pt x="f6" y="f35"/>
                              </a:moveTo>
                              <a:lnTo>
                                <a:pt x="f7" y="f35"/>
                              </a:lnTo>
                            </a:path>
                          </a:pathLst>
                        </a:custGeom>
                        <a:noFill/>
                        <a:ln w="9528" cap="flat">
                          <a:solidFill>
                            <a:srgbClr val="4A7EBB"/>
                          </a:solidFill>
                          <a:prstDash val="solid"/>
                          <a:miter/>
                        </a:ln>
                        <a:effectLst>
                          <a:outerShdw dist="22997" dir="5400000" algn="tl">
                            <a:srgbClr val="000000">
                              <a:alpha val="35000"/>
                            </a:srgbClr>
                          </a:outerShdw>
                        </a:effectLst>
                      </wps:spPr>
                      <wps:bodyPr lIns="0" tIns="0" rIns="0" bIns="0"/>
                    </wps:wsp>
                  </a:graphicData>
                </a:graphic>
              </wp:anchor>
            </w:drawing>
          </mc:Choice>
          <mc:Fallback>
            <w:pict>
              <v:shape w14:anchorId="3925EA36" id="フリーフォーム: 図形 1" o:spid="_x0000_s1026" style="position:absolute;margin-left:-1.4pt;margin-top:19.55pt;width:443.25pt;height:0;z-index:251599872;visibility:visible;mso-wrap-style:square;mso-wrap-distance-left:9pt;mso-wrap-distance-top:0;mso-wrap-distance-right:9pt;mso-wrap-distance-bottom:0;mso-position-horizontal:absolute;mso-position-horizontal-relative:text;mso-position-vertical:absolute;mso-position-vertical-relative:text;v-text-anchor:top" coordsize="56292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" path="m,l5629275,e" filled="f" strokecolor="#4a7ebb" strokeweight=".26467mm">
                <v:stroke joinstyle="miter"/>
                <v:shadow on="t" color="black" opacity="22937f" origin="-.5,-.5" offset="0,.63881mm"/>
                <v:path arrowok="t" o:connecttype="custom" o:connectlocs="2814638,0;5629275,1;2814638,1;0,1;0,0;5629275,0" o:connectangles="270,0,90,180,0,0" textboxrect="0,0,5629275,0"/>
              </v:shape>
            </w:pict>
          </mc:Fallback>
        </mc:AlternateContent>
      </w:r>
      <w:r>
        <w:rPr>
          <w:rFonts w:ascii="Times New Roman" w:eastAsia="MS PGothic" w:hAnsi="Times New Roman" w:cs="Times New Roman"/>
          <w:b/>
          <w:bCs/>
          <w:sz w:val="21"/>
          <w:szCs w:val="21"/>
        </w:rPr>
        <w:t xml:space="preserve">La </w:t>
      </w:r>
      <w:proofErr w:type="spellStart"/>
      <w:r>
        <w:rPr>
          <w:rFonts w:ascii="Times New Roman" w:eastAsia="MS PGothic" w:hAnsi="Times New Roman" w:cs="Times New Roman"/>
          <w:b/>
          <w:bCs/>
          <w:sz w:val="21"/>
          <w:szCs w:val="21"/>
        </w:rPr>
        <w:t>Misión</w:t>
      </w:r>
      <w:proofErr w:type="spellEnd"/>
      <w:r>
        <w:rPr>
          <w:rFonts w:ascii="Times New Roman" w:eastAsia="MS PGothic" w:hAnsi="Times New Roman" w:cs="Times New Roman"/>
          <w:b/>
          <w:bCs/>
          <w:sz w:val="21"/>
          <w:szCs w:val="21"/>
        </w:rPr>
        <w:t xml:space="preserve"> </w:t>
      </w:r>
      <w:proofErr w:type="spellStart"/>
      <w:r>
        <w:rPr>
          <w:rFonts w:ascii="Times New Roman" w:eastAsia="MS PGothic" w:hAnsi="Times New Roman" w:cs="Times New Roman"/>
          <w:b/>
          <w:bCs/>
          <w:sz w:val="21"/>
          <w:szCs w:val="21"/>
        </w:rPr>
        <w:t>Corporativa</w:t>
      </w:r>
      <w:proofErr w:type="spellEnd"/>
      <w:r>
        <w:rPr>
          <w:rFonts w:ascii="Arial" w:eastAsia="MS PGothic" w:hAnsi="Arial"/>
          <w:sz w:val="20"/>
          <w:szCs w:val="20"/>
        </w:rPr>
        <w:br/>
      </w:r>
      <w:r>
        <w:rPr>
          <w:rFonts w:ascii="Times New Roman" w:eastAsia="MS PGothic" w:hAnsi="Times New Roman" w:cs="Times New Roman"/>
          <w:sz w:val="21"/>
          <w:szCs w:val="21"/>
        </w:rPr>
        <w:t xml:space="preserve">Tamron </w:t>
      </w:r>
      <w:proofErr w:type="spellStart"/>
      <w:r>
        <w:rPr>
          <w:rFonts w:ascii="Times New Roman" w:eastAsia="MS PGothic" w:hAnsi="Times New Roman" w:cs="Times New Roman"/>
          <w:sz w:val="21"/>
          <w:szCs w:val="21"/>
        </w:rPr>
        <w:t>crea</w:t>
      </w:r>
      <w:proofErr w:type="spellEnd"/>
      <w:r>
        <w:rPr>
          <w:rFonts w:ascii="Times New Roman" w:eastAsia="MS PGothic" w:hAnsi="Times New Roman" w:cs="Times New Roman"/>
          <w:sz w:val="21"/>
          <w:szCs w:val="21"/>
        </w:rPr>
        <w:t xml:space="preserve"> </w:t>
      </w:r>
      <w:proofErr w:type="spellStart"/>
      <w:r>
        <w:rPr>
          <w:rFonts w:ascii="Times New Roman" w:eastAsia="MS PGothic" w:hAnsi="Times New Roman" w:cs="Times New Roman"/>
          <w:sz w:val="21"/>
          <w:szCs w:val="21"/>
        </w:rPr>
        <w:t>emoción</w:t>
      </w:r>
      <w:proofErr w:type="spellEnd"/>
      <w:r>
        <w:rPr>
          <w:rFonts w:ascii="Times New Roman" w:eastAsia="MS PGothic" w:hAnsi="Times New Roman" w:cs="Times New Roman"/>
          <w:sz w:val="21"/>
          <w:szCs w:val="21"/>
        </w:rPr>
        <w:t xml:space="preserve"> y </w:t>
      </w:r>
      <w:proofErr w:type="spellStart"/>
      <w:r>
        <w:rPr>
          <w:rFonts w:ascii="Times New Roman" w:eastAsia="MS PGothic" w:hAnsi="Times New Roman" w:cs="Times New Roman"/>
          <w:sz w:val="21"/>
          <w:szCs w:val="21"/>
        </w:rPr>
        <w:t>tranquilidad</w:t>
      </w:r>
      <w:proofErr w:type="spellEnd"/>
      <w:r>
        <w:rPr>
          <w:rFonts w:ascii="Times New Roman" w:eastAsia="MS PGothic" w:hAnsi="Times New Roman" w:cs="Times New Roman"/>
          <w:sz w:val="21"/>
          <w:szCs w:val="21"/>
        </w:rPr>
        <w:t xml:space="preserve"> a </w:t>
      </w:r>
      <w:proofErr w:type="spellStart"/>
      <w:r>
        <w:rPr>
          <w:rFonts w:ascii="Times New Roman" w:eastAsia="MS PGothic" w:hAnsi="Times New Roman" w:cs="Times New Roman"/>
          <w:sz w:val="21"/>
          <w:szCs w:val="21"/>
        </w:rPr>
        <w:t>través</w:t>
      </w:r>
      <w:proofErr w:type="spellEnd"/>
      <w:r>
        <w:rPr>
          <w:rFonts w:ascii="Times New Roman" w:eastAsia="MS PGothic" w:hAnsi="Times New Roman" w:cs="Times New Roman"/>
          <w:sz w:val="21"/>
          <w:szCs w:val="21"/>
        </w:rPr>
        <w:t xml:space="preserve"> de </w:t>
      </w:r>
      <w:proofErr w:type="spellStart"/>
      <w:r>
        <w:rPr>
          <w:rFonts w:ascii="Times New Roman" w:eastAsia="MS PGothic" w:hAnsi="Times New Roman" w:cs="Times New Roman"/>
          <w:sz w:val="21"/>
          <w:szCs w:val="21"/>
        </w:rPr>
        <w:t>su</w:t>
      </w:r>
      <w:proofErr w:type="spellEnd"/>
      <w:r>
        <w:rPr>
          <w:rFonts w:ascii="Times New Roman" w:eastAsia="MS PGothic" w:hAnsi="Times New Roman" w:cs="Times New Roman"/>
          <w:sz w:val="21"/>
          <w:szCs w:val="21"/>
        </w:rPr>
        <w:t xml:space="preserve"> </w:t>
      </w:r>
      <w:proofErr w:type="spellStart"/>
      <w:r>
        <w:rPr>
          <w:rFonts w:ascii="Times New Roman" w:eastAsia="MS PGothic" w:hAnsi="Times New Roman" w:cs="Times New Roman"/>
          <w:sz w:val="21"/>
          <w:szCs w:val="21"/>
        </w:rPr>
        <w:t>dominio</w:t>
      </w:r>
      <w:proofErr w:type="spellEnd"/>
      <w:r>
        <w:rPr>
          <w:rFonts w:ascii="Times New Roman" w:eastAsia="MS PGothic" w:hAnsi="Times New Roman" w:cs="Times New Roman"/>
          <w:sz w:val="21"/>
          <w:szCs w:val="21"/>
        </w:rPr>
        <w:t xml:space="preserve"> de la luz, </w:t>
      </w:r>
      <w:proofErr w:type="spellStart"/>
      <w:r>
        <w:rPr>
          <w:rFonts w:ascii="Times New Roman" w:eastAsia="MS PGothic" w:hAnsi="Times New Roman" w:cs="Times New Roman"/>
          <w:sz w:val="21"/>
          <w:szCs w:val="21"/>
        </w:rPr>
        <w:t>contribuyendo</w:t>
      </w:r>
      <w:proofErr w:type="spellEnd"/>
      <w:r>
        <w:rPr>
          <w:rFonts w:ascii="Times New Roman" w:eastAsia="MS PGothic" w:hAnsi="Times New Roman" w:cs="Times New Roman"/>
          <w:sz w:val="21"/>
          <w:szCs w:val="21"/>
        </w:rPr>
        <w:t xml:space="preserve"> a la </w:t>
      </w:r>
      <w:proofErr w:type="spellStart"/>
      <w:r>
        <w:rPr>
          <w:rFonts w:ascii="Times New Roman" w:eastAsia="MS PGothic" w:hAnsi="Times New Roman" w:cs="Times New Roman"/>
          <w:sz w:val="21"/>
          <w:szCs w:val="21"/>
        </w:rPr>
        <w:t>realización</w:t>
      </w:r>
      <w:proofErr w:type="spellEnd"/>
      <w:r>
        <w:rPr>
          <w:rFonts w:ascii="Times New Roman" w:eastAsia="MS PGothic" w:hAnsi="Times New Roman" w:cs="Times New Roman"/>
          <w:sz w:val="21"/>
          <w:szCs w:val="21"/>
        </w:rPr>
        <w:t xml:space="preserve"> de una </w:t>
      </w:r>
    </w:p>
    <w:p w14:paraId="7F42E99A" w14:textId="77777777" w:rsidR="008121E2" w:rsidRDefault="006B1A51">
      <w:pPr>
        <w:ind w:right="-149"/>
        <w:jc w:val="left"/>
      </w:pPr>
      <w:proofErr w:type="spellStart"/>
      <w:r>
        <w:rPr>
          <w:rFonts w:ascii="Times New Roman" w:eastAsia="MS PGothic" w:hAnsi="Times New Roman" w:cs="Times New Roman"/>
          <w:sz w:val="21"/>
          <w:szCs w:val="21"/>
        </w:rPr>
        <w:t>sociedad</w:t>
      </w:r>
      <w:proofErr w:type="spellEnd"/>
      <w:r>
        <w:rPr>
          <w:rFonts w:ascii="Times New Roman" w:eastAsia="MS PGothic" w:hAnsi="Times New Roman" w:cs="Times New Roman"/>
          <w:sz w:val="21"/>
          <w:szCs w:val="21"/>
        </w:rPr>
        <w:t xml:space="preserve"> </w:t>
      </w:r>
      <w:proofErr w:type="spellStart"/>
      <w:r>
        <w:rPr>
          <w:rFonts w:ascii="Times New Roman" w:eastAsia="MS PGothic" w:hAnsi="Times New Roman" w:cs="Times New Roman"/>
          <w:sz w:val="21"/>
          <w:szCs w:val="21"/>
        </w:rPr>
        <w:t>satisfactoria</w:t>
      </w:r>
      <w:proofErr w:type="spellEnd"/>
      <w:r>
        <w:rPr>
          <w:rFonts w:ascii="Times New Roman" w:eastAsia="MS PGothic" w:hAnsi="Times New Roman" w:cs="Times New Roman"/>
          <w:sz w:val="21"/>
          <w:szCs w:val="21"/>
        </w:rPr>
        <w:t>.</w:t>
      </w:r>
      <w:r>
        <w:rPr>
          <w:rFonts w:ascii="Arial" w:eastAsia="MS PGothic" w:hAnsi="Arial"/>
          <w:sz w:val="20"/>
          <w:szCs w:val="20"/>
        </w:rPr>
        <w:br/>
      </w:r>
      <w:proofErr w:type="spellStart"/>
      <w:r>
        <w:rPr>
          <w:rFonts w:ascii="Times New Roman" w:eastAsia="MS PGothic" w:hAnsi="Times New Roman" w:cs="Times New Roman"/>
          <w:b/>
          <w:bCs/>
          <w:sz w:val="21"/>
          <w:szCs w:val="21"/>
        </w:rPr>
        <w:t>Visión</w:t>
      </w:r>
      <w:proofErr w:type="spellEnd"/>
      <w:r>
        <w:rPr>
          <w:rFonts w:ascii="Times New Roman" w:eastAsia="MS PGothic" w:hAnsi="Times New Roman" w:cs="Times New Roman"/>
          <w:b/>
          <w:bCs/>
          <w:sz w:val="21"/>
          <w:szCs w:val="21"/>
        </w:rPr>
        <w:t xml:space="preserve"> </w:t>
      </w:r>
      <w:proofErr w:type="spellStart"/>
      <w:r>
        <w:rPr>
          <w:rFonts w:ascii="Times New Roman" w:eastAsia="MS PGothic" w:hAnsi="Times New Roman" w:cs="Times New Roman"/>
          <w:b/>
          <w:bCs/>
          <w:sz w:val="21"/>
          <w:szCs w:val="21"/>
        </w:rPr>
        <w:t>Corporativa</w:t>
      </w:r>
      <w:proofErr w:type="spellEnd"/>
    </w:p>
    <w:p w14:paraId="4508A4EB" w14:textId="77777777" w:rsidR="008121E2" w:rsidRDefault="006B1A51">
      <w:pPr>
        <w:ind w:right="-149"/>
        <w:jc w:val="left"/>
        <w:rPr>
          <w:b/>
          <w:bCs/>
          <w:sz w:val="20"/>
          <w:szCs w:val="20"/>
        </w:rPr>
      </w:pPr>
      <w:proofErr w:type="spellStart"/>
      <w:r>
        <w:rPr>
          <w:b/>
          <w:bCs/>
          <w:sz w:val="20"/>
          <w:szCs w:val="20"/>
        </w:rPr>
        <w:t>Construyendo</w:t>
      </w:r>
      <w:proofErr w:type="spellEnd"/>
      <w:r>
        <w:rPr>
          <w:b/>
          <w:bCs/>
          <w:sz w:val="20"/>
          <w:szCs w:val="20"/>
        </w:rPr>
        <w:t xml:space="preserve"> el </w:t>
      </w:r>
      <w:proofErr w:type="spellStart"/>
      <w:r>
        <w:rPr>
          <w:b/>
          <w:bCs/>
          <w:sz w:val="20"/>
          <w:szCs w:val="20"/>
        </w:rPr>
        <w:t>futuro</w:t>
      </w:r>
      <w:proofErr w:type="spellEnd"/>
      <w:r>
        <w:rPr>
          <w:b/>
          <w:bCs/>
          <w:sz w:val="20"/>
          <w:szCs w:val="20"/>
        </w:rPr>
        <w:t xml:space="preserve"> con luz</w:t>
      </w:r>
    </w:p>
    <w:p w14:paraId="77AB9B77" w14:textId="77777777" w:rsidR="008121E2" w:rsidRDefault="006B1A51">
      <w:pPr>
        <w:ind w:right="-149"/>
        <w:jc w:val="left"/>
        <w:rPr>
          <w:sz w:val="20"/>
          <w:szCs w:val="20"/>
        </w:rPr>
      </w:pPr>
      <w:proofErr w:type="spellStart"/>
      <w:r>
        <w:rPr>
          <w:sz w:val="20"/>
          <w:szCs w:val="20"/>
        </w:rPr>
        <w:t>Buscamos</w:t>
      </w:r>
      <w:proofErr w:type="spellEnd"/>
      <w:r>
        <w:rPr>
          <w:sz w:val="20"/>
          <w:szCs w:val="20"/>
        </w:rPr>
        <w:t xml:space="preserve"> </w:t>
      </w:r>
      <w:proofErr w:type="spellStart"/>
      <w:r>
        <w:rPr>
          <w:sz w:val="20"/>
          <w:szCs w:val="20"/>
        </w:rPr>
        <w:t>tecnologías</w:t>
      </w:r>
      <w:proofErr w:type="spellEnd"/>
      <w:r>
        <w:rPr>
          <w:sz w:val="20"/>
          <w:szCs w:val="20"/>
        </w:rPr>
        <w:t xml:space="preserve"> </w:t>
      </w:r>
      <w:proofErr w:type="spellStart"/>
      <w:r>
        <w:rPr>
          <w:sz w:val="20"/>
          <w:szCs w:val="20"/>
        </w:rPr>
        <w:t>ópticas</w:t>
      </w:r>
      <w:proofErr w:type="spellEnd"/>
      <w:r>
        <w:rPr>
          <w:sz w:val="20"/>
          <w:szCs w:val="20"/>
        </w:rPr>
        <w:t xml:space="preserve">, </w:t>
      </w:r>
      <w:proofErr w:type="spellStart"/>
      <w:r>
        <w:rPr>
          <w:sz w:val="20"/>
          <w:szCs w:val="20"/>
        </w:rPr>
        <w:t>apuntando</w:t>
      </w:r>
      <w:proofErr w:type="spellEnd"/>
      <w:r>
        <w:rPr>
          <w:sz w:val="20"/>
          <w:szCs w:val="20"/>
        </w:rPr>
        <w:t xml:space="preserve"> a una </w:t>
      </w:r>
      <w:proofErr w:type="spellStart"/>
      <w:r>
        <w:rPr>
          <w:sz w:val="20"/>
          <w:szCs w:val="20"/>
        </w:rPr>
        <w:t>sociedad</w:t>
      </w:r>
      <w:proofErr w:type="spellEnd"/>
      <w:r>
        <w:rPr>
          <w:sz w:val="20"/>
          <w:szCs w:val="20"/>
        </w:rPr>
        <w:t xml:space="preserve"> plena que </w:t>
      </w:r>
      <w:proofErr w:type="spellStart"/>
      <w:r>
        <w:rPr>
          <w:sz w:val="20"/>
          <w:szCs w:val="20"/>
        </w:rPr>
        <w:t>ofrezca</w:t>
      </w:r>
      <w:proofErr w:type="spellEnd"/>
      <w:r>
        <w:rPr>
          <w:sz w:val="20"/>
          <w:szCs w:val="20"/>
        </w:rPr>
        <w:t xml:space="preserve"> </w:t>
      </w:r>
      <w:proofErr w:type="spellStart"/>
      <w:r>
        <w:rPr>
          <w:sz w:val="20"/>
          <w:szCs w:val="20"/>
        </w:rPr>
        <w:t>alegría</w:t>
      </w:r>
      <w:proofErr w:type="spellEnd"/>
      <w:r>
        <w:rPr>
          <w:sz w:val="20"/>
          <w:szCs w:val="20"/>
        </w:rPr>
        <w:t xml:space="preserve">, </w:t>
      </w:r>
      <w:proofErr w:type="spellStart"/>
      <w:r>
        <w:rPr>
          <w:sz w:val="20"/>
          <w:szCs w:val="20"/>
        </w:rPr>
        <w:t>emoción</w:t>
      </w:r>
      <w:proofErr w:type="spellEnd"/>
      <w:r>
        <w:rPr>
          <w:sz w:val="20"/>
          <w:szCs w:val="20"/>
        </w:rPr>
        <w:t xml:space="preserve"> y </w:t>
      </w:r>
      <w:proofErr w:type="spellStart"/>
      <w:r>
        <w:rPr>
          <w:sz w:val="20"/>
          <w:szCs w:val="20"/>
        </w:rPr>
        <w:t>tranquilidad</w:t>
      </w:r>
      <w:proofErr w:type="spellEnd"/>
      <w:r>
        <w:rPr>
          <w:sz w:val="20"/>
          <w:szCs w:val="20"/>
        </w:rPr>
        <w:t>.</w:t>
      </w:r>
    </w:p>
    <w:p w14:paraId="0D782B1B" w14:textId="77777777" w:rsidR="008121E2" w:rsidRDefault="006B1A51">
      <w:pPr>
        <w:ind w:right="-149"/>
        <w:jc w:val="left"/>
      </w:pPr>
      <w:proofErr w:type="spellStart"/>
      <w:r>
        <w:rPr>
          <w:sz w:val="20"/>
          <w:szCs w:val="20"/>
        </w:rPr>
        <w:t>Ampliamos</w:t>
      </w:r>
      <w:proofErr w:type="spellEnd"/>
      <w:r>
        <w:rPr>
          <w:sz w:val="20"/>
          <w:szCs w:val="20"/>
        </w:rPr>
        <w:t xml:space="preserve"> las </w:t>
      </w:r>
      <w:proofErr w:type="spellStart"/>
      <w:r>
        <w:rPr>
          <w:sz w:val="20"/>
          <w:szCs w:val="20"/>
        </w:rPr>
        <w:t>posibilidades</w:t>
      </w:r>
      <w:proofErr w:type="spellEnd"/>
      <w:r>
        <w:rPr>
          <w:sz w:val="20"/>
          <w:szCs w:val="20"/>
        </w:rPr>
        <w:t xml:space="preserve"> de la luz al </w:t>
      </w:r>
      <w:proofErr w:type="spellStart"/>
      <w:r>
        <w:rPr>
          <w:sz w:val="20"/>
          <w:szCs w:val="20"/>
        </w:rPr>
        <w:t>abordar</w:t>
      </w:r>
      <w:proofErr w:type="spellEnd"/>
      <w:r>
        <w:rPr>
          <w:sz w:val="20"/>
          <w:szCs w:val="20"/>
        </w:rPr>
        <w:t xml:space="preserve"> </w:t>
      </w:r>
      <w:proofErr w:type="spellStart"/>
      <w:r>
        <w:rPr>
          <w:sz w:val="20"/>
          <w:szCs w:val="20"/>
        </w:rPr>
        <w:t>muchos</w:t>
      </w:r>
      <w:proofErr w:type="spellEnd"/>
      <w:r>
        <w:rPr>
          <w:sz w:val="20"/>
          <w:szCs w:val="20"/>
        </w:rPr>
        <w:t xml:space="preserve"> de los </w:t>
      </w:r>
      <w:proofErr w:type="spellStart"/>
      <w:r>
        <w:rPr>
          <w:sz w:val="20"/>
          <w:szCs w:val="20"/>
        </w:rPr>
        <w:t>problemas</w:t>
      </w:r>
      <w:proofErr w:type="spellEnd"/>
      <w:r>
        <w:rPr>
          <w:sz w:val="20"/>
          <w:szCs w:val="20"/>
        </w:rPr>
        <w:t xml:space="preserve"> de la </w:t>
      </w:r>
      <w:proofErr w:type="spellStart"/>
      <w:r>
        <w:rPr>
          <w:sz w:val="20"/>
          <w:szCs w:val="20"/>
        </w:rPr>
        <w:t>sociedad</w:t>
      </w:r>
      <w:proofErr w:type="spellEnd"/>
      <w:r>
        <w:rPr>
          <w:sz w:val="20"/>
          <w:szCs w:val="20"/>
        </w:rPr>
        <w:t xml:space="preserve"> para el </w:t>
      </w:r>
      <w:proofErr w:type="spellStart"/>
      <w:r>
        <w:rPr>
          <w:sz w:val="20"/>
          <w:szCs w:val="20"/>
        </w:rPr>
        <w:t>futuro</w:t>
      </w:r>
      <w:proofErr w:type="spellEnd"/>
      <w:r>
        <w:rPr>
          <w:sz w:val="20"/>
          <w:szCs w:val="20"/>
        </w:rPr>
        <w:t xml:space="preserve"> </w:t>
      </w:r>
      <w:proofErr w:type="spellStart"/>
      <w:r>
        <w:rPr>
          <w:sz w:val="20"/>
          <w:szCs w:val="20"/>
        </w:rPr>
        <w:t>proporcionando</w:t>
      </w:r>
      <w:proofErr w:type="spellEnd"/>
      <w:r>
        <w:rPr>
          <w:sz w:val="20"/>
          <w:szCs w:val="20"/>
        </w:rPr>
        <w:t xml:space="preserve"> valor </w:t>
      </w:r>
      <w:proofErr w:type="spellStart"/>
      <w:r>
        <w:rPr>
          <w:sz w:val="20"/>
          <w:szCs w:val="20"/>
        </w:rPr>
        <w:t>en</w:t>
      </w:r>
      <w:proofErr w:type="spellEnd"/>
      <w:r>
        <w:rPr>
          <w:sz w:val="20"/>
          <w:szCs w:val="20"/>
        </w:rPr>
        <w:t xml:space="preserve"> </w:t>
      </w:r>
      <w:proofErr w:type="spellStart"/>
      <w:r>
        <w:rPr>
          <w:sz w:val="20"/>
          <w:szCs w:val="20"/>
        </w:rPr>
        <w:t>todo</w:t>
      </w:r>
      <w:proofErr w:type="spellEnd"/>
      <w:r>
        <w:rPr>
          <w:sz w:val="20"/>
          <w:szCs w:val="20"/>
        </w:rPr>
        <w:t xml:space="preserve"> el </w:t>
      </w:r>
      <w:proofErr w:type="spellStart"/>
      <w:r>
        <w:rPr>
          <w:sz w:val="20"/>
          <w:szCs w:val="20"/>
        </w:rPr>
        <w:t>mundo</w:t>
      </w:r>
      <w:proofErr w:type="spellEnd"/>
      <w:r>
        <w:t>.</w:t>
      </w:r>
    </w:p>
    <w:p w14:paraId="561A5C7C" w14:textId="77777777" w:rsidR="008121E2" w:rsidRDefault="006B1A51">
      <w:pPr>
        <w:tabs>
          <w:tab w:val="left" w:pos="142"/>
        </w:tabs>
        <w:ind w:right="-149"/>
        <w:jc w:val="left"/>
      </w:pPr>
      <w:r>
        <w:rPr>
          <w:rFonts w:ascii="Times New Roman" w:eastAsia="MS PGothic" w:hAnsi="Times New Roman" w:cs="Times New Roman"/>
          <w:b/>
          <w:bCs/>
          <w:noProof/>
          <w:sz w:val="21"/>
          <w:szCs w:val="21"/>
        </w:rPr>
        <mc:AlternateContent>
          <mc:Choice Requires="wps">
            <w:drawing>
              <wp:anchor distT="0" distB="0" distL="114300" distR="114300" simplePos="0" relativeHeight="251718656" behindDoc="0" locked="0" layoutInCell="1" allowOverlap="1" wp14:anchorId="1487821B" wp14:editId="2D96FB75">
                <wp:simplePos x="0" y="0"/>
                <wp:positionH relativeFrom="column">
                  <wp:posOffset>0</wp:posOffset>
                </wp:positionH>
                <wp:positionV relativeFrom="paragraph">
                  <wp:posOffset>240606</wp:posOffset>
                </wp:positionV>
                <wp:extent cx="5629275" cy="0"/>
                <wp:effectExtent l="0" t="0" r="28575" b="57150"/>
                <wp:wrapNone/>
                <wp:docPr id="7" name="フリーフォーム: 図形 6"/>
                <wp:cNvGraphicFramePr/>
                <a:graphic xmlns:a="http://schemas.openxmlformats.org/drawingml/2006/main">
                  <a:graphicData uri="http://schemas.microsoft.com/office/word/2010/wordprocessingShape">
                    <wps:wsp>
                      <wps:cNvSpPr/>
                      <wps:spPr>
                        <a:xfrm>
                          <a:off x="0" y="0"/>
                          <a:ext cx="5629275" cy="0"/>
                        </a:xfrm>
                        <a:custGeom>
                          <a:avLst/>
                          <a:gdLst>
                            <a:gd name="f0" fmla="val 10800000"/>
                            <a:gd name="f1" fmla="val 5400000"/>
                            <a:gd name="f2" fmla="val 180"/>
                            <a:gd name="f3" fmla="val w"/>
                            <a:gd name="f4" fmla="val h"/>
                            <a:gd name="f5" fmla="val ss"/>
                            <a:gd name="f6" fmla="val 0"/>
                            <a:gd name="f7" fmla="val 5629275"/>
                            <a:gd name="f8" fmla="+- 0 0 -90"/>
                            <a:gd name="f9" fmla="abs f3"/>
                            <a:gd name="f10" fmla="abs f4"/>
                            <a:gd name="f11" fmla="abs f5"/>
                            <a:gd name="f12" fmla="*/ f3 1 5629275"/>
                            <a:gd name="f13" fmla="+- f6 0 f6"/>
                            <a:gd name="f14" fmla="+- f7 0 f6"/>
                            <a:gd name="f15" fmla="*/ f8 f0 1"/>
                            <a:gd name="f16" fmla="?: f9 f3 1"/>
                            <a:gd name="f17" fmla="?: f10 f4 1"/>
                            <a:gd name="f18" fmla="?: f11 f5 1"/>
                            <a:gd name="f19" fmla="*/ f14 1 5629275"/>
                            <a:gd name="f20" fmla="*/ f13 1 0"/>
                            <a:gd name="f21" fmla="*/ f15 1 f2"/>
                            <a:gd name="f22" fmla="*/ f16 1 5629275"/>
                            <a:gd name="f23" fmla="*/ f17 1 21600"/>
                            <a:gd name="f24" fmla="*/ 21600 f17 1"/>
                            <a:gd name="f25" fmla="*/ 0 1 f19"/>
                            <a:gd name="f26" fmla="*/ 0 1 f20"/>
                            <a:gd name="f27" fmla="*/ 5629275 1 f19"/>
                            <a:gd name="f28" fmla="*/ 1 1 f20"/>
                            <a:gd name="f29" fmla="+- f21 0 f1"/>
                            <a:gd name="f30" fmla="min f23 f22"/>
                            <a:gd name="f31" fmla="*/ f24 1 f18"/>
                            <a:gd name="f32" fmla="*/ f25 f12 1"/>
                            <a:gd name="f33" fmla="*/ f27 f12 1"/>
                            <a:gd name="f34" fmla="val f31"/>
                            <a:gd name="f35" fmla="*/ f6 f30 1"/>
                            <a:gd name="f36" fmla="+- f34 0 f6"/>
                            <a:gd name="f37" fmla="*/ f36 1 0"/>
                            <a:gd name="f38" fmla="*/ f28 f37 1"/>
                            <a:gd name="f39" fmla="*/ f26 f37 1"/>
                            <a:gd name="f40" fmla="*/ f39 f30 1"/>
                            <a:gd name="f41" fmla="*/ f38 f30 1"/>
                          </a:gdLst>
                          <a:ahLst/>
                          <a:cxnLst>
                            <a:cxn ang="3cd4">
                              <a:pos x="hc" y="t"/>
                            </a:cxn>
                            <a:cxn ang="0">
                              <a:pos x="r" y="vc"/>
                            </a:cxn>
                            <a:cxn ang="cd4">
                              <a:pos x="hc" y="b"/>
                            </a:cxn>
                            <a:cxn ang="cd2">
                              <a:pos x="l" y="vc"/>
                            </a:cxn>
                            <a:cxn ang="f29">
                              <a:pos x="f32" y="f40"/>
                            </a:cxn>
                            <a:cxn ang="f29">
                              <a:pos x="f33" y="f40"/>
                            </a:cxn>
                          </a:cxnLst>
                          <a:rect l="f32" t="f40" r="f33" b="f41"/>
                          <a:pathLst>
                            <a:path w="5629275">
                              <a:moveTo>
                                <a:pt x="f6" y="f35"/>
                              </a:moveTo>
                              <a:lnTo>
                                <a:pt x="f7" y="f35"/>
                              </a:lnTo>
                            </a:path>
                          </a:pathLst>
                        </a:custGeom>
                        <a:noFill/>
                        <a:ln w="9528" cap="flat">
                          <a:solidFill>
                            <a:srgbClr val="4A7EBB"/>
                          </a:solidFill>
                          <a:prstDash val="solid"/>
                          <a:miter/>
                        </a:ln>
                        <a:effectLst>
                          <a:outerShdw dist="22997" dir="5400000" algn="tl">
                            <a:srgbClr val="000000">
                              <a:alpha val="35000"/>
                            </a:srgbClr>
                          </a:outerShdw>
                        </a:effectLst>
                      </wps:spPr>
                      <wps:bodyPr lIns="0" tIns="0" rIns="0" bIns="0"/>
                    </wps:wsp>
                  </a:graphicData>
                </a:graphic>
              </wp:anchor>
            </w:drawing>
          </mc:Choice>
          <mc:Fallback>
            <w:pict>
              <v:shape w14:anchorId="7A606858" id="フリーフォーム: 図形 6" o:spid="_x0000_s1026" style="position:absolute;margin-left:0;margin-top:18.95pt;width:443.25pt;height:0;z-index:251718656;visibility:visible;mso-wrap-style:square;mso-wrap-distance-left:9pt;mso-wrap-distance-top:0;mso-wrap-distance-right:9pt;mso-wrap-distance-bottom:0;mso-position-horizontal:absolute;mso-position-horizontal-relative:text;mso-position-vertical:absolute;mso-position-vertical-relative:text;v-text-anchor:top" coordsize="56292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" path="m,l5629275,e" filled="f" strokecolor="#4a7ebb" strokeweight=".26467mm">
                <v:stroke joinstyle="miter"/>
                <v:shadow on="t" color="black" opacity="22937f" origin="-.5,-.5" offset="0,.63881mm"/>
                <v:path arrowok="t" o:connecttype="custom" o:connectlocs="2814638,0;5629275,1;2814638,1;0,1;0,0;5629275,0" o:connectangles="270,0,90,180,0,0" textboxrect="0,0,5629275,0"/>
              </v:shape>
            </w:pict>
          </mc:Fallback>
        </mc:AlternateContent>
      </w:r>
      <w:proofErr w:type="spellStart"/>
      <w:r>
        <w:rPr>
          <w:rFonts w:ascii="Times New Roman" w:eastAsia="MS PGothic" w:hAnsi="Times New Roman" w:cs="Times New Roman"/>
          <w:b/>
          <w:bCs/>
          <w:sz w:val="21"/>
          <w:szCs w:val="21"/>
        </w:rPr>
        <w:t>Nuestro</w:t>
      </w:r>
      <w:proofErr w:type="spellEnd"/>
      <w:r>
        <w:rPr>
          <w:rFonts w:ascii="Times New Roman" w:eastAsia="MS PGothic" w:hAnsi="Times New Roman" w:cs="Times New Roman"/>
          <w:b/>
          <w:bCs/>
          <w:sz w:val="21"/>
          <w:szCs w:val="21"/>
        </w:rPr>
        <w:t xml:space="preserve"> </w:t>
      </w:r>
      <w:proofErr w:type="spellStart"/>
      <w:r>
        <w:rPr>
          <w:rFonts w:ascii="Times New Roman" w:eastAsia="MS PGothic" w:hAnsi="Times New Roman" w:cs="Times New Roman"/>
          <w:b/>
          <w:bCs/>
          <w:sz w:val="21"/>
          <w:szCs w:val="21"/>
        </w:rPr>
        <w:t>enfoque</w:t>
      </w:r>
      <w:proofErr w:type="spellEnd"/>
    </w:p>
    <w:p w14:paraId="4C5AEB4B" w14:textId="77777777" w:rsidR="008121E2" w:rsidRDefault="006B1A51">
      <w:pPr>
        <w:pStyle w:val="Prrafodelista"/>
        <w:numPr>
          <w:ilvl w:val="0"/>
          <w:numId w:val="2"/>
        </w:numPr>
        <w:tabs>
          <w:tab w:val="left" w:pos="840"/>
        </w:tabs>
        <w:ind w:right="-149"/>
        <w:jc w:val="left"/>
      </w:pPr>
      <w:proofErr w:type="spellStart"/>
      <w:r>
        <w:rPr>
          <w:rFonts w:ascii="Times New Roman" w:eastAsia="MS PGothic" w:hAnsi="Times New Roman" w:cs="Times New Roman"/>
          <w:b/>
          <w:bCs/>
          <w:sz w:val="20"/>
          <w:szCs w:val="20"/>
        </w:rPr>
        <w:lastRenderedPageBreak/>
        <w:t>Sinceridad</w:t>
      </w:r>
      <w:proofErr w:type="spellEnd"/>
      <w:r>
        <w:rPr>
          <w:rFonts w:ascii="Times New Roman" w:eastAsia="MS PGothic" w:hAnsi="Times New Roman" w:cs="Times New Roman"/>
          <w:sz w:val="20"/>
          <w:szCs w:val="20"/>
        </w:rPr>
        <w:br/>
      </w:r>
      <w:proofErr w:type="spellStart"/>
      <w:r>
        <w:rPr>
          <w:sz w:val="20"/>
          <w:szCs w:val="20"/>
        </w:rPr>
        <w:t>Realmente</w:t>
      </w:r>
      <w:proofErr w:type="spellEnd"/>
      <w:r>
        <w:rPr>
          <w:sz w:val="20"/>
          <w:szCs w:val="20"/>
        </w:rPr>
        <w:t xml:space="preserve"> </w:t>
      </w:r>
      <w:proofErr w:type="spellStart"/>
      <w:r>
        <w:rPr>
          <w:sz w:val="20"/>
          <w:szCs w:val="20"/>
        </w:rPr>
        <w:t>abordamos</w:t>
      </w:r>
      <w:proofErr w:type="spellEnd"/>
      <w:r>
        <w:rPr>
          <w:sz w:val="20"/>
          <w:szCs w:val="20"/>
        </w:rPr>
        <w:t xml:space="preserve"> </w:t>
      </w:r>
      <w:proofErr w:type="spellStart"/>
      <w:r>
        <w:rPr>
          <w:sz w:val="20"/>
          <w:szCs w:val="20"/>
        </w:rPr>
        <w:t>todas</w:t>
      </w:r>
      <w:proofErr w:type="spellEnd"/>
      <w:r>
        <w:rPr>
          <w:sz w:val="20"/>
          <w:szCs w:val="20"/>
        </w:rPr>
        <w:t xml:space="preserve"> las </w:t>
      </w:r>
      <w:proofErr w:type="spellStart"/>
      <w:r>
        <w:rPr>
          <w:sz w:val="20"/>
          <w:szCs w:val="20"/>
        </w:rPr>
        <w:t>situaciones</w:t>
      </w:r>
      <w:proofErr w:type="spellEnd"/>
      <w:r>
        <w:rPr>
          <w:sz w:val="20"/>
          <w:szCs w:val="20"/>
        </w:rPr>
        <w:t xml:space="preserve"> de </w:t>
      </w:r>
      <w:proofErr w:type="spellStart"/>
      <w:r>
        <w:rPr>
          <w:sz w:val="20"/>
          <w:szCs w:val="20"/>
        </w:rPr>
        <w:t>manera</w:t>
      </w:r>
      <w:proofErr w:type="spellEnd"/>
      <w:r>
        <w:rPr>
          <w:sz w:val="20"/>
          <w:szCs w:val="20"/>
        </w:rPr>
        <w:t xml:space="preserve"> </w:t>
      </w:r>
      <w:proofErr w:type="spellStart"/>
      <w:r>
        <w:rPr>
          <w:sz w:val="20"/>
          <w:szCs w:val="20"/>
        </w:rPr>
        <w:t>justa</w:t>
      </w:r>
      <w:proofErr w:type="spellEnd"/>
      <w:r>
        <w:rPr>
          <w:sz w:val="20"/>
          <w:szCs w:val="20"/>
        </w:rPr>
        <w:t xml:space="preserve"> y </w:t>
      </w:r>
      <w:proofErr w:type="spellStart"/>
      <w:r>
        <w:rPr>
          <w:sz w:val="20"/>
          <w:szCs w:val="20"/>
        </w:rPr>
        <w:t>equitativa</w:t>
      </w:r>
      <w:proofErr w:type="spellEnd"/>
      <w:r>
        <w:rPr>
          <w:sz w:val="20"/>
          <w:szCs w:val="20"/>
        </w:rPr>
        <w:t xml:space="preserve"> </w:t>
      </w:r>
      <w:proofErr w:type="spellStart"/>
      <w:r>
        <w:rPr>
          <w:sz w:val="20"/>
          <w:szCs w:val="20"/>
        </w:rPr>
        <w:t>mediante</w:t>
      </w:r>
      <w:proofErr w:type="spellEnd"/>
      <w:r>
        <w:rPr>
          <w:sz w:val="20"/>
          <w:szCs w:val="20"/>
        </w:rPr>
        <w:t xml:space="preserve"> un examen </w:t>
      </w:r>
      <w:proofErr w:type="spellStart"/>
      <w:r>
        <w:rPr>
          <w:sz w:val="20"/>
          <w:szCs w:val="20"/>
        </w:rPr>
        <w:t>cuidadoso</w:t>
      </w:r>
      <w:proofErr w:type="spellEnd"/>
      <w:r>
        <w:rPr>
          <w:sz w:val="20"/>
          <w:szCs w:val="20"/>
        </w:rPr>
        <w:t xml:space="preserve"> de la </w:t>
      </w:r>
      <w:proofErr w:type="spellStart"/>
      <w:r>
        <w:rPr>
          <w:sz w:val="20"/>
          <w:szCs w:val="20"/>
        </w:rPr>
        <w:t>ubicación</w:t>
      </w:r>
      <w:proofErr w:type="spellEnd"/>
      <w:r>
        <w:rPr>
          <w:sz w:val="20"/>
          <w:szCs w:val="20"/>
        </w:rPr>
        <w:t xml:space="preserve">, el </w:t>
      </w:r>
      <w:proofErr w:type="spellStart"/>
      <w:r>
        <w:rPr>
          <w:sz w:val="20"/>
          <w:szCs w:val="20"/>
        </w:rPr>
        <w:t>tema</w:t>
      </w:r>
      <w:proofErr w:type="spellEnd"/>
      <w:r>
        <w:rPr>
          <w:sz w:val="20"/>
          <w:szCs w:val="20"/>
        </w:rPr>
        <w:t xml:space="preserve"> y las </w:t>
      </w:r>
      <w:proofErr w:type="spellStart"/>
      <w:r>
        <w:rPr>
          <w:sz w:val="20"/>
          <w:szCs w:val="20"/>
        </w:rPr>
        <w:t>circunstancias</w:t>
      </w:r>
      <w:proofErr w:type="spellEnd"/>
      <w:r>
        <w:rPr>
          <w:sz w:val="20"/>
          <w:szCs w:val="20"/>
        </w:rPr>
        <w:t xml:space="preserve"> </w:t>
      </w:r>
      <w:proofErr w:type="spellStart"/>
      <w:r>
        <w:rPr>
          <w:sz w:val="20"/>
          <w:szCs w:val="20"/>
        </w:rPr>
        <w:t>reales</w:t>
      </w:r>
      <w:proofErr w:type="spellEnd"/>
      <w:r>
        <w:rPr>
          <w:sz w:val="20"/>
          <w:szCs w:val="20"/>
        </w:rPr>
        <w:t>.</w:t>
      </w:r>
    </w:p>
    <w:p w14:paraId="57018BD0" w14:textId="77777777" w:rsidR="008121E2" w:rsidRDefault="006B1A51">
      <w:pPr>
        <w:pStyle w:val="Prrafodelista"/>
        <w:numPr>
          <w:ilvl w:val="0"/>
          <w:numId w:val="2"/>
        </w:numPr>
        <w:tabs>
          <w:tab w:val="left" w:pos="840"/>
        </w:tabs>
        <w:spacing w:line="60" w:lineRule="auto"/>
        <w:ind w:right="-149"/>
        <w:jc w:val="left"/>
      </w:pPr>
      <w:proofErr w:type="spellStart"/>
      <w:r>
        <w:rPr>
          <w:rFonts w:ascii="Times New Roman" w:eastAsia="MS PGothic" w:hAnsi="Times New Roman" w:cs="Times New Roman"/>
          <w:b/>
          <w:bCs/>
          <w:sz w:val="20"/>
          <w:szCs w:val="20"/>
        </w:rPr>
        <w:t>Desafío</w:t>
      </w:r>
      <w:proofErr w:type="spellEnd"/>
    </w:p>
    <w:p w14:paraId="715D9628" w14:textId="77777777" w:rsidR="008121E2" w:rsidRDefault="006B1A51">
      <w:pPr>
        <w:pStyle w:val="Prrafodelista"/>
        <w:tabs>
          <w:tab w:val="left" w:pos="420"/>
        </w:tabs>
        <w:spacing w:line="60" w:lineRule="auto"/>
        <w:ind w:left="420" w:right="-149"/>
        <w:jc w:val="left"/>
      </w:pPr>
      <w:proofErr w:type="spellStart"/>
      <w:r>
        <w:rPr>
          <w:rFonts w:ascii="Times New Roman" w:eastAsia="MS PGothic" w:hAnsi="Times New Roman" w:cs="Times New Roman"/>
          <w:sz w:val="20"/>
          <w:szCs w:val="20"/>
        </w:rPr>
        <w:t>Somos</w:t>
      </w:r>
      <w:proofErr w:type="spellEnd"/>
      <w:r>
        <w:rPr>
          <w:rFonts w:ascii="Times New Roman" w:eastAsia="MS PGothic" w:hAnsi="Times New Roman" w:cs="Times New Roman"/>
          <w:sz w:val="20"/>
          <w:szCs w:val="20"/>
        </w:rPr>
        <w:t xml:space="preserve"> de </w:t>
      </w:r>
      <w:proofErr w:type="spellStart"/>
      <w:r>
        <w:rPr>
          <w:rFonts w:ascii="Times New Roman" w:eastAsia="MS PGothic" w:hAnsi="Times New Roman" w:cs="Times New Roman"/>
          <w:sz w:val="20"/>
          <w:szCs w:val="20"/>
        </w:rPr>
        <w:t>mente</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abierta</w:t>
      </w:r>
      <w:proofErr w:type="spellEnd"/>
      <w:r>
        <w:rPr>
          <w:rFonts w:ascii="Times New Roman" w:eastAsia="MS PGothic" w:hAnsi="Times New Roman" w:cs="Times New Roman"/>
          <w:sz w:val="20"/>
          <w:szCs w:val="20"/>
        </w:rPr>
        <w:t xml:space="preserve">, no </w:t>
      </w:r>
      <w:proofErr w:type="spellStart"/>
      <w:r>
        <w:rPr>
          <w:rFonts w:ascii="Times New Roman" w:eastAsia="MS PGothic" w:hAnsi="Times New Roman" w:cs="Times New Roman"/>
          <w:sz w:val="20"/>
          <w:szCs w:val="20"/>
        </w:rPr>
        <w:t>estamos</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restringidos</w:t>
      </w:r>
      <w:proofErr w:type="spellEnd"/>
      <w:r>
        <w:rPr>
          <w:rFonts w:ascii="Times New Roman" w:eastAsia="MS PGothic" w:hAnsi="Times New Roman" w:cs="Times New Roman"/>
          <w:sz w:val="20"/>
          <w:szCs w:val="20"/>
        </w:rPr>
        <w:t xml:space="preserve"> por la </w:t>
      </w:r>
      <w:proofErr w:type="spellStart"/>
      <w:r>
        <w:rPr>
          <w:rFonts w:ascii="Times New Roman" w:eastAsia="MS PGothic" w:hAnsi="Times New Roman" w:cs="Times New Roman"/>
          <w:sz w:val="20"/>
          <w:szCs w:val="20"/>
        </w:rPr>
        <w:t>sabiduría</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convencional</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aceptamos</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infinitas</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posibilidades</w:t>
      </w:r>
      <w:proofErr w:type="spellEnd"/>
      <w:r>
        <w:rPr>
          <w:rFonts w:ascii="Times New Roman" w:eastAsia="MS PGothic" w:hAnsi="Times New Roman" w:cs="Times New Roman"/>
          <w:sz w:val="20"/>
          <w:szCs w:val="20"/>
        </w:rPr>
        <w:t>.</w:t>
      </w:r>
      <w:r>
        <w:rPr>
          <w:rFonts w:ascii="Times New Roman" w:eastAsia="MS PGothic" w:hAnsi="Times New Roman" w:cs="Times New Roman"/>
          <w:sz w:val="20"/>
          <w:szCs w:val="20"/>
        </w:rPr>
        <w:br/>
      </w:r>
    </w:p>
    <w:p w14:paraId="2E567671" w14:textId="77777777" w:rsidR="008121E2" w:rsidRDefault="006B1A51">
      <w:pPr>
        <w:pStyle w:val="Prrafodelista"/>
        <w:numPr>
          <w:ilvl w:val="0"/>
          <w:numId w:val="2"/>
        </w:numPr>
        <w:tabs>
          <w:tab w:val="left" w:pos="840"/>
        </w:tabs>
        <w:spacing w:line="60" w:lineRule="auto"/>
        <w:ind w:right="-149"/>
        <w:jc w:val="left"/>
      </w:pPr>
      <w:proofErr w:type="spellStart"/>
      <w:r>
        <w:rPr>
          <w:rFonts w:ascii="Times New Roman" w:eastAsia="MS PGothic" w:hAnsi="Times New Roman" w:cs="Times New Roman"/>
          <w:b/>
          <w:bCs/>
          <w:sz w:val="20"/>
          <w:szCs w:val="20"/>
        </w:rPr>
        <w:t>Creatividad</w:t>
      </w:r>
      <w:proofErr w:type="spellEnd"/>
    </w:p>
    <w:p w14:paraId="460A94E8" w14:textId="77777777" w:rsidR="008121E2" w:rsidRDefault="006B1A51">
      <w:pPr>
        <w:pStyle w:val="Prrafodelista"/>
        <w:tabs>
          <w:tab w:val="left" w:pos="420"/>
        </w:tabs>
        <w:spacing w:line="60" w:lineRule="auto"/>
        <w:ind w:left="420" w:right="-149"/>
        <w:jc w:val="left"/>
      </w:pPr>
      <w:proofErr w:type="spellStart"/>
      <w:r>
        <w:rPr>
          <w:rFonts w:ascii="Times New Roman" w:eastAsia="MS PGothic" w:hAnsi="Times New Roman" w:cs="Times New Roman"/>
          <w:sz w:val="20"/>
          <w:szCs w:val="20"/>
        </w:rPr>
        <w:t>Creamos</w:t>
      </w:r>
      <w:proofErr w:type="spellEnd"/>
      <w:r>
        <w:rPr>
          <w:rFonts w:ascii="Times New Roman" w:eastAsia="MS PGothic" w:hAnsi="Times New Roman" w:cs="Times New Roman"/>
          <w:sz w:val="20"/>
          <w:szCs w:val="20"/>
        </w:rPr>
        <w:t xml:space="preserve"> valor, </w:t>
      </w:r>
      <w:proofErr w:type="spellStart"/>
      <w:r>
        <w:rPr>
          <w:rFonts w:ascii="Times New Roman" w:eastAsia="MS PGothic" w:hAnsi="Times New Roman" w:cs="Times New Roman"/>
          <w:sz w:val="20"/>
          <w:szCs w:val="20"/>
        </w:rPr>
        <w:t>abordando</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muchos</w:t>
      </w:r>
      <w:proofErr w:type="spellEnd"/>
      <w:r>
        <w:rPr>
          <w:rFonts w:ascii="Times New Roman" w:eastAsia="MS PGothic" w:hAnsi="Times New Roman" w:cs="Times New Roman"/>
          <w:sz w:val="20"/>
          <w:szCs w:val="20"/>
        </w:rPr>
        <w:t xml:space="preserve"> de los </w:t>
      </w:r>
      <w:proofErr w:type="spellStart"/>
      <w:r>
        <w:rPr>
          <w:rFonts w:ascii="Times New Roman" w:eastAsia="MS PGothic" w:hAnsi="Times New Roman" w:cs="Times New Roman"/>
          <w:sz w:val="20"/>
          <w:szCs w:val="20"/>
        </w:rPr>
        <w:t>problemas</w:t>
      </w:r>
      <w:proofErr w:type="spellEnd"/>
      <w:r>
        <w:rPr>
          <w:rFonts w:ascii="Times New Roman" w:eastAsia="MS PGothic" w:hAnsi="Times New Roman" w:cs="Times New Roman"/>
          <w:sz w:val="20"/>
          <w:szCs w:val="20"/>
        </w:rPr>
        <w:t xml:space="preserve"> de la </w:t>
      </w:r>
      <w:proofErr w:type="spellStart"/>
      <w:r>
        <w:rPr>
          <w:rFonts w:ascii="Times New Roman" w:eastAsia="MS PGothic" w:hAnsi="Times New Roman" w:cs="Times New Roman"/>
          <w:sz w:val="20"/>
          <w:szCs w:val="20"/>
        </w:rPr>
        <w:t>sociedad</w:t>
      </w:r>
      <w:proofErr w:type="spellEnd"/>
      <w:r>
        <w:rPr>
          <w:rFonts w:ascii="Times New Roman" w:eastAsia="MS PGothic" w:hAnsi="Times New Roman" w:cs="Times New Roman"/>
          <w:sz w:val="20"/>
          <w:szCs w:val="20"/>
        </w:rPr>
        <w:t xml:space="preserve"> a </w:t>
      </w:r>
      <w:proofErr w:type="spellStart"/>
      <w:r>
        <w:rPr>
          <w:rFonts w:ascii="Times New Roman" w:eastAsia="MS PGothic" w:hAnsi="Times New Roman" w:cs="Times New Roman"/>
          <w:sz w:val="20"/>
          <w:szCs w:val="20"/>
        </w:rPr>
        <w:t>través</w:t>
      </w:r>
      <w:proofErr w:type="spellEnd"/>
      <w:r>
        <w:rPr>
          <w:rFonts w:ascii="Times New Roman" w:eastAsia="MS PGothic" w:hAnsi="Times New Roman" w:cs="Times New Roman"/>
          <w:sz w:val="20"/>
          <w:szCs w:val="20"/>
        </w:rPr>
        <w:t xml:space="preserve"> del </w:t>
      </w:r>
      <w:proofErr w:type="spellStart"/>
      <w:r>
        <w:rPr>
          <w:rFonts w:ascii="Times New Roman" w:eastAsia="MS PGothic" w:hAnsi="Times New Roman" w:cs="Times New Roman"/>
          <w:sz w:val="20"/>
          <w:szCs w:val="20"/>
        </w:rPr>
        <w:t>trabajo</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en</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equipo</w:t>
      </w:r>
      <w:proofErr w:type="spellEnd"/>
      <w:r>
        <w:rPr>
          <w:rFonts w:ascii="Times New Roman" w:eastAsia="MS PGothic" w:hAnsi="Times New Roman" w:cs="Times New Roman"/>
          <w:sz w:val="20"/>
          <w:szCs w:val="20"/>
        </w:rPr>
        <w:t>.</w:t>
      </w:r>
      <w:r>
        <w:rPr>
          <w:rFonts w:ascii="Times New Roman" w:eastAsia="MS PGothic" w:hAnsi="Times New Roman" w:cs="Times New Roman"/>
          <w:sz w:val="20"/>
          <w:szCs w:val="20"/>
        </w:rPr>
        <w:br/>
      </w:r>
    </w:p>
    <w:p w14:paraId="1EFF698A" w14:textId="77777777" w:rsidR="008121E2" w:rsidRDefault="008121E2">
      <w:pPr>
        <w:tabs>
          <w:tab w:val="left" w:pos="426"/>
        </w:tabs>
        <w:spacing w:line="60" w:lineRule="auto"/>
        <w:ind w:right="-149"/>
        <w:jc w:val="center"/>
        <w:rPr>
          <w:rFonts w:ascii="Arial" w:eastAsia="MS PGothic" w:hAnsi="Arial"/>
          <w:sz w:val="20"/>
          <w:szCs w:val="20"/>
        </w:rPr>
      </w:pPr>
    </w:p>
    <w:p w14:paraId="4780A421" w14:textId="77777777" w:rsidR="008121E2" w:rsidRDefault="006B1A51">
      <w:pPr>
        <w:tabs>
          <w:tab w:val="left" w:pos="426"/>
        </w:tabs>
        <w:spacing w:line="60" w:lineRule="auto"/>
        <w:ind w:right="-149"/>
        <w:jc w:val="center"/>
      </w:pPr>
      <w:r>
        <w:rPr>
          <w:rFonts w:ascii="Arial" w:eastAsia="MS PGothic" w:hAnsi="Arial"/>
          <w:noProof/>
          <w:sz w:val="20"/>
          <w:szCs w:val="20"/>
        </w:rPr>
        <mc:AlternateContent>
          <mc:Choice Requires="wps">
            <w:drawing>
              <wp:anchor distT="0" distB="0" distL="114300" distR="114300" simplePos="0" relativeHeight="251662848" behindDoc="0" locked="0" layoutInCell="1" allowOverlap="1" wp14:anchorId="14399372" wp14:editId="2912EAE8">
                <wp:simplePos x="0" y="0"/>
                <wp:positionH relativeFrom="margin">
                  <wp:align>right</wp:align>
                </wp:positionH>
                <wp:positionV relativeFrom="paragraph">
                  <wp:posOffset>38733</wp:posOffset>
                </wp:positionV>
                <wp:extent cx="5400675" cy="2276475"/>
                <wp:effectExtent l="0" t="0" r="28575" b="66675"/>
                <wp:wrapNone/>
                <wp:docPr id="8" name="正方形/長方形 13"/>
                <wp:cNvGraphicFramePr/>
                <a:graphic xmlns:a="http://schemas.openxmlformats.org/drawingml/2006/main">
                  <a:graphicData uri="http://schemas.microsoft.com/office/word/2010/wordprocessingShape">
                    <wps:wsp>
                      <wps:cNvSpPr/>
                      <wps:spPr>
                        <a:xfrm>
                          <a:off x="0" y="0"/>
                          <a:ext cx="5400675" cy="2276475"/>
                        </a:xfrm>
                        <a:prstGeom prst="rect">
                          <a:avLst/>
                        </a:prstGeom>
                        <a:solidFill>
                          <a:srgbClr val="F2F2F2"/>
                        </a:solidFill>
                        <a:ln w="12701" cap="flat">
                          <a:solidFill>
                            <a:srgbClr val="A6A6A6"/>
                          </a:solidFill>
                          <a:prstDash val="solid"/>
                          <a:miter/>
                        </a:ln>
                        <a:effectLst>
                          <a:outerShdw dist="22997" dir="5400000" algn="tl">
                            <a:srgbClr val="000000">
                              <a:alpha val="35000"/>
                            </a:srgbClr>
                          </a:outerShdw>
                        </a:effectLst>
                      </wps:spPr>
                      <wps:txbx>
                        <w:txbxContent>
                          <w:p w14:paraId="74B87D38" w14:textId="77777777" w:rsidR="008121E2" w:rsidRDefault="006B1A51">
                            <w:pPr>
                              <w:jc w:val="center"/>
                            </w:pPr>
                            <w:r>
                              <w:rPr>
                                <w:rFonts w:ascii="Times New Roman" w:hAnsi="Times New Roman" w:cs="Times New Roman"/>
                                <w:b/>
                                <w:bCs/>
                                <w:color w:val="000000"/>
                                <w:sz w:val="22"/>
                                <w:szCs w:val="22"/>
                              </w:rPr>
                              <w:t>Espíritu fundador</w:t>
                            </w:r>
                          </w:p>
                          <w:p w14:paraId="64A8C261" w14:textId="77777777" w:rsidR="008121E2" w:rsidRDefault="006B1A51">
                            <w:pPr>
                              <w:rPr>
                                <w:rFonts w:ascii="Times New Roman" w:hAnsi="Times New Roman" w:cs="Times New Roman"/>
                                <w:color w:val="000000"/>
                                <w:sz w:val="18"/>
                                <w:szCs w:val="18"/>
                              </w:rPr>
                            </w:pPr>
                            <w:r>
                              <w:rPr>
                                <w:rFonts w:ascii="Times New Roman" w:hAnsi="Times New Roman" w:cs="Times New Roman"/>
                                <w:color w:val="000000"/>
                                <w:sz w:val="18"/>
                                <w:szCs w:val="18"/>
                              </w:rPr>
                              <w:t xml:space="preserve">Con su firme compromiso con el desarrollo de productos de alta calidad, innovadoras y tecnológicamente avanzados que satisfagan las necesidades de los clientes, Tamron está asegurando una posición de liderazgo en la industria óptica mundial.Nuestro objetivo principal es mantener un fuerte crecimiento corporativo basado en un alto nivel de satisfacción del cliente logrado al proporcionar productos superiores al precio correcto,contribuyendo  así también a la prosperidad de nuestros accionistas y empleados.   </w:t>
                            </w:r>
                          </w:p>
                        </w:txbxContent>
                      </wps:txbx>
                      <wps:bodyPr vert="horz" wrap="square" lIns="91440" tIns="45720" rIns="91440" bIns="45720" anchor="ctr" anchorCtr="0" compatLnSpc="1">
                        <a:noAutofit/>
                      </wps:bodyPr>
                    </wps:wsp>
                  </a:graphicData>
                </a:graphic>
                <wp14:sizeRelV relativeFrom="margin">
                  <wp14:pctHeight>0</wp14:pctHeight>
                </wp14:sizeRelV>
              </wp:anchor>
            </w:drawing>
          </mc:Choice>
          <mc:Fallback>
            <w:pict>
              <v:rect w14:anchorId="14399372" id="正方形/長方形 13" o:spid="_x0000_s1026" style="position:absolute;left:0;text-align:left;margin-left:374.05pt;margin-top:3.05pt;width:425.25pt;height:179.25pt;z-index:25166284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" fillcolor="#f2f2f2" strokecolor="#a6a6a6" strokeweight=".35281mm">
                <v:shadow on="t" color="black" opacity="22937f" origin="-.5,-.5" offset="0,.63881mm"/>
                <v:textbox>
                  <w:txbxContent>
                    <w:p w14:paraId="74B87D38" w14:textId="77777777" w:rsidR="008121E2" w:rsidRDefault="006B1A51">
                      <w:pPr>
                        <w:jc w:val="center"/>
                      </w:pPr>
                      <w:proofErr w:type="spellStart"/>
                      <w:r>
                        <w:rPr>
                          <w:rFonts w:ascii="Times New Roman" w:hAnsi="Times New Roman" w:cs="Times New Roman"/>
                          <w:b/>
                          <w:bCs/>
                          <w:color w:val="000000"/>
                          <w:sz w:val="22"/>
                          <w:szCs w:val="22"/>
                        </w:rPr>
                        <w:t>Espíritu</w:t>
                      </w:r>
                      <w:proofErr w:type="spellEnd"/>
                      <w:r>
                        <w:rPr>
                          <w:rFonts w:ascii="Times New Roman" w:hAnsi="Times New Roman" w:cs="Times New Roman"/>
                          <w:b/>
                          <w:bCs/>
                          <w:color w:val="000000"/>
                          <w:sz w:val="22"/>
                          <w:szCs w:val="22"/>
                        </w:rPr>
                        <w:t xml:space="preserve"> </w:t>
                      </w:r>
                      <w:proofErr w:type="spellStart"/>
                      <w:r>
                        <w:rPr>
                          <w:rFonts w:ascii="Times New Roman" w:hAnsi="Times New Roman" w:cs="Times New Roman"/>
                          <w:b/>
                          <w:bCs/>
                          <w:color w:val="000000"/>
                          <w:sz w:val="22"/>
                          <w:szCs w:val="22"/>
                        </w:rPr>
                        <w:t>fundador</w:t>
                      </w:r>
                      <w:proofErr w:type="spellEnd"/>
                    </w:p>
                    <w:p w14:paraId="64A8C261" w14:textId="77777777" w:rsidR="008121E2" w:rsidRDefault="006B1A51">
                      <w:pPr>
                        <w:rPr>
                          <w:rFonts w:ascii="Times New Roman" w:hAnsi="Times New Roman" w:cs="Times New Roman"/>
                          <w:color w:val="000000"/>
                          <w:sz w:val="18"/>
                          <w:szCs w:val="18"/>
                        </w:rPr>
                      </w:pPr>
                      <w:r>
                        <w:rPr>
                          <w:rFonts w:ascii="Times New Roman" w:hAnsi="Times New Roman" w:cs="Times New Roman"/>
                          <w:color w:val="000000"/>
                          <w:sz w:val="18"/>
                          <w:szCs w:val="18"/>
                        </w:rPr>
                        <w:t xml:space="preserve">Con </w:t>
                      </w:r>
                      <w:proofErr w:type="spellStart"/>
                      <w:r>
                        <w:rPr>
                          <w:rFonts w:ascii="Times New Roman" w:hAnsi="Times New Roman" w:cs="Times New Roman"/>
                          <w:color w:val="000000"/>
                          <w:sz w:val="18"/>
                          <w:szCs w:val="18"/>
                        </w:rPr>
                        <w:t>su</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firme</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compromiso</w:t>
                      </w:r>
                      <w:proofErr w:type="spellEnd"/>
                      <w:r>
                        <w:rPr>
                          <w:rFonts w:ascii="Times New Roman" w:hAnsi="Times New Roman" w:cs="Times New Roman"/>
                          <w:color w:val="000000"/>
                          <w:sz w:val="18"/>
                          <w:szCs w:val="18"/>
                        </w:rPr>
                        <w:t xml:space="preserve"> con el </w:t>
                      </w:r>
                      <w:proofErr w:type="spellStart"/>
                      <w:r>
                        <w:rPr>
                          <w:rFonts w:ascii="Times New Roman" w:hAnsi="Times New Roman" w:cs="Times New Roman"/>
                          <w:color w:val="000000"/>
                          <w:sz w:val="18"/>
                          <w:szCs w:val="18"/>
                        </w:rPr>
                        <w:t>desarrollo</w:t>
                      </w:r>
                      <w:proofErr w:type="spellEnd"/>
                      <w:r>
                        <w:rPr>
                          <w:rFonts w:ascii="Times New Roman" w:hAnsi="Times New Roman" w:cs="Times New Roman"/>
                          <w:color w:val="000000"/>
                          <w:sz w:val="18"/>
                          <w:szCs w:val="18"/>
                        </w:rPr>
                        <w:t xml:space="preserve"> de </w:t>
                      </w:r>
                      <w:proofErr w:type="spellStart"/>
                      <w:r>
                        <w:rPr>
                          <w:rFonts w:ascii="Times New Roman" w:hAnsi="Times New Roman" w:cs="Times New Roman"/>
                          <w:color w:val="000000"/>
                          <w:sz w:val="18"/>
                          <w:szCs w:val="18"/>
                        </w:rPr>
                        <w:t>productos</w:t>
                      </w:r>
                      <w:proofErr w:type="spellEnd"/>
                      <w:r>
                        <w:rPr>
                          <w:rFonts w:ascii="Times New Roman" w:hAnsi="Times New Roman" w:cs="Times New Roman"/>
                          <w:color w:val="000000"/>
                          <w:sz w:val="18"/>
                          <w:szCs w:val="18"/>
                        </w:rPr>
                        <w:t xml:space="preserve"> de </w:t>
                      </w:r>
                      <w:proofErr w:type="spellStart"/>
                      <w:r>
                        <w:rPr>
                          <w:rFonts w:ascii="Times New Roman" w:hAnsi="Times New Roman" w:cs="Times New Roman"/>
                          <w:color w:val="000000"/>
                          <w:sz w:val="18"/>
                          <w:szCs w:val="18"/>
                        </w:rPr>
                        <w:t>alta</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calidad</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innovadoras</w:t>
                      </w:r>
                      <w:proofErr w:type="spellEnd"/>
                      <w:r>
                        <w:rPr>
                          <w:rFonts w:ascii="Times New Roman" w:hAnsi="Times New Roman" w:cs="Times New Roman"/>
                          <w:color w:val="000000"/>
                          <w:sz w:val="18"/>
                          <w:szCs w:val="18"/>
                        </w:rPr>
                        <w:t xml:space="preserve"> y </w:t>
                      </w:r>
                      <w:proofErr w:type="spellStart"/>
                      <w:r>
                        <w:rPr>
                          <w:rFonts w:ascii="Times New Roman" w:hAnsi="Times New Roman" w:cs="Times New Roman"/>
                          <w:color w:val="000000"/>
                          <w:sz w:val="18"/>
                          <w:szCs w:val="18"/>
                        </w:rPr>
                        <w:t>tecnológicamente</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avanzados</w:t>
                      </w:r>
                      <w:proofErr w:type="spellEnd"/>
                      <w:r>
                        <w:rPr>
                          <w:rFonts w:ascii="Times New Roman" w:hAnsi="Times New Roman" w:cs="Times New Roman"/>
                          <w:color w:val="000000"/>
                          <w:sz w:val="18"/>
                          <w:szCs w:val="18"/>
                        </w:rPr>
                        <w:t xml:space="preserve"> que </w:t>
                      </w:r>
                      <w:proofErr w:type="spellStart"/>
                      <w:r>
                        <w:rPr>
                          <w:rFonts w:ascii="Times New Roman" w:hAnsi="Times New Roman" w:cs="Times New Roman"/>
                          <w:color w:val="000000"/>
                          <w:sz w:val="18"/>
                          <w:szCs w:val="18"/>
                        </w:rPr>
                        <w:t>satisfagan</w:t>
                      </w:r>
                      <w:proofErr w:type="spellEnd"/>
                      <w:r>
                        <w:rPr>
                          <w:rFonts w:ascii="Times New Roman" w:hAnsi="Times New Roman" w:cs="Times New Roman"/>
                          <w:color w:val="000000"/>
                          <w:sz w:val="18"/>
                          <w:szCs w:val="18"/>
                        </w:rPr>
                        <w:t xml:space="preserve"> las </w:t>
                      </w:r>
                      <w:proofErr w:type="spellStart"/>
                      <w:r>
                        <w:rPr>
                          <w:rFonts w:ascii="Times New Roman" w:hAnsi="Times New Roman" w:cs="Times New Roman"/>
                          <w:color w:val="000000"/>
                          <w:sz w:val="18"/>
                          <w:szCs w:val="18"/>
                        </w:rPr>
                        <w:t>necesidades</w:t>
                      </w:r>
                      <w:proofErr w:type="spellEnd"/>
                      <w:r>
                        <w:rPr>
                          <w:rFonts w:ascii="Times New Roman" w:hAnsi="Times New Roman" w:cs="Times New Roman"/>
                          <w:color w:val="000000"/>
                          <w:sz w:val="18"/>
                          <w:szCs w:val="18"/>
                        </w:rPr>
                        <w:t xml:space="preserve"> de los </w:t>
                      </w:r>
                      <w:proofErr w:type="spellStart"/>
                      <w:r>
                        <w:rPr>
                          <w:rFonts w:ascii="Times New Roman" w:hAnsi="Times New Roman" w:cs="Times New Roman"/>
                          <w:color w:val="000000"/>
                          <w:sz w:val="18"/>
                          <w:szCs w:val="18"/>
                        </w:rPr>
                        <w:t>clientes</w:t>
                      </w:r>
                      <w:proofErr w:type="spellEnd"/>
                      <w:r>
                        <w:rPr>
                          <w:rFonts w:ascii="Times New Roman" w:hAnsi="Times New Roman" w:cs="Times New Roman"/>
                          <w:color w:val="000000"/>
                          <w:sz w:val="18"/>
                          <w:szCs w:val="18"/>
                        </w:rPr>
                        <w:t xml:space="preserve">, Tamron </w:t>
                      </w:r>
                      <w:proofErr w:type="spellStart"/>
                      <w:r>
                        <w:rPr>
                          <w:rFonts w:ascii="Times New Roman" w:hAnsi="Times New Roman" w:cs="Times New Roman"/>
                          <w:color w:val="000000"/>
                          <w:sz w:val="18"/>
                          <w:szCs w:val="18"/>
                        </w:rPr>
                        <w:t>está</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asegurando</w:t>
                      </w:r>
                      <w:proofErr w:type="spellEnd"/>
                      <w:r>
                        <w:rPr>
                          <w:rFonts w:ascii="Times New Roman" w:hAnsi="Times New Roman" w:cs="Times New Roman"/>
                          <w:color w:val="000000"/>
                          <w:sz w:val="18"/>
                          <w:szCs w:val="18"/>
                        </w:rPr>
                        <w:t xml:space="preserve"> una </w:t>
                      </w:r>
                      <w:proofErr w:type="spellStart"/>
                      <w:r>
                        <w:rPr>
                          <w:rFonts w:ascii="Times New Roman" w:hAnsi="Times New Roman" w:cs="Times New Roman"/>
                          <w:color w:val="000000"/>
                          <w:sz w:val="18"/>
                          <w:szCs w:val="18"/>
                        </w:rPr>
                        <w:t>posición</w:t>
                      </w:r>
                      <w:proofErr w:type="spellEnd"/>
                      <w:r>
                        <w:rPr>
                          <w:rFonts w:ascii="Times New Roman" w:hAnsi="Times New Roman" w:cs="Times New Roman"/>
                          <w:color w:val="000000"/>
                          <w:sz w:val="18"/>
                          <w:szCs w:val="18"/>
                        </w:rPr>
                        <w:t xml:space="preserve"> de </w:t>
                      </w:r>
                      <w:proofErr w:type="spellStart"/>
                      <w:r>
                        <w:rPr>
                          <w:rFonts w:ascii="Times New Roman" w:hAnsi="Times New Roman" w:cs="Times New Roman"/>
                          <w:color w:val="000000"/>
                          <w:sz w:val="18"/>
                          <w:szCs w:val="18"/>
                        </w:rPr>
                        <w:t>liderazgo</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en</w:t>
                      </w:r>
                      <w:proofErr w:type="spellEnd"/>
                      <w:r>
                        <w:rPr>
                          <w:rFonts w:ascii="Times New Roman" w:hAnsi="Times New Roman" w:cs="Times New Roman"/>
                          <w:color w:val="000000"/>
                          <w:sz w:val="18"/>
                          <w:szCs w:val="18"/>
                        </w:rPr>
                        <w:t xml:space="preserve"> la </w:t>
                      </w:r>
                      <w:proofErr w:type="spellStart"/>
                      <w:r>
                        <w:rPr>
                          <w:rFonts w:ascii="Times New Roman" w:hAnsi="Times New Roman" w:cs="Times New Roman"/>
                          <w:color w:val="000000"/>
                          <w:sz w:val="18"/>
                          <w:szCs w:val="18"/>
                        </w:rPr>
                        <w:t>industria</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óptica</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mundial.Nuestro</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objetivo</w:t>
                      </w:r>
                      <w:proofErr w:type="spellEnd"/>
                      <w:r>
                        <w:rPr>
                          <w:rFonts w:ascii="Times New Roman" w:hAnsi="Times New Roman" w:cs="Times New Roman"/>
                          <w:color w:val="000000"/>
                          <w:sz w:val="18"/>
                          <w:szCs w:val="18"/>
                        </w:rPr>
                        <w:t xml:space="preserve"> principal es </w:t>
                      </w:r>
                      <w:proofErr w:type="spellStart"/>
                      <w:r>
                        <w:rPr>
                          <w:rFonts w:ascii="Times New Roman" w:hAnsi="Times New Roman" w:cs="Times New Roman"/>
                          <w:color w:val="000000"/>
                          <w:sz w:val="18"/>
                          <w:szCs w:val="18"/>
                        </w:rPr>
                        <w:t>mantener</w:t>
                      </w:r>
                      <w:proofErr w:type="spellEnd"/>
                      <w:r>
                        <w:rPr>
                          <w:rFonts w:ascii="Times New Roman" w:hAnsi="Times New Roman" w:cs="Times New Roman"/>
                          <w:color w:val="000000"/>
                          <w:sz w:val="18"/>
                          <w:szCs w:val="18"/>
                        </w:rPr>
                        <w:t xml:space="preserve"> un </w:t>
                      </w:r>
                      <w:proofErr w:type="spellStart"/>
                      <w:r>
                        <w:rPr>
                          <w:rFonts w:ascii="Times New Roman" w:hAnsi="Times New Roman" w:cs="Times New Roman"/>
                          <w:color w:val="000000"/>
                          <w:sz w:val="18"/>
                          <w:szCs w:val="18"/>
                        </w:rPr>
                        <w:t>fuerte</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crecimiento</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corporativo</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basado</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en</w:t>
                      </w:r>
                      <w:proofErr w:type="spellEnd"/>
                      <w:r>
                        <w:rPr>
                          <w:rFonts w:ascii="Times New Roman" w:hAnsi="Times New Roman" w:cs="Times New Roman"/>
                          <w:color w:val="000000"/>
                          <w:sz w:val="18"/>
                          <w:szCs w:val="18"/>
                        </w:rPr>
                        <w:t xml:space="preserve"> un alto </w:t>
                      </w:r>
                      <w:proofErr w:type="spellStart"/>
                      <w:r>
                        <w:rPr>
                          <w:rFonts w:ascii="Times New Roman" w:hAnsi="Times New Roman" w:cs="Times New Roman"/>
                          <w:color w:val="000000"/>
                          <w:sz w:val="18"/>
                          <w:szCs w:val="18"/>
                        </w:rPr>
                        <w:t>nivel</w:t>
                      </w:r>
                      <w:proofErr w:type="spellEnd"/>
                      <w:r>
                        <w:rPr>
                          <w:rFonts w:ascii="Times New Roman" w:hAnsi="Times New Roman" w:cs="Times New Roman"/>
                          <w:color w:val="000000"/>
                          <w:sz w:val="18"/>
                          <w:szCs w:val="18"/>
                        </w:rPr>
                        <w:t xml:space="preserve"> de </w:t>
                      </w:r>
                      <w:proofErr w:type="spellStart"/>
                      <w:r>
                        <w:rPr>
                          <w:rFonts w:ascii="Times New Roman" w:hAnsi="Times New Roman" w:cs="Times New Roman"/>
                          <w:color w:val="000000"/>
                          <w:sz w:val="18"/>
                          <w:szCs w:val="18"/>
                        </w:rPr>
                        <w:t>satisfacción</w:t>
                      </w:r>
                      <w:proofErr w:type="spellEnd"/>
                      <w:r>
                        <w:rPr>
                          <w:rFonts w:ascii="Times New Roman" w:hAnsi="Times New Roman" w:cs="Times New Roman"/>
                          <w:color w:val="000000"/>
                          <w:sz w:val="18"/>
                          <w:szCs w:val="18"/>
                        </w:rPr>
                        <w:t xml:space="preserve"> del </w:t>
                      </w:r>
                      <w:proofErr w:type="spellStart"/>
                      <w:r>
                        <w:rPr>
                          <w:rFonts w:ascii="Times New Roman" w:hAnsi="Times New Roman" w:cs="Times New Roman"/>
                          <w:color w:val="000000"/>
                          <w:sz w:val="18"/>
                          <w:szCs w:val="18"/>
                        </w:rPr>
                        <w:t>cliente</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logrado</w:t>
                      </w:r>
                      <w:proofErr w:type="spellEnd"/>
                      <w:r>
                        <w:rPr>
                          <w:rFonts w:ascii="Times New Roman" w:hAnsi="Times New Roman" w:cs="Times New Roman"/>
                          <w:color w:val="000000"/>
                          <w:sz w:val="18"/>
                          <w:szCs w:val="18"/>
                        </w:rPr>
                        <w:t xml:space="preserve"> al </w:t>
                      </w:r>
                      <w:proofErr w:type="spellStart"/>
                      <w:r>
                        <w:rPr>
                          <w:rFonts w:ascii="Times New Roman" w:hAnsi="Times New Roman" w:cs="Times New Roman"/>
                          <w:color w:val="000000"/>
                          <w:sz w:val="18"/>
                          <w:szCs w:val="18"/>
                        </w:rPr>
                        <w:t>proporcionar</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productos</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superiores</w:t>
                      </w:r>
                      <w:proofErr w:type="spellEnd"/>
                      <w:r>
                        <w:rPr>
                          <w:rFonts w:ascii="Times New Roman" w:hAnsi="Times New Roman" w:cs="Times New Roman"/>
                          <w:color w:val="000000"/>
                          <w:sz w:val="18"/>
                          <w:szCs w:val="18"/>
                        </w:rPr>
                        <w:t xml:space="preserve"> al </w:t>
                      </w:r>
                      <w:proofErr w:type="spellStart"/>
                      <w:r>
                        <w:rPr>
                          <w:rFonts w:ascii="Times New Roman" w:hAnsi="Times New Roman" w:cs="Times New Roman"/>
                          <w:color w:val="000000"/>
                          <w:sz w:val="18"/>
                          <w:szCs w:val="18"/>
                        </w:rPr>
                        <w:t>precio</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correcto,contribuyendo</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así</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también</w:t>
                      </w:r>
                      <w:proofErr w:type="spellEnd"/>
                      <w:r>
                        <w:rPr>
                          <w:rFonts w:ascii="Times New Roman" w:hAnsi="Times New Roman" w:cs="Times New Roman"/>
                          <w:color w:val="000000"/>
                          <w:sz w:val="18"/>
                          <w:szCs w:val="18"/>
                        </w:rPr>
                        <w:t xml:space="preserve"> a la </w:t>
                      </w:r>
                      <w:proofErr w:type="spellStart"/>
                      <w:r>
                        <w:rPr>
                          <w:rFonts w:ascii="Times New Roman" w:hAnsi="Times New Roman" w:cs="Times New Roman"/>
                          <w:color w:val="000000"/>
                          <w:sz w:val="18"/>
                          <w:szCs w:val="18"/>
                        </w:rPr>
                        <w:t>prosperidad</w:t>
                      </w:r>
                      <w:proofErr w:type="spellEnd"/>
                      <w:r>
                        <w:rPr>
                          <w:rFonts w:ascii="Times New Roman" w:hAnsi="Times New Roman" w:cs="Times New Roman"/>
                          <w:color w:val="000000"/>
                          <w:sz w:val="18"/>
                          <w:szCs w:val="18"/>
                        </w:rPr>
                        <w:t xml:space="preserve"> de </w:t>
                      </w:r>
                      <w:proofErr w:type="spellStart"/>
                      <w:r>
                        <w:rPr>
                          <w:rFonts w:ascii="Times New Roman" w:hAnsi="Times New Roman" w:cs="Times New Roman"/>
                          <w:color w:val="000000"/>
                          <w:sz w:val="18"/>
                          <w:szCs w:val="18"/>
                        </w:rPr>
                        <w:t>nuestros</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accionistas</w:t>
                      </w:r>
                      <w:proofErr w:type="spellEnd"/>
                      <w:r>
                        <w:rPr>
                          <w:rFonts w:ascii="Times New Roman" w:hAnsi="Times New Roman" w:cs="Times New Roman"/>
                          <w:color w:val="000000"/>
                          <w:sz w:val="18"/>
                          <w:szCs w:val="18"/>
                        </w:rPr>
                        <w:t xml:space="preserve"> y </w:t>
                      </w:r>
                      <w:proofErr w:type="spellStart"/>
                      <w:r>
                        <w:rPr>
                          <w:rFonts w:ascii="Times New Roman" w:hAnsi="Times New Roman" w:cs="Times New Roman"/>
                          <w:color w:val="000000"/>
                          <w:sz w:val="18"/>
                          <w:szCs w:val="18"/>
                        </w:rPr>
                        <w:t>empleados</w:t>
                      </w:r>
                      <w:proofErr w:type="spellEnd"/>
                      <w:r>
                        <w:rPr>
                          <w:rFonts w:ascii="Times New Roman" w:hAnsi="Times New Roman" w:cs="Times New Roman"/>
                          <w:color w:val="000000"/>
                          <w:sz w:val="18"/>
                          <w:szCs w:val="18"/>
                        </w:rPr>
                        <w:t xml:space="preserve">.   </w:t>
                      </w:r>
                    </w:p>
                  </w:txbxContent>
                </v:textbox>
                <w10:wrap anchorx="margin"/>
              </v:rect>
            </w:pict>
          </mc:Fallback>
        </mc:AlternateContent>
      </w:r>
    </w:p>
    <w:p w14:paraId="2D256D64" w14:textId="77777777" w:rsidR="008121E2" w:rsidRDefault="008121E2">
      <w:pPr>
        <w:jc w:val="left"/>
        <w:rPr>
          <w:rFonts w:ascii="Palatino Linotype" w:eastAsia="MS PGothic" w:hAnsi="Palatino Linotype"/>
          <w:bCs/>
          <w:sz w:val="20"/>
          <w:szCs w:val="20"/>
        </w:rPr>
      </w:pPr>
    </w:p>
    <w:p w14:paraId="0FE26248" w14:textId="77777777" w:rsidR="008121E2" w:rsidRDefault="008121E2">
      <w:pPr>
        <w:widowControl/>
        <w:jc w:val="left"/>
        <w:rPr>
          <w:rFonts w:ascii="Times New Roman" w:eastAsia="MS PGothic" w:hAnsi="Times New Roman" w:cs="Times New Roman"/>
          <w:sz w:val="20"/>
          <w:szCs w:val="20"/>
        </w:rPr>
      </w:pPr>
    </w:p>
    <w:p w14:paraId="7AE12C89" w14:textId="77777777" w:rsidR="008121E2" w:rsidRDefault="008121E2">
      <w:pPr>
        <w:widowControl/>
        <w:jc w:val="left"/>
        <w:rPr>
          <w:rFonts w:ascii="Times New Roman" w:eastAsia="MS PGothic" w:hAnsi="Times New Roman" w:cs="Times New Roman"/>
          <w:sz w:val="20"/>
          <w:szCs w:val="20"/>
        </w:rPr>
      </w:pPr>
    </w:p>
    <w:p w14:paraId="2B766F71" w14:textId="77777777" w:rsidR="008121E2" w:rsidRDefault="008121E2">
      <w:pPr>
        <w:widowControl/>
        <w:jc w:val="left"/>
        <w:rPr>
          <w:rFonts w:ascii="Times New Roman" w:eastAsia="MS PGothic" w:hAnsi="Times New Roman" w:cs="Times New Roman"/>
          <w:sz w:val="20"/>
          <w:szCs w:val="20"/>
        </w:rPr>
      </w:pPr>
    </w:p>
    <w:p w14:paraId="799E1CA3" w14:textId="77777777" w:rsidR="008121E2" w:rsidRDefault="008121E2">
      <w:pPr>
        <w:widowControl/>
        <w:jc w:val="left"/>
        <w:rPr>
          <w:rFonts w:ascii="Times New Roman" w:eastAsia="MS PGothic" w:hAnsi="Times New Roman" w:cs="Times New Roman"/>
          <w:sz w:val="20"/>
          <w:szCs w:val="20"/>
        </w:rPr>
      </w:pPr>
    </w:p>
    <w:p w14:paraId="41BD8A35" w14:textId="77777777" w:rsidR="008121E2" w:rsidRDefault="006B1A51">
      <w:pPr>
        <w:widowControl/>
        <w:jc w:val="left"/>
        <w:rPr>
          <w:rFonts w:ascii="Times New Roman" w:eastAsia="MS PGothic" w:hAnsi="Times New Roman" w:cs="Times New Roman"/>
          <w:sz w:val="20"/>
          <w:szCs w:val="20"/>
        </w:rPr>
      </w:pPr>
      <w:r>
        <w:rPr>
          <w:rFonts w:ascii="Times New Roman" w:eastAsia="MS PGothic" w:hAnsi="Times New Roman" w:cs="Times New Roman"/>
          <w:sz w:val="20"/>
          <w:szCs w:val="20"/>
        </w:rPr>
        <w:br/>
        <w:t xml:space="preserve">Tamron </w:t>
      </w:r>
      <w:proofErr w:type="spellStart"/>
      <w:r>
        <w:rPr>
          <w:rFonts w:ascii="Times New Roman" w:eastAsia="MS PGothic" w:hAnsi="Times New Roman" w:cs="Times New Roman"/>
          <w:sz w:val="20"/>
          <w:szCs w:val="20"/>
        </w:rPr>
        <w:t>continuará</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esforzándose</w:t>
      </w:r>
      <w:proofErr w:type="spellEnd"/>
      <w:r>
        <w:rPr>
          <w:rFonts w:ascii="Times New Roman" w:eastAsia="MS PGothic" w:hAnsi="Times New Roman" w:cs="Times New Roman"/>
          <w:sz w:val="20"/>
          <w:szCs w:val="20"/>
        </w:rPr>
        <w:t xml:space="preserve"> por ser una </w:t>
      </w:r>
      <w:proofErr w:type="spellStart"/>
      <w:r>
        <w:rPr>
          <w:rFonts w:ascii="Times New Roman" w:eastAsia="MS PGothic" w:hAnsi="Times New Roman" w:cs="Times New Roman"/>
          <w:sz w:val="20"/>
          <w:szCs w:val="20"/>
        </w:rPr>
        <w:t>empresa</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respetada</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realmente</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necesitada</w:t>
      </w:r>
      <w:proofErr w:type="spellEnd"/>
      <w:r>
        <w:rPr>
          <w:rFonts w:ascii="Times New Roman" w:eastAsia="MS PGothic" w:hAnsi="Times New Roman" w:cs="Times New Roman"/>
          <w:sz w:val="20"/>
          <w:szCs w:val="20"/>
        </w:rPr>
        <w:t xml:space="preserve"> por la </w:t>
      </w:r>
      <w:proofErr w:type="spellStart"/>
      <w:r>
        <w:rPr>
          <w:rFonts w:ascii="Times New Roman" w:eastAsia="MS PGothic" w:hAnsi="Times New Roman" w:cs="Times New Roman"/>
          <w:sz w:val="20"/>
          <w:szCs w:val="20"/>
        </w:rPr>
        <w:t>sociedad</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creando</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emoción</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tranquilidad</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abordando</w:t>
      </w:r>
      <w:proofErr w:type="spellEnd"/>
      <w:r>
        <w:rPr>
          <w:rFonts w:ascii="Times New Roman" w:eastAsia="MS PGothic" w:hAnsi="Times New Roman" w:cs="Times New Roman"/>
          <w:sz w:val="20"/>
          <w:szCs w:val="20"/>
        </w:rPr>
        <w:t xml:space="preserve"> los </w:t>
      </w:r>
      <w:proofErr w:type="spellStart"/>
      <w:r>
        <w:rPr>
          <w:rFonts w:ascii="Times New Roman" w:eastAsia="MS PGothic" w:hAnsi="Times New Roman" w:cs="Times New Roman"/>
          <w:sz w:val="20"/>
          <w:szCs w:val="20"/>
        </w:rPr>
        <w:t>problemas</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sociales</w:t>
      </w:r>
      <w:proofErr w:type="spellEnd"/>
      <w:r>
        <w:rPr>
          <w:rFonts w:ascii="Times New Roman" w:eastAsia="MS PGothic" w:hAnsi="Times New Roman" w:cs="Times New Roman"/>
          <w:sz w:val="20"/>
          <w:szCs w:val="20"/>
        </w:rPr>
        <w:t xml:space="preserve"> a </w:t>
      </w:r>
      <w:proofErr w:type="spellStart"/>
      <w:r>
        <w:rPr>
          <w:rFonts w:ascii="Times New Roman" w:eastAsia="MS PGothic" w:hAnsi="Times New Roman" w:cs="Times New Roman"/>
          <w:sz w:val="20"/>
          <w:szCs w:val="20"/>
        </w:rPr>
        <w:t>través</w:t>
      </w:r>
      <w:proofErr w:type="spellEnd"/>
      <w:r>
        <w:rPr>
          <w:rFonts w:ascii="Times New Roman" w:eastAsia="MS PGothic" w:hAnsi="Times New Roman" w:cs="Times New Roman"/>
          <w:sz w:val="20"/>
          <w:szCs w:val="20"/>
        </w:rPr>
        <w:t xml:space="preserve"> de sus </w:t>
      </w:r>
      <w:proofErr w:type="spellStart"/>
      <w:r>
        <w:rPr>
          <w:rFonts w:ascii="Times New Roman" w:eastAsia="MS PGothic" w:hAnsi="Times New Roman" w:cs="Times New Roman"/>
          <w:sz w:val="20"/>
          <w:szCs w:val="20"/>
        </w:rPr>
        <w:t>actividades</w:t>
      </w:r>
      <w:proofErr w:type="spellEnd"/>
      <w:r>
        <w:rPr>
          <w:rFonts w:ascii="Times New Roman" w:eastAsia="MS PGothic" w:hAnsi="Times New Roman" w:cs="Times New Roman"/>
          <w:sz w:val="20"/>
          <w:szCs w:val="20"/>
        </w:rPr>
        <w:t xml:space="preserve"> </w:t>
      </w:r>
      <w:proofErr w:type="spellStart"/>
      <w:r>
        <w:rPr>
          <w:rFonts w:ascii="Times New Roman" w:eastAsia="MS PGothic" w:hAnsi="Times New Roman" w:cs="Times New Roman"/>
          <w:sz w:val="20"/>
          <w:szCs w:val="20"/>
        </w:rPr>
        <w:t>comerciales</w:t>
      </w:r>
      <w:proofErr w:type="spellEnd"/>
      <w:r>
        <w:rPr>
          <w:rFonts w:ascii="Times New Roman" w:eastAsia="MS PGothic" w:hAnsi="Times New Roman" w:cs="Times New Roman"/>
          <w:sz w:val="20"/>
          <w:szCs w:val="20"/>
        </w:rPr>
        <w:t>.</w:t>
      </w:r>
    </w:p>
    <w:p w14:paraId="1F6BE9CC" w14:textId="77777777" w:rsidR="008121E2" w:rsidRDefault="006B1A51">
      <w:pPr>
        <w:pStyle w:val="Prrafodelista"/>
        <w:widowControl/>
        <w:numPr>
          <w:ilvl w:val="0"/>
          <w:numId w:val="3"/>
        </w:numPr>
        <w:jc w:val="left"/>
      </w:pPr>
      <w:proofErr w:type="spellStart"/>
      <w:r>
        <w:rPr>
          <w:rFonts w:ascii="Times New Roman" w:eastAsia="MS PGothic" w:hAnsi="Times New Roman" w:cs="Times New Roman"/>
          <w:sz w:val="20"/>
          <w:szCs w:val="20"/>
        </w:rPr>
        <w:t>Visión</w:t>
      </w:r>
      <w:proofErr w:type="spellEnd"/>
      <w:r>
        <w:rPr>
          <w:rFonts w:ascii="Times New Roman" w:eastAsia="MS PGothic" w:hAnsi="Times New Roman" w:cs="Times New Roman"/>
          <w:sz w:val="20"/>
          <w:szCs w:val="20"/>
        </w:rPr>
        <w:t xml:space="preserve"> y </w:t>
      </w:r>
      <w:proofErr w:type="spellStart"/>
      <w:r>
        <w:rPr>
          <w:rFonts w:ascii="Times New Roman" w:eastAsia="MS PGothic" w:hAnsi="Times New Roman" w:cs="Times New Roman"/>
          <w:sz w:val="20"/>
          <w:szCs w:val="20"/>
        </w:rPr>
        <w:t>Misión</w:t>
      </w:r>
      <w:proofErr w:type="spellEnd"/>
      <w:r>
        <w:rPr>
          <w:rFonts w:ascii="Times New Roman" w:eastAsia="MS PGothic" w:hAnsi="Times New Roman" w:cs="Times New Roman"/>
          <w:sz w:val="20"/>
          <w:szCs w:val="20"/>
        </w:rPr>
        <w:t xml:space="preserve"> Corporal:</w:t>
      </w:r>
      <w:r>
        <w:rPr>
          <w:rFonts w:ascii="Times New Roman" w:eastAsia="MS PGothic" w:hAnsi="Times New Roman" w:cs="Times New Roman"/>
          <w:sz w:val="20"/>
          <w:szCs w:val="20"/>
        </w:rPr>
        <w:t xml:space="preserve">　</w:t>
      </w:r>
      <w:r>
        <w:rPr>
          <w:rFonts w:ascii="Times New Roman" w:eastAsia="MS PGothic" w:hAnsi="Times New Roman" w:cs="Times New Roman"/>
          <w:sz w:val="20"/>
          <w:szCs w:val="20"/>
        </w:rPr>
        <w:t>https://www.tamron.com/company/corporate_philosophy.html</w:t>
      </w:r>
    </w:p>
    <w:p w14:paraId="09F50916" w14:textId="77777777" w:rsidR="008121E2" w:rsidRDefault="008121E2">
      <w:pPr>
        <w:widowControl/>
        <w:jc w:val="left"/>
        <w:rPr>
          <w:rFonts w:ascii="Times New Roman" w:hAnsi="Times New Roman" w:cs="Times New Roman"/>
          <w:b/>
          <w:bCs/>
          <w:sz w:val="20"/>
          <w:szCs w:val="20"/>
        </w:rPr>
      </w:pPr>
    </w:p>
    <w:p w14:paraId="186A3988" w14:textId="77777777" w:rsidR="008121E2" w:rsidRDefault="006B1A51">
      <w:pPr>
        <w:numPr>
          <w:ilvl w:val="0"/>
          <w:numId w:val="4"/>
        </w:numPr>
        <w:tabs>
          <w:tab w:val="left" w:pos="-834"/>
        </w:tabs>
        <w:ind w:right="-149"/>
        <w:jc w:val="left"/>
      </w:pPr>
      <w:proofErr w:type="spellStart"/>
      <w:r>
        <w:rPr>
          <w:rFonts w:ascii="Times New Roman" w:eastAsia="MS PGothic" w:hAnsi="Times New Roman" w:cs="Times New Roman"/>
          <w:b/>
          <w:bCs/>
          <w:sz w:val="20"/>
          <w:szCs w:val="20"/>
        </w:rPr>
        <w:t>Eslógan</w:t>
      </w:r>
      <w:proofErr w:type="spellEnd"/>
      <w:r>
        <w:rPr>
          <w:rFonts w:ascii="Times New Roman" w:eastAsia="MS PGothic" w:hAnsi="Times New Roman" w:cs="Times New Roman"/>
          <w:b/>
          <w:bCs/>
          <w:sz w:val="20"/>
          <w:szCs w:val="20"/>
        </w:rPr>
        <w:t xml:space="preserve"> y </w:t>
      </w:r>
      <w:proofErr w:type="spellStart"/>
      <w:r>
        <w:rPr>
          <w:rFonts w:ascii="Times New Roman" w:eastAsia="MS PGothic" w:hAnsi="Times New Roman" w:cs="Times New Roman"/>
          <w:b/>
          <w:bCs/>
          <w:sz w:val="20"/>
          <w:szCs w:val="20"/>
        </w:rPr>
        <w:t>declaración</w:t>
      </w:r>
      <w:proofErr w:type="spellEnd"/>
      <w:r>
        <w:rPr>
          <w:rFonts w:ascii="Times New Roman" w:eastAsia="MS PGothic" w:hAnsi="Times New Roman" w:cs="Times New Roman"/>
          <w:b/>
          <w:bCs/>
          <w:sz w:val="20"/>
          <w:szCs w:val="20"/>
        </w:rPr>
        <w:t xml:space="preserve"> de la </w:t>
      </w:r>
      <w:proofErr w:type="spellStart"/>
      <w:r>
        <w:rPr>
          <w:rFonts w:ascii="Times New Roman" w:eastAsia="MS PGothic" w:hAnsi="Times New Roman" w:cs="Times New Roman"/>
          <w:b/>
          <w:bCs/>
          <w:sz w:val="20"/>
          <w:szCs w:val="20"/>
        </w:rPr>
        <w:t>marca</w:t>
      </w:r>
      <w:proofErr w:type="spellEnd"/>
      <w:r>
        <w:rPr>
          <w:rFonts w:ascii="Times New Roman" w:eastAsia="MS PGothic" w:hAnsi="Times New Roman" w:cs="Times New Roman"/>
          <w:b/>
          <w:bCs/>
          <w:sz w:val="20"/>
          <w:szCs w:val="20"/>
        </w:rPr>
        <w:br/>
      </w:r>
    </w:p>
    <w:p w14:paraId="3E2DD426" w14:textId="77777777" w:rsidR="008121E2" w:rsidRDefault="006B1A51">
      <w:pPr>
        <w:jc w:val="left"/>
      </w:pPr>
      <w:r>
        <w:rPr>
          <w:noProof/>
        </w:rPr>
        <w:drawing>
          <wp:inline distT="0" distB="0" distL="0" distR="0" wp14:anchorId="6FB137E7" wp14:editId="7CBA9811">
            <wp:extent cx="2762996" cy="233866"/>
            <wp:effectExtent l="0" t="0" r="0" b="0"/>
            <wp:docPr id="9" name="図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762996" cy="233866"/>
                    </a:xfrm>
                    <a:prstGeom prst="rect">
                      <a:avLst/>
                    </a:prstGeom>
                    <a:noFill/>
                    <a:ln>
                      <a:noFill/>
                      <a:prstDash/>
                    </a:ln>
                  </pic:spPr>
                </pic:pic>
              </a:graphicData>
            </a:graphic>
          </wp:inline>
        </w:drawing>
      </w:r>
    </w:p>
    <w:p w14:paraId="7F30830D" w14:textId="77777777" w:rsidR="008121E2" w:rsidRDefault="006B1A51">
      <w:pPr>
        <w:jc w:val="left"/>
      </w:pPr>
      <w:r>
        <w:rPr>
          <w:rFonts w:ascii="Arial" w:eastAsia="MS PGothic" w:hAnsi="Arial"/>
          <w:b/>
          <w:bCs/>
          <w:sz w:val="22"/>
          <w:szCs w:val="22"/>
        </w:rPr>
        <w:lastRenderedPageBreak/>
        <w:br/>
      </w:r>
      <w:r>
        <w:rPr>
          <w:sz w:val="20"/>
          <w:szCs w:val="20"/>
        </w:rPr>
        <w:t xml:space="preserve">Tamron </w:t>
      </w:r>
      <w:proofErr w:type="spellStart"/>
      <w:r>
        <w:rPr>
          <w:sz w:val="20"/>
          <w:szCs w:val="20"/>
        </w:rPr>
        <w:t>está</w:t>
      </w:r>
      <w:proofErr w:type="spellEnd"/>
      <w:r>
        <w:rPr>
          <w:sz w:val="20"/>
          <w:szCs w:val="20"/>
        </w:rPr>
        <w:t xml:space="preserve"> </w:t>
      </w:r>
      <w:proofErr w:type="spellStart"/>
      <w:r>
        <w:rPr>
          <w:sz w:val="20"/>
          <w:szCs w:val="20"/>
        </w:rPr>
        <w:t>enfocado</w:t>
      </w:r>
      <w:proofErr w:type="spellEnd"/>
      <w:r>
        <w:rPr>
          <w:sz w:val="20"/>
          <w:szCs w:val="20"/>
        </w:rPr>
        <w:t xml:space="preserve"> </w:t>
      </w:r>
      <w:proofErr w:type="spellStart"/>
      <w:r>
        <w:rPr>
          <w:sz w:val="20"/>
          <w:szCs w:val="20"/>
        </w:rPr>
        <w:t>en</w:t>
      </w:r>
      <w:proofErr w:type="spellEnd"/>
      <w:r>
        <w:rPr>
          <w:sz w:val="20"/>
          <w:szCs w:val="20"/>
        </w:rPr>
        <w:t xml:space="preserve"> el </w:t>
      </w:r>
      <w:proofErr w:type="spellStart"/>
      <w:r>
        <w:rPr>
          <w:sz w:val="20"/>
          <w:szCs w:val="20"/>
        </w:rPr>
        <w:t>futuro</w:t>
      </w:r>
      <w:proofErr w:type="spellEnd"/>
      <w:r>
        <w:rPr>
          <w:sz w:val="20"/>
          <w:szCs w:val="20"/>
        </w:rPr>
        <w:t>.</w:t>
      </w:r>
    </w:p>
    <w:p w14:paraId="03209458" w14:textId="77777777" w:rsidR="008121E2" w:rsidRDefault="006B1A51">
      <w:pPr>
        <w:jc w:val="left"/>
        <w:rPr>
          <w:sz w:val="20"/>
          <w:szCs w:val="20"/>
        </w:rPr>
      </w:pPr>
      <w:r>
        <w:rPr>
          <w:sz w:val="20"/>
          <w:szCs w:val="20"/>
        </w:rPr>
        <w:t xml:space="preserve">Estamos </w:t>
      </w:r>
      <w:proofErr w:type="spellStart"/>
      <w:r>
        <w:rPr>
          <w:sz w:val="20"/>
          <w:szCs w:val="20"/>
        </w:rPr>
        <w:t>comprometidos</w:t>
      </w:r>
      <w:proofErr w:type="spellEnd"/>
      <w:r>
        <w:rPr>
          <w:sz w:val="20"/>
          <w:szCs w:val="20"/>
        </w:rPr>
        <w:t xml:space="preserve"> </w:t>
      </w:r>
      <w:proofErr w:type="spellStart"/>
      <w:r>
        <w:rPr>
          <w:sz w:val="20"/>
          <w:szCs w:val="20"/>
        </w:rPr>
        <w:t>como</w:t>
      </w:r>
      <w:proofErr w:type="spellEnd"/>
      <w:r>
        <w:rPr>
          <w:sz w:val="20"/>
          <w:szCs w:val="20"/>
        </w:rPr>
        <w:t xml:space="preserve"> </w:t>
      </w:r>
      <w:proofErr w:type="spellStart"/>
      <w:r>
        <w:rPr>
          <w:sz w:val="20"/>
          <w:szCs w:val="20"/>
        </w:rPr>
        <w:t>especialistas</w:t>
      </w:r>
      <w:proofErr w:type="spellEnd"/>
      <w:r>
        <w:rPr>
          <w:sz w:val="20"/>
          <w:szCs w:val="20"/>
        </w:rPr>
        <w:t xml:space="preserve"> </w:t>
      </w:r>
      <w:proofErr w:type="spellStart"/>
      <w:r>
        <w:rPr>
          <w:sz w:val="20"/>
          <w:szCs w:val="20"/>
        </w:rPr>
        <w:t>en</w:t>
      </w:r>
      <w:proofErr w:type="spellEnd"/>
      <w:r>
        <w:rPr>
          <w:sz w:val="20"/>
          <w:szCs w:val="20"/>
        </w:rPr>
        <w:t xml:space="preserve"> </w:t>
      </w:r>
      <w:proofErr w:type="spellStart"/>
      <w:r>
        <w:rPr>
          <w:sz w:val="20"/>
          <w:szCs w:val="20"/>
        </w:rPr>
        <w:t>óptica</w:t>
      </w:r>
      <w:proofErr w:type="spellEnd"/>
      <w:r>
        <w:rPr>
          <w:sz w:val="20"/>
          <w:szCs w:val="20"/>
        </w:rPr>
        <w:t xml:space="preserve"> para </w:t>
      </w:r>
      <w:proofErr w:type="spellStart"/>
      <w:r>
        <w:rPr>
          <w:sz w:val="20"/>
          <w:szCs w:val="20"/>
        </w:rPr>
        <w:t>crear</w:t>
      </w:r>
      <w:proofErr w:type="spellEnd"/>
      <w:r>
        <w:rPr>
          <w:sz w:val="20"/>
          <w:szCs w:val="20"/>
        </w:rPr>
        <w:t xml:space="preserve"> un nuevo valor y </w:t>
      </w:r>
      <w:proofErr w:type="spellStart"/>
      <w:r>
        <w:rPr>
          <w:sz w:val="20"/>
          <w:szCs w:val="20"/>
        </w:rPr>
        <w:t>dirección</w:t>
      </w:r>
      <w:proofErr w:type="spellEnd"/>
      <w:r>
        <w:rPr>
          <w:sz w:val="20"/>
          <w:szCs w:val="20"/>
        </w:rPr>
        <w:t xml:space="preserve"> con </w:t>
      </w:r>
      <w:proofErr w:type="spellStart"/>
      <w:r>
        <w:rPr>
          <w:sz w:val="20"/>
          <w:szCs w:val="20"/>
        </w:rPr>
        <w:t>nuestra</w:t>
      </w:r>
      <w:proofErr w:type="spellEnd"/>
      <w:r>
        <w:rPr>
          <w:sz w:val="20"/>
          <w:szCs w:val="20"/>
        </w:rPr>
        <w:t xml:space="preserve"> </w:t>
      </w:r>
      <w:proofErr w:type="spellStart"/>
      <w:r>
        <w:rPr>
          <w:sz w:val="20"/>
          <w:szCs w:val="20"/>
        </w:rPr>
        <w:t>experiencia</w:t>
      </w:r>
      <w:proofErr w:type="spellEnd"/>
      <w:r>
        <w:rPr>
          <w:sz w:val="20"/>
          <w:szCs w:val="20"/>
        </w:rPr>
        <w:t xml:space="preserve"> </w:t>
      </w:r>
      <w:proofErr w:type="spellStart"/>
      <w:r>
        <w:rPr>
          <w:sz w:val="20"/>
          <w:szCs w:val="20"/>
        </w:rPr>
        <w:t>acumulada</w:t>
      </w:r>
      <w:proofErr w:type="spellEnd"/>
      <w:r>
        <w:rPr>
          <w:sz w:val="20"/>
          <w:szCs w:val="20"/>
        </w:rPr>
        <w:t xml:space="preserve"> </w:t>
      </w:r>
      <w:proofErr w:type="spellStart"/>
      <w:r>
        <w:rPr>
          <w:sz w:val="20"/>
          <w:szCs w:val="20"/>
        </w:rPr>
        <w:t>durante</w:t>
      </w:r>
      <w:proofErr w:type="spellEnd"/>
      <w:r>
        <w:rPr>
          <w:sz w:val="20"/>
          <w:szCs w:val="20"/>
        </w:rPr>
        <w:t xml:space="preserve"> </w:t>
      </w:r>
      <w:proofErr w:type="spellStart"/>
      <w:r>
        <w:rPr>
          <w:sz w:val="20"/>
          <w:szCs w:val="20"/>
        </w:rPr>
        <w:t>mucho</w:t>
      </w:r>
      <w:proofErr w:type="spellEnd"/>
      <w:r>
        <w:rPr>
          <w:sz w:val="20"/>
          <w:szCs w:val="20"/>
        </w:rPr>
        <w:t xml:space="preserve"> </w:t>
      </w:r>
      <w:proofErr w:type="spellStart"/>
      <w:r>
        <w:rPr>
          <w:sz w:val="20"/>
          <w:szCs w:val="20"/>
        </w:rPr>
        <w:t>tiempo</w:t>
      </w:r>
      <w:proofErr w:type="spellEnd"/>
      <w:r>
        <w:rPr>
          <w:sz w:val="20"/>
          <w:szCs w:val="20"/>
        </w:rPr>
        <w:t xml:space="preserve"> y </w:t>
      </w:r>
      <w:proofErr w:type="spellStart"/>
      <w:r>
        <w:rPr>
          <w:sz w:val="20"/>
          <w:szCs w:val="20"/>
        </w:rPr>
        <w:t>abordar</w:t>
      </w:r>
      <w:proofErr w:type="spellEnd"/>
      <w:r>
        <w:rPr>
          <w:sz w:val="20"/>
          <w:szCs w:val="20"/>
        </w:rPr>
        <w:t xml:space="preserve"> los </w:t>
      </w:r>
      <w:proofErr w:type="spellStart"/>
      <w:r>
        <w:rPr>
          <w:sz w:val="20"/>
          <w:szCs w:val="20"/>
        </w:rPr>
        <w:t>problemas</w:t>
      </w:r>
      <w:proofErr w:type="spellEnd"/>
      <w:r>
        <w:rPr>
          <w:sz w:val="20"/>
          <w:szCs w:val="20"/>
        </w:rPr>
        <w:t xml:space="preserve"> </w:t>
      </w:r>
      <w:proofErr w:type="spellStart"/>
      <w:r>
        <w:rPr>
          <w:sz w:val="20"/>
          <w:szCs w:val="20"/>
        </w:rPr>
        <w:t>sociales</w:t>
      </w:r>
      <w:proofErr w:type="spellEnd"/>
      <w:r>
        <w:rPr>
          <w:sz w:val="20"/>
          <w:szCs w:val="20"/>
        </w:rPr>
        <w:t xml:space="preserve"> </w:t>
      </w:r>
      <w:proofErr w:type="spellStart"/>
      <w:r>
        <w:rPr>
          <w:sz w:val="20"/>
          <w:szCs w:val="20"/>
        </w:rPr>
        <w:t>en</w:t>
      </w:r>
      <w:proofErr w:type="spellEnd"/>
      <w:r>
        <w:rPr>
          <w:sz w:val="20"/>
          <w:szCs w:val="20"/>
        </w:rPr>
        <w:t xml:space="preserve"> el </w:t>
      </w:r>
      <w:proofErr w:type="spellStart"/>
      <w:r>
        <w:rPr>
          <w:sz w:val="20"/>
          <w:szCs w:val="20"/>
        </w:rPr>
        <w:t>futuro</w:t>
      </w:r>
      <w:proofErr w:type="spellEnd"/>
      <w:r>
        <w:rPr>
          <w:sz w:val="20"/>
          <w:szCs w:val="20"/>
        </w:rPr>
        <w:t>.</w:t>
      </w:r>
    </w:p>
    <w:p w14:paraId="13E7A8F2" w14:textId="77777777" w:rsidR="008121E2" w:rsidRDefault="006B1A51">
      <w:pPr>
        <w:jc w:val="left"/>
        <w:rPr>
          <w:sz w:val="20"/>
          <w:szCs w:val="20"/>
        </w:rPr>
      </w:pPr>
      <w:r>
        <w:rPr>
          <w:sz w:val="20"/>
          <w:szCs w:val="20"/>
        </w:rPr>
        <w:t xml:space="preserve">Tamron </w:t>
      </w:r>
      <w:proofErr w:type="spellStart"/>
      <w:r>
        <w:rPr>
          <w:sz w:val="20"/>
          <w:szCs w:val="20"/>
        </w:rPr>
        <w:t>transmite</w:t>
      </w:r>
      <w:proofErr w:type="spellEnd"/>
      <w:r>
        <w:rPr>
          <w:sz w:val="20"/>
          <w:szCs w:val="20"/>
        </w:rPr>
        <w:t xml:space="preserve"> </w:t>
      </w:r>
      <w:proofErr w:type="spellStart"/>
      <w:r>
        <w:rPr>
          <w:sz w:val="20"/>
          <w:szCs w:val="20"/>
        </w:rPr>
        <w:t>emoción</w:t>
      </w:r>
      <w:proofErr w:type="spellEnd"/>
      <w:r>
        <w:rPr>
          <w:sz w:val="20"/>
          <w:szCs w:val="20"/>
        </w:rPr>
        <w:t xml:space="preserve"> y </w:t>
      </w:r>
      <w:proofErr w:type="spellStart"/>
      <w:r>
        <w:rPr>
          <w:sz w:val="20"/>
          <w:szCs w:val="20"/>
        </w:rPr>
        <w:t>tranquilidad</w:t>
      </w:r>
      <w:proofErr w:type="spellEnd"/>
      <w:r>
        <w:rPr>
          <w:sz w:val="20"/>
          <w:szCs w:val="20"/>
        </w:rPr>
        <w:t xml:space="preserve"> </w:t>
      </w:r>
      <w:proofErr w:type="spellStart"/>
      <w:r>
        <w:rPr>
          <w:sz w:val="20"/>
          <w:szCs w:val="20"/>
        </w:rPr>
        <w:t>en</w:t>
      </w:r>
      <w:proofErr w:type="spellEnd"/>
      <w:r>
        <w:rPr>
          <w:sz w:val="20"/>
          <w:szCs w:val="20"/>
        </w:rPr>
        <w:t xml:space="preserve"> </w:t>
      </w:r>
      <w:proofErr w:type="spellStart"/>
      <w:r>
        <w:rPr>
          <w:sz w:val="20"/>
          <w:szCs w:val="20"/>
        </w:rPr>
        <w:t>todo</w:t>
      </w:r>
      <w:proofErr w:type="spellEnd"/>
      <w:r>
        <w:rPr>
          <w:sz w:val="20"/>
          <w:szCs w:val="20"/>
        </w:rPr>
        <w:t xml:space="preserve"> el </w:t>
      </w:r>
      <w:proofErr w:type="spellStart"/>
      <w:r>
        <w:rPr>
          <w:sz w:val="20"/>
          <w:szCs w:val="20"/>
        </w:rPr>
        <w:t>mundo</w:t>
      </w:r>
      <w:proofErr w:type="spellEnd"/>
      <w:r>
        <w:rPr>
          <w:sz w:val="20"/>
          <w:szCs w:val="20"/>
        </w:rPr>
        <w:t xml:space="preserve"> </w:t>
      </w:r>
      <w:proofErr w:type="spellStart"/>
      <w:r>
        <w:rPr>
          <w:sz w:val="20"/>
          <w:szCs w:val="20"/>
        </w:rPr>
        <w:t>hacia</w:t>
      </w:r>
      <w:proofErr w:type="spellEnd"/>
      <w:r>
        <w:rPr>
          <w:sz w:val="20"/>
          <w:szCs w:val="20"/>
        </w:rPr>
        <w:t xml:space="preserve"> una </w:t>
      </w:r>
      <w:proofErr w:type="spellStart"/>
      <w:r>
        <w:rPr>
          <w:sz w:val="20"/>
          <w:szCs w:val="20"/>
        </w:rPr>
        <w:t>sociedad</w:t>
      </w:r>
      <w:proofErr w:type="spellEnd"/>
      <w:r>
        <w:rPr>
          <w:sz w:val="20"/>
          <w:szCs w:val="20"/>
        </w:rPr>
        <w:t xml:space="preserve"> </w:t>
      </w:r>
      <w:proofErr w:type="spellStart"/>
      <w:r>
        <w:rPr>
          <w:sz w:val="20"/>
          <w:szCs w:val="20"/>
        </w:rPr>
        <w:t>más</w:t>
      </w:r>
      <w:proofErr w:type="spellEnd"/>
      <w:r>
        <w:rPr>
          <w:sz w:val="20"/>
          <w:szCs w:val="20"/>
        </w:rPr>
        <w:t xml:space="preserve"> plena.</w:t>
      </w:r>
    </w:p>
    <w:p w14:paraId="39490F81" w14:textId="77777777" w:rsidR="008121E2" w:rsidRDefault="008121E2">
      <w:pPr>
        <w:jc w:val="left"/>
      </w:pPr>
    </w:p>
    <w:p w14:paraId="42E48C33" w14:textId="77777777" w:rsidR="008121E2" w:rsidRDefault="006B1A51">
      <w:pPr>
        <w:jc w:val="left"/>
      </w:pPr>
      <w:proofErr w:type="spellStart"/>
      <w:r>
        <w:t>Nunca</w:t>
      </w:r>
      <w:proofErr w:type="spellEnd"/>
      <w:r>
        <w:t xml:space="preserve"> </w:t>
      </w:r>
      <w:proofErr w:type="spellStart"/>
      <w:r>
        <w:t>dejaremos</w:t>
      </w:r>
      <w:proofErr w:type="spellEnd"/>
      <w:r>
        <w:t xml:space="preserve"> de </w:t>
      </w:r>
      <w:proofErr w:type="spellStart"/>
      <w:r>
        <w:t>enfrentarnos</w:t>
      </w:r>
      <w:proofErr w:type="spellEnd"/>
      <w:r>
        <w:t xml:space="preserve"> a </w:t>
      </w:r>
      <w:proofErr w:type="spellStart"/>
      <w:r>
        <w:t>nuevos</w:t>
      </w:r>
      <w:proofErr w:type="spellEnd"/>
      <w:r>
        <w:t xml:space="preserve"> </w:t>
      </w:r>
      <w:proofErr w:type="spellStart"/>
      <w:r>
        <w:t>desafíos</w:t>
      </w:r>
      <w:proofErr w:type="spellEnd"/>
      <w:r>
        <w:t>.</w:t>
      </w:r>
    </w:p>
    <w:p w14:paraId="54E34D2E" w14:textId="77777777" w:rsidR="008121E2" w:rsidRDefault="008121E2">
      <w:pPr>
        <w:jc w:val="left"/>
      </w:pPr>
    </w:p>
    <w:p w14:paraId="2F14B095" w14:textId="77777777" w:rsidR="008121E2" w:rsidRDefault="006B1A51">
      <w:pPr>
        <w:numPr>
          <w:ilvl w:val="0"/>
          <w:numId w:val="4"/>
        </w:numPr>
        <w:tabs>
          <w:tab w:val="left" w:pos="-834"/>
        </w:tabs>
        <w:ind w:right="-149"/>
        <w:jc w:val="left"/>
        <w:rPr>
          <w:rFonts w:ascii="Times New Roman" w:eastAsia="MS PGothic" w:hAnsi="Times New Roman" w:cs="Times New Roman"/>
          <w:b/>
          <w:bCs/>
          <w:sz w:val="20"/>
          <w:szCs w:val="20"/>
        </w:rPr>
      </w:pPr>
      <w:proofErr w:type="spellStart"/>
      <w:r>
        <w:rPr>
          <w:rFonts w:ascii="Times New Roman" w:eastAsia="MS PGothic" w:hAnsi="Times New Roman" w:cs="Times New Roman"/>
          <w:b/>
          <w:bCs/>
          <w:sz w:val="20"/>
          <w:szCs w:val="20"/>
        </w:rPr>
        <w:t>Acerca</w:t>
      </w:r>
      <w:proofErr w:type="spellEnd"/>
      <w:r>
        <w:rPr>
          <w:rFonts w:ascii="Times New Roman" w:eastAsia="MS PGothic" w:hAnsi="Times New Roman" w:cs="Times New Roman"/>
          <w:b/>
          <w:bCs/>
          <w:sz w:val="20"/>
          <w:szCs w:val="20"/>
        </w:rPr>
        <w:t xml:space="preserve"> de la </w:t>
      </w:r>
      <w:proofErr w:type="spellStart"/>
      <w:r>
        <w:rPr>
          <w:rFonts w:ascii="Times New Roman" w:eastAsia="MS PGothic" w:hAnsi="Times New Roman" w:cs="Times New Roman"/>
          <w:b/>
          <w:bCs/>
          <w:sz w:val="20"/>
          <w:szCs w:val="20"/>
        </w:rPr>
        <w:t>página</w:t>
      </w:r>
      <w:proofErr w:type="spellEnd"/>
      <w:r>
        <w:rPr>
          <w:rFonts w:ascii="Times New Roman" w:eastAsia="MS PGothic" w:hAnsi="Times New Roman" w:cs="Times New Roman"/>
          <w:b/>
          <w:bCs/>
          <w:sz w:val="20"/>
          <w:szCs w:val="20"/>
        </w:rPr>
        <w:t xml:space="preserve"> especial del  70 </w:t>
      </w:r>
      <w:proofErr w:type="spellStart"/>
      <w:r>
        <w:rPr>
          <w:rFonts w:ascii="Times New Roman" w:eastAsia="MS PGothic" w:hAnsi="Times New Roman" w:cs="Times New Roman"/>
          <w:b/>
          <w:bCs/>
          <w:sz w:val="20"/>
          <w:szCs w:val="20"/>
        </w:rPr>
        <w:t>Aniversario</w:t>
      </w:r>
      <w:proofErr w:type="spellEnd"/>
      <w:r>
        <w:rPr>
          <w:rFonts w:ascii="Times New Roman" w:eastAsia="MS PGothic" w:hAnsi="Times New Roman" w:cs="Times New Roman"/>
          <w:b/>
          <w:bCs/>
          <w:sz w:val="20"/>
          <w:szCs w:val="20"/>
        </w:rPr>
        <w:t xml:space="preserve"> </w:t>
      </w:r>
    </w:p>
    <w:p w14:paraId="47C719EC" w14:textId="77777777" w:rsidR="008121E2" w:rsidRDefault="006B1A51">
      <w:pPr>
        <w:tabs>
          <w:tab w:val="left" w:pos="-414"/>
        </w:tabs>
        <w:ind w:right="-149"/>
        <w:jc w:val="left"/>
        <w:rPr>
          <w:rFonts w:ascii="Times New Roman" w:eastAsia="MS PGothic" w:hAnsi="Times New Roman" w:cs="Times New Roman"/>
          <w:b/>
          <w:bCs/>
          <w:sz w:val="20"/>
          <w:szCs w:val="20"/>
        </w:rPr>
      </w:pPr>
      <w:r>
        <w:rPr>
          <w:rFonts w:ascii="Times New Roman" w:eastAsia="MS PGothic" w:hAnsi="Times New Roman" w:cs="Times New Roman"/>
          <w:b/>
          <w:bCs/>
          <w:sz w:val="20"/>
          <w:szCs w:val="20"/>
        </w:rPr>
        <w:t xml:space="preserve">Tamron </w:t>
      </w:r>
      <w:proofErr w:type="spellStart"/>
      <w:r>
        <w:rPr>
          <w:rFonts w:ascii="Times New Roman" w:eastAsia="MS PGothic" w:hAnsi="Times New Roman" w:cs="Times New Roman"/>
          <w:b/>
          <w:bCs/>
          <w:sz w:val="20"/>
          <w:szCs w:val="20"/>
        </w:rPr>
        <w:t>creó</w:t>
      </w:r>
      <w:proofErr w:type="spellEnd"/>
      <w:r>
        <w:rPr>
          <w:rFonts w:ascii="Times New Roman" w:eastAsia="MS PGothic" w:hAnsi="Times New Roman" w:cs="Times New Roman"/>
          <w:b/>
          <w:bCs/>
          <w:sz w:val="20"/>
          <w:szCs w:val="20"/>
        </w:rPr>
        <w:t xml:space="preserve"> un sitio web </w:t>
      </w:r>
      <w:proofErr w:type="spellStart"/>
      <w:r>
        <w:rPr>
          <w:rFonts w:ascii="Times New Roman" w:eastAsia="MS PGothic" w:hAnsi="Times New Roman" w:cs="Times New Roman"/>
          <w:b/>
          <w:bCs/>
          <w:sz w:val="20"/>
          <w:szCs w:val="20"/>
        </w:rPr>
        <w:t>conmemorativo</w:t>
      </w:r>
      <w:proofErr w:type="spellEnd"/>
      <w:r>
        <w:rPr>
          <w:rFonts w:ascii="Times New Roman" w:eastAsia="MS PGothic" w:hAnsi="Times New Roman" w:cs="Times New Roman"/>
          <w:b/>
          <w:bCs/>
          <w:sz w:val="20"/>
          <w:szCs w:val="20"/>
        </w:rPr>
        <w:t xml:space="preserve"> para </w:t>
      </w:r>
      <w:proofErr w:type="spellStart"/>
      <w:r>
        <w:rPr>
          <w:rFonts w:ascii="Times New Roman" w:eastAsia="MS PGothic" w:hAnsi="Times New Roman" w:cs="Times New Roman"/>
          <w:b/>
          <w:bCs/>
          <w:sz w:val="20"/>
          <w:szCs w:val="20"/>
        </w:rPr>
        <w:t>celebrar</w:t>
      </w:r>
      <w:proofErr w:type="spellEnd"/>
      <w:r>
        <w:rPr>
          <w:rFonts w:ascii="Times New Roman" w:eastAsia="MS PGothic" w:hAnsi="Times New Roman" w:cs="Times New Roman"/>
          <w:b/>
          <w:bCs/>
          <w:sz w:val="20"/>
          <w:szCs w:val="20"/>
        </w:rPr>
        <w:t xml:space="preserve"> el 70 </w:t>
      </w:r>
      <w:proofErr w:type="spellStart"/>
      <w:r>
        <w:rPr>
          <w:rFonts w:ascii="Times New Roman" w:eastAsia="MS PGothic" w:hAnsi="Times New Roman" w:cs="Times New Roman"/>
          <w:b/>
          <w:bCs/>
          <w:sz w:val="20"/>
          <w:szCs w:val="20"/>
        </w:rPr>
        <w:t>aniversario</w:t>
      </w:r>
      <w:proofErr w:type="spellEnd"/>
      <w:r>
        <w:rPr>
          <w:rFonts w:ascii="Times New Roman" w:eastAsia="MS PGothic" w:hAnsi="Times New Roman" w:cs="Times New Roman"/>
          <w:b/>
          <w:bCs/>
          <w:sz w:val="20"/>
          <w:szCs w:val="20"/>
        </w:rPr>
        <w:t xml:space="preserve"> de </w:t>
      </w:r>
      <w:proofErr w:type="spellStart"/>
      <w:r>
        <w:rPr>
          <w:rFonts w:ascii="Times New Roman" w:eastAsia="MS PGothic" w:hAnsi="Times New Roman" w:cs="Times New Roman"/>
          <w:b/>
          <w:bCs/>
          <w:sz w:val="20"/>
          <w:szCs w:val="20"/>
        </w:rPr>
        <w:t>su</w:t>
      </w:r>
      <w:proofErr w:type="spellEnd"/>
      <w:r>
        <w:rPr>
          <w:rFonts w:ascii="Times New Roman" w:eastAsia="MS PGothic" w:hAnsi="Times New Roman" w:cs="Times New Roman"/>
          <w:b/>
          <w:bCs/>
          <w:sz w:val="20"/>
          <w:szCs w:val="20"/>
        </w:rPr>
        <w:t xml:space="preserve"> </w:t>
      </w:r>
      <w:proofErr w:type="spellStart"/>
      <w:r>
        <w:rPr>
          <w:rFonts w:ascii="Times New Roman" w:eastAsia="MS PGothic" w:hAnsi="Times New Roman" w:cs="Times New Roman"/>
          <w:b/>
          <w:bCs/>
          <w:sz w:val="20"/>
          <w:szCs w:val="20"/>
        </w:rPr>
        <w:t>fundación</w:t>
      </w:r>
      <w:proofErr w:type="spellEnd"/>
      <w:r>
        <w:rPr>
          <w:rFonts w:ascii="Times New Roman" w:eastAsia="MS PGothic" w:hAnsi="Times New Roman" w:cs="Times New Roman"/>
          <w:b/>
          <w:bCs/>
          <w:sz w:val="20"/>
          <w:szCs w:val="20"/>
        </w:rPr>
        <w:t xml:space="preserve">. El sitio web </w:t>
      </w:r>
      <w:proofErr w:type="spellStart"/>
      <w:r>
        <w:rPr>
          <w:rFonts w:ascii="Times New Roman" w:eastAsia="MS PGothic" w:hAnsi="Times New Roman" w:cs="Times New Roman"/>
          <w:b/>
          <w:bCs/>
          <w:sz w:val="20"/>
          <w:szCs w:val="20"/>
        </w:rPr>
        <w:t>muestra</w:t>
      </w:r>
      <w:proofErr w:type="spellEnd"/>
      <w:r>
        <w:rPr>
          <w:rFonts w:ascii="Times New Roman" w:eastAsia="MS PGothic" w:hAnsi="Times New Roman" w:cs="Times New Roman"/>
          <w:b/>
          <w:bCs/>
          <w:sz w:val="20"/>
          <w:szCs w:val="20"/>
        </w:rPr>
        <w:t xml:space="preserve"> los 70 </w:t>
      </w:r>
      <w:proofErr w:type="spellStart"/>
      <w:r>
        <w:rPr>
          <w:rFonts w:ascii="Times New Roman" w:eastAsia="MS PGothic" w:hAnsi="Times New Roman" w:cs="Times New Roman"/>
          <w:b/>
          <w:bCs/>
          <w:sz w:val="20"/>
          <w:szCs w:val="20"/>
        </w:rPr>
        <w:t>años</w:t>
      </w:r>
      <w:proofErr w:type="spellEnd"/>
      <w:r>
        <w:rPr>
          <w:rFonts w:ascii="Times New Roman" w:eastAsia="MS PGothic" w:hAnsi="Times New Roman" w:cs="Times New Roman"/>
          <w:b/>
          <w:bCs/>
          <w:sz w:val="20"/>
          <w:szCs w:val="20"/>
        </w:rPr>
        <w:t xml:space="preserve"> de </w:t>
      </w:r>
      <w:proofErr w:type="spellStart"/>
      <w:r>
        <w:rPr>
          <w:rFonts w:ascii="Times New Roman" w:eastAsia="MS PGothic" w:hAnsi="Times New Roman" w:cs="Times New Roman"/>
          <w:b/>
          <w:bCs/>
          <w:sz w:val="20"/>
          <w:szCs w:val="20"/>
        </w:rPr>
        <w:t>historia</w:t>
      </w:r>
      <w:proofErr w:type="spellEnd"/>
      <w:r>
        <w:rPr>
          <w:rFonts w:ascii="Times New Roman" w:eastAsia="MS PGothic" w:hAnsi="Times New Roman" w:cs="Times New Roman"/>
          <w:b/>
          <w:bCs/>
          <w:sz w:val="20"/>
          <w:szCs w:val="20"/>
        </w:rPr>
        <w:t xml:space="preserve"> de la </w:t>
      </w:r>
      <w:proofErr w:type="spellStart"/>
      <w:r>
        <w:rPr>
          <w:rFonts w:ascii="Times New Roman" w:eastAsia="MS PGothic" w:hAnsi="Times New Roman" w:cs="Times New Roman"/>
          <w:b/>
          <w:bCs/>
          <w:sz w:val="20"/>
          <w:szCs w:val="20"/>
        </w:rPr>
        <w:t>empresa</w:t>
      </w:r>
      <w:proofErr w:type="spellEnd"/>
      <w:r>
        <w:rPr>
          <w:rFonts w:ascii="Times New Roman" w:eastAsia="MS PGothic" w:hAnsi="Times New Roman" w:cs="Times New Roman"/>
          <w:b/>
          <w:bCs/>
          <w:sz w:val="20"/>
          <w:szCs w:val="20"/>
        </w:rPr>
        <w:t xml:space="preserve"> y se </w:t>
      </w:r>
      <w:proofErr w:type="spellStart"/>
      <w:r>
        <w:rPr>
          <w:rFonts w:ascii="Times New Roman" w:eastAsia="MS PGothic" w:hAnsi="Times New Roman" w:cs="Times New Roman"/>
          <w:b/>
          <w:bCs/>
          <w:sz w:val="20"/>
          <w:szCs w:val="20"/>
        </w:rPr>
        <w:t>presentan</w:t>
      </w:r>
      <w:proofErr w:type="spellEnd"/>
      <w:r>
        <w:rPr>
          <w:rFonts w:ascii="Times New Roman" w:eastAsia="MS PGothic" w:hAnsi="Times New Roman" w:cs="Times New Roman"/>
          <w:b/>
          <w:bCs/>
          <w:sz w:val="20"/>
          <w:szCs w:val="20"/>
        </w:rPr>
        <w:t xml:space="preserve"> los </w:t>
      </w:r>
      <w:proofErr w:type="spellStart"/>
      <w:r>
        <w:rPr>
          <w:rFonts w:ascii="Times New Roman" w:eastAsia="MS PGothic" w:hAnsi="Times New Roman" w:cs="Times New Roman"/>
          <w:b/>
          <w:bCs/>
          <w:sz w:val="20"/>
          <w:szCs w:val="20"/>
        </w:rPr>
        <w:t>productos</w:t>
      </w:r>
      <w:proofErr w:type="spellEnd"/>
      <w:r>
        <w:rPr>
          <w:rFonts w:ascii="Times New Roman" w:eastAsia="MS PGothic" w:hAnsi="Times New Roman" w:cs="Times New Roman"/>
          <w:b/>
          <w:bCs/>
          <w:sz w:val="20"/>
          <w:szCs w:val="20"/>
        </w:rPr>
        <w:t xml:space="preserve"> </w:t>
      </w:r>
      <w:proofErr w:type="spellStart"/>
      <w:r>
        <w:rPr>
          <w:rFonts w:ascii="Times New Roman" w:eastAsia="MS PGothic" w:hAnsi="Times New Roman" w:cs="Times New Roman"/>
          <w:b/>
          <w:bCs/>
          <w:sz w:val="20"/>
          <w:szCs w:val="20"/>
        </w:rPr>
        <w:t>clásicos</w:t>
      </w:r>
      <w:proofErr w:type="spellEnd"/>
      <w:r>
        <w:rPr>
          <w:rFonts w:ascii="Times New Roman" w:eastAsia="MS PGothic" w:hAnsi="Times New Roman" w:cs="Times New Roman"/>
          <w:b/>
          <w:bCs/>
          <w:sz w:val="20"/>
          <w:szCs w:val="20"/>
        </w:rPr>
        <w:t xml:space="preserve"> </w:t>
      </w:r>
      <w:proofErr w:type="spellStart"/>
      <w:r>
        <w:rPr>
          <w:rFonts w:ascii="Times New Roman" w:eastAsia="MS PGothic" w:hAnsi="Times New Roman" w:cs="Times New Roman"/>
          <w:b/>
          <w:bCs/>
          <w:sz w:val="20"/>
          <w:szCs w:val="20"/>
        </w:rPr>
        <w:t>más</w:t>
      </w:r>
      <w:proofErr w:type="spellEnd"/>
      <w:r>
        <w:rPr>
          <w:rFonts w:ascii="Times New Roman" w:eastAsia="MS PGothic" w:hAnsi="Times New Roman" w:cs="Times New Roman"/>
          <w:b/>
          <w:bCs/>
          <w:sz w:val="20"/>
          <w:szCs w:val="20"/>
        </w:rPr>
        <w:t xml:space="preserve"> </w:t>
      </w:r>
      <w:proofErr w:type="spellStart"/>
      <w:r>
        <w:rPr>
          <w:rFonts w:ascii="Times New Roman" w:eastAsia="MS PGothic" w:hAnsi="Times New Roman" w:cs="Times New Roman"/>
          <w:b/>
          <w:bCs/>
          <w:sz w:val="20"/>
          <w:szCs w:val="20"/>
        </w:rPr>
        <w:t>destacados</w:t>
      </w:r>
      <w:proofErr w:type="spellEnd"/>
      <w:r>
        <w:rPr>
          <w:rFonts w:ascii="Times New Roman" w:eastAsia="MS PGothic" w:hAnsi="Times New Roman" w:cs="Times New Roman"/>
          <w:b/>
          <w:bCs/>
          <w:sz w:val="20"/>
          <w:szCs w:val="20"/>
        </w:rPr>
        <w:t xml:space="preserve"> que ha </w:t>
      </w:r>
      <w:proofErr w:type="spellStart"/>
      <w:r>
        <w:rPr>
          <w:rFonts w:ascii="Times New Roman" w:eastAsia="MS PGothic" w:hAnsi="Times New Roman" w:cs="Times New Roman"/>
          <w:b/>
          <w:bCs/>
          <w:sz w:val="20"/>
          <w:szCs w:val="20"/>
        </w:rPr>
        <w:t>desarrollado</w:t>
      </w:r>
      <w:proofErr w:type="spellEnd"/>
      <w:r>
        <w:rPr>
          <w:rFonts w:ascii="Times New Roman" w:eastAsia="MS PGothic" w:hAnsi="Times New Roman" w:cs="Times New Roman"/>
          <w:b/>
          <w:bCs/>
          <w:sz w:val="20"/>
          <w:szCs w:val="20"/>
        </w:rPr>
        <w:t xml:space="preserve"> y </w:t>
      </w:r>
      <w:proofErr w:type="spellStart"/>
      <w:r>
        <w:rPr>
          <w:rFonts w:ascii="Times New Roman" w:eastAsia="MS PGothic" w:hAnsi="Times New Roman" w:cs="Times New Roman"/>
          <w:b/>
          <w:bCs/>
          <w:sz w:val="20"/>
          <w:szCs w:val="20"/>
        </w:rPr>
        <w:t>fabricado</w:t>
      </w:r>
      <w:proofErr w:type="spellEnd"/>
      <w:r>
        <w:rPr>
          <w:rFonts w:ascii="Times New Roman" w:eastAsia="MS PGothic" w:hAnsi="Times New Roman" w:cs="Times New Roman"/>
          <w:b/>
          <w:bCs/>
          <w:sz w:val="20"/>
          <w:szCs w:val="20"/>
        </w:rPr>
        <w:t xml:space="preserve">. </w:t>
      </w:r>
    </w:p>
    <w:p w14:paraId="3C3A4BC0" w14:textId="77777777" w:rsidR="008121E2" w:rsidRDefault="006B1A51">
      <w:pPr>
        <w:widowControl/>
        <w:jc w:val="left"/>
      </w:pPr>
      <w:proofErr w:type="spellStart"/>
      <w:r>
        <w:rPr>
          <w:rFonts w:ascii="Times New Roman" w:eastAsia="MS PGothic" w:hAnsi="Times New Roman" w:cs="Times New Roman"/>
          <w:sz w:val="20"/>
          <w:szCs w:val="23"/>
        </w:rPr>
        <w:t>Página</w:t>
      </w:r>
      <w:proofErr w:type="spellEnd"/>
      <w:r>
        <w:rPr>
          <w:rFonts w:ascii="Times New Roman" w:eastAsia="MS PGothic" w:hAnsi="Times New Roman" w:cs="Times New Roman"/>
          <w:sz w:val="20"/>
          <w:szCs w:val="23"/>
        </w:rPr>
        <w:t xml:space="preserve"> especial del 70 </w:t>
      </w:r>
      <w:proofErr w:type="spellStart"/>
      <w:r>
        <w:rPr>
          <w:rFonts w:ascii="Times New Roman" w:eastAsia="MS PGothic" w:hAnsi="Times New Roman" w:cs="Times New Roman"/>
          <w:sz w:val="20"/>
          <w:szCs w:val="23"/>
        </w:rPr>
        <w:t>aniversario</w:t>
      </w:r>
      <w:proofErr w:type="spellEnd"/>
      <w:r>
        <w:rPr>
          <w:rFonts w:ascii="Times New Roman" w:eastAsia="MS PGothic" w:hAnsi="Times New Roman" w:cs="Times New Roman"/>
          <w:sz w:val="20"/>
          <w:szCs w:val="23"/>
        </w:rPr>
        <w:t>:</w:t>
      </w:r>
      <w:r>
        <w:rPr>
          <w:rFonts w:ascii="Times New Roman" w:eastAsia="MS PGothic" w:hAnsi="Times New Roman" w:cs="Times New Roman"/>
          <w:sz w:val="20"/>
          <w:szCs w:val="20"/>
        </w:rPr>
        <w:t xml:space="preserve">　</w:t>
      </w:r>
      <w:hyperlink r:id="rId12" w:history="1">
        <w:r>
          <w:rPr>
            <w:rFonts w:ascii="Times New Roman" w:eastAsia="MS PGothic" w:hAnsi="Times New Roman" w:cs="Times New Roman"/>
            <w:sz w:val="20"/>
            <w:szCs w:val="20"/>
            <w:u w:val="single"/>
          </w:rPr>
          <w:t>https://www.tamron.co.jp/70th/</w:t>
        </w:r>
      </w:hyperlink>
    </w:p>
    <w:p w14:paraId="2378D680" w14:textId="77777777" w:rsidR="008121E2" w:rsidRDefault="008121E2">
      <w:pPr>
        <w:widowControl/>
        <w:jc w:val="left"/>
        <w:rPr>
          <w:rFonts w:ascii="Palatino Linotype" w:hAnsi="Palatino Linotype"/>
          <w:b/>
          <w:bCs/>
        </w:rPr>
      </w:pPr>
    </w:p>
    <w:p w14:paraId="6DC9A67E" w14:textId="77777777" w:rsidR="008121E2" w:rsidRDefault="006B1A51">
      <w:pPr>
        <w:widowControl/>
        <w:jc w:val="center"/>
      </w:pPr>
      <w:r>
        <w:rPr>
          <w:noProof/>
        </w:rPr>
        <w:drawing>
          <wp:inline distT="0" distB="0" distL="0" distR="0" wp14:anchorId="1D68CDD2" wp14:editId="58ACBEB0">
            <wp:extent cx="3496372" cy="2686580"/>
            <wp:effectExtent l="0" t="0" r="8828" b="0"/>
            <wp:docPr id="10" name="図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496372" cy="2686580"/>
                    </a:xfrm>
                    <a:prstGeom prst="rect">
                      <a:avLst/>
                    </a:prstGeom>
                    <a:noFill/>
                    <a:ln>
                      <a:noFill/>
                      <a:prstDash/>
                    </a:ln>
                  </pic:spPr>
                </pic:pic>
              </a:graphicData>
            </a:graphic>
          </wp:inline>
        </w:drawing>
      </w:r>
    </w:p>
    <w:p w14:paraId="6C05203D" w14:textId="77777777" w:rsidR="008121E2" w:rsidRDefault="006B1A51">
      <w:pPr>
        <w:pageBreakBefore/>
        <w:widowControl/>
        <w:jc w:val="left"/>
      </w:pPr>
      <w:proofErr w:type="spellStart"/>
      <w:r>
        <w:rPr>
          <w:rFonts w:ascii="Times New Roman" w:hAnsi="Times New Roman" w:cs="Times New Roman"/>
          <w:b/>
          <w:bCs/>
        </w:rPr>
        <w:lastRenderedPageBreak/>
        <w:t>Acerca</w:t>
      </w:r>
      <w:proofErr w:type="spellEnd"/>
      <w:r>
        <w:rPr>
          <w:rFonts w:ascii="Times New Roman" w:hAnsi="Times New Roman" w:cs="Times New Roman"/>
          <w:b/>
          <w:bCs/>
        </w:rPr>
        <w:t xml:space="preserve"> de Tamron Co., Ltd.</w:t>
      </w:r>
    </w:p>
    <w:p w14:paraId="1BB2B6BA" w14:textId="77777777" w:rsidR="008121E2" w:rsidRDefault="006B1A51">
      <w:pPr>
        <w:jc w:val="left"/>
        <w:rPr>
          <w:rFonts w:ascii="Times New Roman" w:hAnsi="Times New Roman" w:cs="Times New Roman"/>
          <w:sz w:val="20"/>
          <w:szCs w:val="20"/>
        </w:rPr>
      </w:pPr>
      <w:r>
        <w:rPr>
          <w:rFonts w:ascii="Times New Roman" w:hAnsi="Times New Roman" w:cs="Times New Roman"/>
          <w:sz w:val="20"/>
          <w:szCs w:val="20"/>
        </w:rPr>
        <w:t xml:space="preserve">Tamron </w:t>
      </w:r>
      <w:proofErr w:type="spellStart"/>
      <w:r>
        <w:rPr>
          <w:rFonts w:ascii="Times New Roman" w:hAnsi="Times New Roman" w:cs="Times New Roman"/>
          <w:sz w:val="20"/>
          <w:szCs w:val="20"/>
        </w:rPr>
        <w:t>ofrece</w:t>
      </w:r>
      <w:proofErr w:type="spellEnd"/>
      <w:r>
        <w:rPr>
          <w:rFonts w:ascii="Times New Roman" w:hAnsi="Times New Roman" w:cs="Times New Roman"/>
          <w:sz w:val="20"/>
          <w:szCs w:val="20"/>
        </w:rPr>
        <w:t xml:space="preserve"> una </w:t>
      </w:r>
      <w:proofErr w:type="spellStart"/>
      <w:r>
        <w:rPr>
          <w:rFonts w:ascii="Times New Roman" w:hAnsi="Times New Roman" w:cs="Times New Roman"/>
          <w:sz w:val="20"/>
          <w:szCs w:val="20"/>
        </w:rPr>
        <w:t>amplia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gama</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productos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originales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desde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lentes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intercambiables</w:t>
      </w:r>
      <w:proofErr w:type="spellEnd"/>
      <w:r>
        <w:rPr>
          <w:rFonts w:ascii="Times New Roman" w:hAnsi="Times New Roman" w:cs="Times New Roman"/>
          <w:sz w:val="20"/>
          <w:szCs w:val="20"/>
        </w:rPr>
        <w:t xml:space="preserve"> para </w:t>
      </w:r>
      <w:proofErr w:type="spellStart"/>
      <w:r>
        <w:rPr>
          <w:rFonts w:ascii="Times New Roman" w:hAnsi="Times New Roman" w:cs="Times New Roman"/>
          <w:sz w:val="20"/>
          <w:szCs w:val="20"/>
        </w:rPr>
        <w:t>cámaras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digitales</w:t>
      </w:r>
      <w:proofErr w:type="spellEnd"/>
      <w:r>
        <w:rPr>
          <w:rFonts w:ascii="Times New Roman" w:hAnsi="Times New Roman" w:cs="Times New Roman"/>
          <w:sz w:val="20"/>
          <w:szCs w:val="20"/>
        </w:rPr>
        <w:t xml:space="preserve"> hasta </w:t>
      </w:r>
      <w:proofErr w:type="spellStart"/>
      <w:r>
        <w:rPr>
          <w:rFonts w:ascii="Times New Roman" w:hAnsi="Times New Roman" w:cs="Times New Roman"/>
          <w:sz w:val="20"/>
          <w:szCs w:val="20"/>
        </w:rPr>
        <w:t>varios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dispositivos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ópticos</w:t>
      </w:r>
      <w:proofErr w:type="spellEnd"/>
      <w:r>
        <w:rPr>
          <w:rFonts w:ascii="Times New Roman" w:hAnsi="Times New Roman" w:cs="Times New Roman"/>
          <w:sz w:val="20"/>
          <w:szCs w:val="20"/>
        </w:rPr>
        <w:t xml:space="preserve"> tanto para el </w:t>
      </w:r>
      <w:proofErr w:type="spellStart"/>
      <w:r>
        <w:rPr>
          <w:rFonts w:ascii="Times New Roman" w:hAnsi="Times New Roman" w:cs="Times New Roman"/>
          <w:sz w:val="20"/>
          <w:szCs w:val="20"/>
        </w:rPr>
        <w:t>consumidor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en</w:t>
      </w:r>
      <w:proofErr w:type="spellEnd"/>
      <w:r>
        <w:rPr>
          <w:rFonts w:ascii="Times New Roman" w:hAnsi="Times New Roman" w:cs="Times New Roman"/>
          <w:sz w:val="20"/>
          <w:szCs w:val="20"/>
        </w:rPr>
        <w:t xml:space="preserve"> general </w:t>
      </w:r>
      <w:proofErr w:type="spellStart"/>
      <w:r>
        <w:rPr>
          <w:rFonts w:ascii="Times New Roman" w:hAnsi="Times New Roman" w:cs="Times New Roman"/>
          <w:sz w:val="20"/>
          <w:szCs w:val="20"/>
        </w:rPr>
        <w:t>como</w:t>
      </w:r>
      <w:proofErr w:type="spellEnd"/>
      <w:r>
        <w:rPr>
          <w:rFonts w:ascii="Times New Roman" w:hAnsi="Times New Roman" w:cs="Times New Roman"/>
          <w:sz w:val="20"/>
          <w:szCs w:val="20"/>
        </w:rPr>
        <w:t xml:space="preserve"> para OEM. </w:t>
      </w:r>
      <w:proofErr w:type="spellStart"/>
      <w:r>
        <w:rPr>
          <w:rFonts w:ascii="Times New Roman" w:hAnsi="Times New Roman" w:cs="Times New Roman"/>
          <w:sz w:val="20"/>
          <w:szCs w:val="20"/>
        </w:rPr>
        <w:t>Hacemos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productos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ópticos</w:t>
      </w:r>
      <w:proofErr w:type="spellEnd"/>
      <w:r>
        <w:rPr>
          <w:rFonts w:ascii="Times New Roman" w:hAnsi="Times New Roman" w:cs="Times New Roman"/>
          <w:sz w:val="20"/>
          <w:szCs w:val="20"/>
        </w:rPr>
        <w:t xml:space="preserve"> que </w:t>
      </w:r>
      <w:proofErr w:type="spellStart"/>
      <w:r>
        <w:rPr>
          <w:rFonts w:ascii="Times New Roman" w:hAnsi="Times New Roman" w:cs="Times New Roman"/>
          <w:sz w:val="20"/>
          <w:szCs w:val="20"/>
        </w:rPr>
        <w:t>contribuyen</w:t>
      </w:r>
      <w:proofErr w:type="spellEnd"/>
      <w:r>
        <w:rPr>
          <w:rFonts w:ascii="Times New Roman" w:hAnsi="Times New Roman" w:cs="Times New Roman"/>
          <w:sz w:val="20"/>
          <w:szCs w:val="20"/>
        </w:rPr>
        <w:t xml:space="preserve"> a una </w:t>
      </w:r>
      <w:proofErr w:type="spellStart"/>
      <w:r>
        <w:rPr>
          <w:rFonts w:ascii="Times New Roman" w:hAnsi="Times New Roman" w:cs="Times New Roman"/>
          <w:sz w:val="20"/>
          <w:szCs w:val="20"/>
        </w:rPr>
        <w:t>variedad</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industrias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diferentes</w:t>
      </w:r>
      <w:proofErr w:type="spellEnd"/>
      <w:r>
        <w:rPr>
          <w:rFonts w:ascii="Times New Roman" w:hAnsi="Times New Roman" w:cs="Times New Roman"/>
          <w:sz w:val="20"/>
          <w:szCs w:val="20"/>
        </w:rPr>
        <w:t xml:space="preserve"> y </w:t>
      </w:r>
      <w:proofErr w:type="spellStart"/>
      <w:r>
        <w:rPr>
          <w:rFonts w:ascii="Times New Roman" w:hAnsi="Times New Roman" w:cs="Times New Roman"/>
          <w:sz w:val="20"/>
          <w:szCs w:val="20"/>
        </w:rPr>
        <w:t>continuaremos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dedicando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rica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creatividad</w:t>
      </w:r>
      <w:proofErr w:type="spellEnd"/>
      <w:r>
        <w:rPr>
          <w:rFonts w:ascii="Times New Roman" w:hAnsi="Times New Roman" w:cs="Times New Roman"/>
          <w:sz w:val="20"/>
          <w:szCs w:val="20"/>
        </w:rPr>
        <w:t xml:space="preserve"> y </w:t>
      </w:r>
      <w:proofErr w:type="spellStart"/>
      <w:r>
        <w:rPr>
          <w:rFonts w:ascii="Times New Roman" w:hAnsi="Times New Roman" w:cs="Times New Roman"/>
          <w:sz w:val="20"/>
          <w:szCs w:val="20"/>
        </w:rPr>
        <w:t>destreza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técnica</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vanguardia</w:t>
      </w:r>
      <w:proofErr w:type="spellEnd"/>
      <w:r>
        <w:rPr>
          <w:rFonts w:ascii="Times New Roman" w:hAnsi="Times New Roman" w:cs="Times New Roman"/>
          <w:sz w:val="20"/>
          <w:szCs w:val="20"/>
        </w:rPr>
        <w:t xml:space="preserve"> a </w:t>
      </w:r>
      <w:proofErr w:type="spellStart"/>
      <w:r>
        <w:rPr>
          <w:rFonts w:ascii="Times New Roman" w:hAnsi="Times New Roman" w:cs="Times New Roman"/>
          <w:sz w:val="20"/>
          <w:szCs w:val="20"/>
        </w:rPr>
        <w:t>varios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campos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industriales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Además</w:t>
      </w:r>
      <w:proofErr w:type="spellEnd"/>
      <w:r>
        <w:rPr>
          <w:rFonts w:ascii="Times New Roman" w:hAnsi="Times New Roman" w:cs="Times New Roman"/>
          <w:sz w:val="20"/>
          <w:szCs w:val="20"/>
        </w:rPr>
        <w:t xml:space="preserve">, Tamron es </w:t>
      </w:r>
      <w:proofErr w:type="spellStart"/>
      <w:r>
        <w:rPr>
          <w:rFonts w:ascii="Times New Roman" w:hAnsi="Times New Roman" w:cs="Times New Roman"/>
          <w:sz w:val="20"/>
          <w:szCs w:val="20"/>
        </w:rPr>
        <w:t>plenamente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consciente</w:t>
      </w:r>
      <w:proofErr w:type="spellEnd"/>
      <w:r>
        <w:rPr>
          <w:rFonts w:ascii="Times New Roman" w:hAnsi="Times New Roman" w:cs="Times New Roman"/>
          <w:sz w:val="20"/>
          <w:szCs w:val="20"/>
        </w:rPr>
        <w:t xml:space="preserve"> de </w:t>
      </w:r>
      <w:proofErr w:type="spellStart"/>
      <w:r>
        <w:rPr>
          <w:rFonts w:ascii="Times New Roman" w:hAnsi="Times New Roman" w:cs="Times New Roman"/>
          <w:sz w:val="20"/>
          <w:szCs w:val="20"/>
        </w:rPr>
        <w:t>su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responsabilidad</w:t>
      </w:r>
      <w:proofErr w:type="spellEnd"/>
      <w:r>
        <w:rPr>
          <w:rFonts w:ascii="Times New Roman" w:hAnsi="Times New Roman" w:cs="Times New Roman"/>
          <w:sz w:val="20"/>
          <w:szCs w:val="20"/>
        </w:rPr>
        <w:t xml:space="preserve"> con el medio </w:t>
      </w:r>
      <w:proofErr w:type="spellStart"/>
      <w:r>
        <w:rPr>
          <w:rFonts w:ascii="Times New Roman" w:hAnsi="Times New Roman" w:cs="Times New Roman"/>
          <w:sz w:val="20"/>
          <w:szCs w:val="20"/>
        </w:rPr>
        <w:t>ambiente</w:t>
      </w:r>
      <w:proofErr w:type="spellEnd"/>
      <w:r>
        <w:rPr>
          <w:rFonts w:ascii="Times New Roman" w:hAnsi="Times New Roman" w:cs="Times New Roman"/>
          <w:sz w:val="20"/>
          <w:szCs w:val="20"/>
        </w:rPr>
        <w:t xml:space="preserve"> y </w:t>
      </w:r>
      <w:proofErr w:type="spellStart"/>
      <w:r>
        <w:rPr>
          <w:rFonts w:ascii="Times New Roman" w:hAnsi="Times New Roman" w:cs="Times New Roman"/>
          <w:sz w:val="20"/>
          <w:szCs w:val="20"/>
        </w:rPr>
        <w:t>aspira</w:t>
      </w:r>
      <w:proofErr w:type="spellEnd"/>
      <w:r>
        <w:rPr>
          <w:rFonts w:ascii="Times New Roman" w:hAnsi="Times New Roman" w:cs="Times New Roman"/>
          <w:sz w:val="20"/>
          <w:szCs w:val="20"/>
        </w:rPr>
        <w:t xml:space="preserve"> a </w:t>
      </w:r>
      <w:proofErr w:type="spellStart"/>
      <w:r>
        <w:rPr>
          <w:rFonts w:ascii="Times New Roman" w:hAnsi="Times New Roman" w:cs="Times New Roman"/>
          <w:sz w:val="20"/>
          <w:szCs w:val="20"/>
        </w:rPr>
        <w:t>ayudar</w:t>
      </w:r>
      <w:proofErr w:type="spellEnd"/>
      <w:r>
        <w:rPr>
          <w:rFonts w:ascii="Times New Roman" w:hAnsi="Times New Roman" w:cs="Times New Roman"/>
          <w:sz w:val="20"/>
          <w:szCs w:val="20"/>
        </w:rPr>
        <w:t xml:space="preserve"> a </w:t>
      </w:r>
      <w:proofErr w:type="spellStart"/>
      <w:r>
        <w:rPr>
          <w:rFonts w:ascii="Times New Roman" w:hAnsi="Times New Roman" w:cs="Times New Roman"/>
          <w:sz w:val="20"/>
          <w:szCs w:val="20"/>
        </w:rPr>
        <w:t>preservar</w:t>
      </w:r>
      <w:proofErr w:type="spellEnd"/>
      <w:r>
        <w:rPr>
          <w:rFonts w:ascii="Times New Roman" w:hAnsi="Times New Roman" w:cs="Times New Roman"/>
          <w:sz w:val="20"/>
          <w:szCs w:val="20"/>
        </w:rPr>
        <w:t xml:space="preserve"> el medio </w:t>
      </w:r>
      <w:proofErr w:type="spellStart"/>
      <w:r>
        <w:rPr>
          <w:rFonts w:ascii="Times New Roman" w:hAnsi="Times New Roman" w:cs="Times New Roman"/>
          <w:sz w:val="20"/>
          <w:szCs w:val="20"/>
        </w:rPr>
        <w:t>ambiente</w:t>
      </w:r>
      <w:proofErr w:type="spellEnd"/>
      <w:r>
        <w:rPr>
          <w:rFonts w:ascii="Times New Roman" w:hAnsi="Times New Roman" w:cs="Times New Roman"/>
          <w:sz w:val="20"/>
          <w:szCs w:val="20"/>
        </w:rPr>
        <w:t xml:space="preserve"> natural </w:t>
      </w:r>
      <w:proofErr w:type="spellStart"/>
      <w:r>
        <w:rPr>
          <w:rFonts w:ascii="Times New Roman" w:hAnsi="Times New Roman" w:cs="Times New Roman"/>
          <w:sz w:val="20"/>
          <w:szCs w:val="20"/>
        </w:rPr>
        <w:t>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todas</w:t>
      </w:r>
      <w:proofErr w:type="spellEnd"/>
      <w:r>
        <w:rPr>
          <w:rFonts w:ascii="Times New Roman" w:hAnsi="Times New Roman" w:cs="Times New Roman"/>
          <w:sz w:val="20"/>
          <w:szCs w:val="20"/>
        </w:rPr>
        <w:t xml:space="preserve"> sus </w:t>
      </w:r>
      <w:proofErr w:type="spellStart"/>
      <w:r>
        <w:rPr>
          <w:rFonts w:ascii="Times New Roman" w:hAnsi="Times New Roman" w:cs="Times New Roman"/>
          <w:sz w:val="20"/>
          <w:szCs w:val="20"/>
        </w:rPr>
        <w:t>actividades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comerciales</w:t>
      </w:r>
      <w:proofErr w:type="spellEnd"/>
      <w:r>
        <w:rPr>
          <w:rFonts w:ascii="Times New Roman" w:hAnsi="Times New Roman" w:cs="Times New Roman"/>
          <w:sz w:val="20"/>
          <w:szCs w:val="20"/>
        </w:rPr>
        <w:t>.</w:t>
      </w:r>
    </w:p>
    <w:p w14:paraId="3218CD12" w14:textId="77777777" w:rsidR="008121E2" w:rsidRDefault="008121E2">
      <w:pPr>
        <w:jc w:val="left"/>
        <w:rPr>
          <w:rFonts w:ascii="Times New Roman" w:hAnsi="Times New Roman" w:cs="Times New Roman"/>
          <w:sz w:val="20"/>
          <w:szCs w:val="20"/>
        </w:rPr>
      </w:pPr>
    </w:p>
    <w:p w14:paraId="7C7FFAA9" w14:textId="77777777" w:rsidR="008121E2" w:rsidRDefault="006B1A51">
      <w:pPr>
        <w:jc w:val="left"/>
        <w:rPr>
          <w:rFonts w:ascii="Times New Roman" w:hAnsi="Times New Roman" w:cs="Times New Roman"/>
          <w:b/>
          <w:bCs/>
        </w:rPr>
      </w:pPr>
      <w:proofErr w:type="spellStart"/>
      <w:r>
        <w:rPr>
          <w:rFonts w:ascii="Times New Roman" w:hAnsi="Times New Roman" w:cs="Times New Roman"/>
          <w:b/>
          <w:bCs/>
        </w:rPr>
        <w:t>Línea</w:t>
      </w:r>
      <w:proofErr w:type="spellEnd"/>
      <w:r>
        <w:rPr>
          <w:rFonts w:ascii="Times New Roman" w:hAnsi="Times New Roman" w:cs="Times New Roman"/>
          <w:b/>
          <w:bCs/>
        </w:rPr>
        <w:t xml:space="preserve"> de </w:t>
      </w:r>
      <w:proofErr w:type="spellStart"/>
      <w:r>
        <w:rPr>
          <w:rFonts w:ascii="Times New Roman" w:hAnsi="Times New Roman" w:cs="Times New Roman"/>
          <w:b/>
          <w:bCs/>
        </w:rPr>
        <w:t>productos</w:t>
      </w:r>
      <w:proofErr w:type="spellEnd"/>
      <w:r>
        <w:rPr>
          <w:rFonts w:ascii="Times New Roman" w:hAnsi="Times New Roman" w:cs="Times New Roman"/>
          <w:b/>
          <w:bCs/>
        </w:rPr>
        <w:t xml:space="preserve"> </w:t>
      </w:r>
      <w:proofErr w:type="spellStart"/>
      <w:r>
        <w:rPr>
          <w:rFonts w:ascii="Times New Roman" w:hAnsi="Times New Roman" w:cs="Times New Roman"/>
          <w:b/>
          <w:bCs/>
        </w:rPr>
        <w:t>ópticos</w:t>
      </w:r>
      <w:proofErr w:type="spellEnd"/>
      <w:r>
        <w:rPr>
          <w:rFonts w:ascii="Times New Roman" w:hAnsi="Times New Roman" w:cs="Times New Roman"/>
          <w:b/>
          <w:bCs/>
        </w:rPr>
        <w:t>:</w:t>
      </w:r>
    </w:p>
    <w:p w14:paraId="54C01E67" w14:textId="77777777" w:rsidR="008121E2" w:rsidRDefault="006B1A51">
      <w:pPr>
        <w:jc w:val="left"/>
        <w:rPr>
          <w:rFonts w:ascii="Times New Roman" w:hAnsi="Times New Roman" w:cs="Times New Roman"/>
          <w:sz w:val="22"/>
          <w:szCs w:val="22"/>
        </w:rPr>
      </w:pPr>
      <w:proofErr w:type="spellStart"/>
      <w:r>
        <w:rPr>
          <w:rFonts w:ascii="Times New Roman" w:hAnsi="Times New Roman" w:cs="Times New Roman"/>
          <w:sz w:val="22"/>
          <w:szCs w:val="22"/>
        </w:rPr>
        <w:t>Ópticas</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intercambiables</w:t>
      </w:r>
      <w:proofErr w:type="spellEnd"/>
      <w:r>
        <w:rPr>
          <w:rFonts w:ascii="Times New Roman" w:hAnsi="Times New Roman" w:cs="Times New Roman"/>
          <w:sz w:val="22"/>
          <w:szCs w:val="22"/>
        </w:rPr>
        <w:t xml:space="preserve"> para </w:t>
      </w:r>
      <w:proofErr w:type="spellStart"/>
      <w:r>
        <w:rPr>
          <w:rFonts w:ascii="Times New Roman" w:hAnsi="Times New Roman" w:cs="Times New Roman"/>
          <w:sz w:val="22"/>
          <w:szCs w:val="22"/>
        </w:rPr>
        <w:t>cámaras</w:t>
      </w:r>
      <w:proofErr w:type="spellEnd"/>
      <w:r>
        <w:rPr>
          <w:rFonts w:ascii="Times New Roman" w:hAnsi="Times New Roman" w:cs="Times New Roman"/>
          <w:sz w:val="22"/>
          <w:szCs w:val="22"/>
        </w:rPr>
        <w:t xml:space="preserve"> SLR , </w:t>
      </w:r>
      <w:proofErr w:type="spellStart"/>
      <w:r>
        <w:rPr>
          <w:rFonts w:ascii="Times New Roman" w:hAnsi="Times New Roman" w:cs="Times New Roman"/>
          <w:sz w:val="22"/>
          <w:szCs w:val="22"/>
        </w:rPr>
        <w:t>objetivos</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intercambiables</w:t>
      </w:r>
      <w:proofErr w:type="spellEnd"/>
      <w:r>
        <w:rPr>
          <w:rFonts w:ascii="Times New Roman" w:hAnsi="Times New Roman" w:cs="Times New Roman"/>
          <w:sz w:val="22"/>
          <w:szCs w:val="22"/>
        </w:rPr>
        <w:t xml:space="preserve"> para </w:t>
      </w:r>
      <w:proofErr w:type="spellStart"/>
      <w:r>
        <w:rPr>
          <w:rFonts w:ascii="Times New Roman" w:hAnsi="Times New Roman" w:cs="Times New Roman"/>
          <w:sz w:val="22"/>
          <w:szCs w:val="22"/>
        </w:rPr>
        <w:t>cámaras</w:t>
      </w:r>
      <w:proofErr w:type="spellEnd"/>
      <w:r>
        <w:rPr>
          <w:rFonts w:ascii="Times New Roman" w:hAnsi="Times New Roman" w:cs="Times New Roman"/>
          <w:sz w:val="22"/>
          <w:szCs w:val="22"/>
        </w:rPr>
        <w:t xml:space="preserve"> CSC , </w:t>
      </w:r>
      <w:proofErr w:type="spellStart"/>
      <w:r>
        <w:rPr>
          <w:rFonts w:ascii="Times New Roman" w:hAnsi="Times New Roman" w:cs="Times New Roman"/>
          <w:sz w:val="22"/>
          <w:szCs w:val="22"/>
        </w:rPr>
        <w:t>objetivos</w:t>
      </w:r>
      <w:proofErr w:type="spellEnd"/>
      <w:r>
        <w:rPr>
          <w:rFonts w:ascii="Times New Roman" w:hAnsi="Times New Roman" w:cs="Times New Roman"/>
          <w:sz w:val="22"/>
          <w:szCs w:val="22"/>
        </w:rPr>
        <w:t xml:space="preserve"> para </w:t>
      </w:r>
      <w:proofErr w:type="spellStart"/>
      <w:r>
        <w:rPr>
          <w:rFonts w:ascii="Times New Roman" w:hAnsi="Times New Roman" w:cs="Times New Roman"/>
          <w:sz w:val="22"/>
          <w:szCs w:val="22"/>
        </w:rPr>
        <w:t>videocámaras</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objetivos</w:t>
      </w:r>
      <w:proofErr w:type="spellEnd"/>
      <w:r>
        <w:rPr>
          <w:rFonts w:ascii="Times New Roman" w:hAnsi="Times New Roman" w:cs="Times New Roman"/>
          <w:sz w:val="22"/>
          <w:szCs w:val="22"/>
        </w:rPr>
        <w:t xml:space="preserve"> para </w:t>
      </w:r>
      <w:proofErr w:type="spellStart"/>
      <w:r>
        <w:rPr>
          <w:rFonts w:ascii="Times New Roman" w:hAnsi="Times New Roman" w:cs="Times New Roman"/>
          <w:sz w:val="22"/>
          <w:szCs w:val="22"/>
        </w:rPr>
        <w:t>cámaras</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digitales</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objetivos</w:t>
      </w:r>
      <w:proofErr w:type="spellEnd"/>
      <w:r>
        <w:rPr>
          <w:rFonts w:ascii="Times New Roman" w:hAnsi="Times New Roman" w:cs="Times New Roman"/>
          <w:sz w:val="22"/>
          <w:szCs w:val="22"/>
        </w:rPr>
        <w:t xml:space="preserve"> para drones, </w:t>
      </w:r>
      <w:proofErr w:type="spellStart"/>
      <w:r>
        <w:rPr>
          <w:rFonts w:ascii="Times New Roman" w:hAnsi="Times New Roman" w:cs="Times New Roman"/>
          <w:sz w:val="22"/>
          <w:szCs w:val="22"/>
        </w:rPr>
        <w:t>unidades</w:t>
      </w:r>
      <w:proofErr w:type="spellEnd"/>
      <w:r>
        <w:rPr>
          <w:rFonts w:ascii="Times New Roman" w:hAnsi="Times New Roman" w:cs="Times New Roman"/>
          <w:sz w:val="22"/>
          <w:szCs w:val="22"/>
        </w:rPr>
        <w:t xml:space="preserve"> para </w:t>
      </w:r>
      <w:proofErr w:type="spellStart"/>
      <w:r>
        <w:rPr>
          <w:rFonts w:ascii="Times New Roman" w:hAnsi="Times New Roman" w:cs="Times New Roman"/>
          <w:sz w:val="22"/>
          <w:szCs w:val="22"/>
        </w:rPr>
        <w:t>dispositivos</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ópticos</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objetivos</w:t>
      </w:r>
      <w:proofErr w:type="spellEnd"/>
      <w:r>
        <w:rPr>
          <w:rFonts w:ascii="Times New Roman" w:hAnsi="Times New Roman" w:cs="Times New Roman"/>
          <w:sz w:val="22"/>
          <w:szCs w:val="22"/>
        </w:rPr>
        <w:t xml:space="preserve"> para </w:t>
      </w:r>
      <w:proofErr w:type="spellStart"/>
      <w:r>
        <w:rPr>
          <w:rFonts w:ascii="Times New Roman" w:hAnsi="Times New Roman" w:cs="Times New Roman"/>
          <w:sz w:val="22"/>
          <w:szCs w:val="22"/>
        </w:rPr>
        <w:t>cámaras</w:t>
      </w:r>
      <w:proofErr w:type="spellEnd"/>
      <w:r>
        <w:rPr>
          <w:rFonts w:ascii="Times New Roman" w:hAnsi="Times New Roman" w:cs="Times New Roman"/>
          <w:sz w:val="22"/>
          <w:szCs w:val="22"/>
        </w:rPr>
        <w:t xml:space="preserve"> de </w:t>
      </w:r>
      <w:proofErr w:type="spellStart"/>
      <w:r>
        <w:rPr>
          <w:rFonts w:ascii="Times New Roman" w:hAnsi="Times New Roman" w:cs="Times New Roman"/>
          <w:sz w:val="22"/>
          <w:szCs w:val="22"/>
        </w:rPr>
        <w:t>vigilancia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objetivos</w:t>
      </w:r>
      <w:proofErr w:type="spellEnd"/>
      <w:r>
        <w:rPr>
          <w:rFonts w:ascii="Times New Roman" w:hAnsi="Times New Roman" w:cs="Times New Roman"/>
          <w:sz w:val="22"/>
          <w:szCs w:val="22"/>
        </w:rPr>
        <w:t xml:space="preserve"> para </w:t>
      </w:r>
      <w:proofErr w:type="spellStart"/>
      <w:r>
        <w:rPr>
          <w:rFonts w:ascii="Times New Roman" w:hAnsi="Times New Roman" w:cs="Times New Roman"/>
          <w:sz w:val="22"/>
          <w:szCs w:val="22"/>
        </w:rPr>
        <w:t>visión</w:t>
      </w:r>
      <w:proofErr w:type="spellEnd"/>
      <w:r>
        <w:rPr>
          <w:rFonts w:ascii="Times New Roman" w:hAnsi="Times New Roman" w:cs="Times New Roman"/>
          <w:sz w:val="22"/>
          <w:szCs w:val="22"/>
        </w:rPr>
        <w:t xml:space="preserve"> artificial y FA, </w:t>
      </w:r>
      <w:proofErr w:type="spellStart"/>
      <w:r>
        <w:rPr>
          <w:rFonts w:ascii="Times New Roman" w:hAnsi="Times New Roman" w:cs="Times New Roman"/>
          <w:sz w:val="22"/>
          <w:szCs w:val="22"/>
        </w:rPr>
        <w:t>objetivos</w:t>
      </w:r>
      <w:proofErr w:type="spellEnd"/>
      <w:r>
        <w:rPr>
          <w:rFonts w:ascii="Times New Roman" w:hAnsi="Times New Roman" w:cs="Times New Roman"/>
          <w:sz w:val="22"/>
          <w:szCs w:val="22"/>
        </w:rPr>
        <w:t xml:space="preserve"> para </w:t>
      </w:r>
      <w:proofErr w:type="spellStart"/>
      <w:r>
        <w:rPr>
          <w:rFonts w:ascii="Times New Roman" w:hAnsi="Times New Roman" w:cs="Times New Roman"/>
          <w:sz w:val="22"/>
          <w:szCs w:val="22"/>
        </w:rPr>
        <w:t>aplicaciones</w:t>
      </w:r>
      <w:proofErr w:type="spellEnd"/>
      <w:r>
        <w:rPr>
          <w:rFonts w:ascii="Times New Roman" w:hAnsi="Times New Roman" w:cs="Times New Roman"/>
          <w:sz w:val="22"/>
          <w:szCs w:val="22"/>
        </w:rPr>
        <w:t xml:space="preserve"> de la </w:t>
      </w:r>
      <w:proofErr w:type="spellStart"/>
      <w:r>
        <w:rPr>
          <w:rFonts w:ascii="Times New Roman" w:hAnsi="Times New Roman" w:cs="Times New Roman"/>
          <w:sz w:val="22"/>
          <w:szCs w:val="22"/>
        </w:rPr>
        <w:t>industria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automotriz</w:t>
      </w:r>
      <w:proofErr w:type="spellEnd"/>
      <w:r>
        <w:rPr>
          <w:rFonts w:ascii="Times New Roman" w:hAnsi="Times New Roman" w:cs="Times New Roman"/>
          <w:sz w:val="22"/>
          <w:szCs w:val="22"/>
        </w:rPr>
        <w:t xml:space="preserve"> , </w:t>
      </w:r>
      <w:proofErr w:type="spellStart"/>
      <w:r>
        <w:rPr>
          <w:rFonts w:ascii="Times New Roman" w:hAnsi="Times New Roman" w:cs="Times New Roman"/>
          <w:sz w:val="22"/>
          <w:szCs w:val="22"/>
        </w:rPr>
        <w:t>módulo</w:t>
      </w:r>
      <w:proofErr w:type="spellEnd"/>
      <w:r>
        <w:rPr>
          <w:rFonts w:ascii="Times New Roman" w:hAnsi="Times New Roman" w:cs="Times New Roman"/>
          <w:sz w:val="22"/>
          <w:szCs w:val="22"/>
        </w:rPr>
        <w:t xml:space="preserve"> de </w:t>
      </w:r>
      <w:proofErr w:type="spellStart"/>
      <w:r>
        <w:rPr>
          <w:rFonts w:ascii="Times New Roman" w:hAnsi="Times New Roman" w:cs="Times New Roman"/>
          <w:sz w:val="22"/>
          <w:szCs w:val="22"/>
        </w:rPr>
        <w:t>cámara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placas</w:t>
      </w:r>
      <w:proofErr w:type="spellEnd"/>
      <w:r>
        <w:rPr>
          <w:rFonts w:ascii="Times New Roman" w:hAnsi="Times New Roman" w:cs="Times New Roman"/>
          <w:sz w:val="22"/>
          <w:szCs w:val="22"/>
        </w:rPr>
        <w:t xml:space="preserve"> de </w:t>
      </w:r>
      <w:proofErr w:type="spellStart"/>
      <w:r>
        <w:rPr>
          <w:rFonts w:ascii="Times New Roman" w:hAnsi="Times New Roman" w:cs="Times New Roman"/>
          <w:sz w:val="22"/>
          <w:szCs w:val="22"/>
        </w:rPr>
        <w:t>prueba</w:t>
      </w:r>
      <w:proofErr w:type="spellEnd"/>
      <w:r>
        <w:rPr>
          <w:rFonts w:ascii="Times New Roman" w:hAnsi="Times New Roman" w:cs="Times New Roman"/>
          <w:sz w:val="22"/>
          <w:szCs w:val="22"/>
        </w:rPr>
        <w:t>, etc.</w:t>
      </w:r>
    </w:p>
    <w:p w14:paraId="695B3CBE" w14:textId="77777777" w:rsidR="008121E2" w:rsidRDefault="008121E2">
      <w:pPr>
        <w:spacing w:line="240" w:lineRule="exact"/>
        <w:jc w:val="left"/>
        <w:rPr>
          <w:rFonts w:ascii="Palatino Linotype" w:eastAsia="MS PGothic" w:hAnsi="Palatino Linotype"/>
          <w:b/>
          <w:sz w:val="20"/>
          <w:szCs w:val="20"/>
          <w:u w:val="single"/>
        </w:rPr>
      </w:pPr>
    </w:p>
    <w:sectPr w:rsidR="008121E2">
      <w:headerReference w:type="even" r:id="rId14"/>
      <w:headerReference w:type="default" r:id="rId15"/>
      <w:footerReference w:type="even" r:id="rId16"/>
      <w:footerReference w:type="default" r:id="rId17"/>
      <w:headerReference w:type="first" r:id="rId18"/>
      <w:footerReference w:type="first" r:id="rId19"/>
      <w:footnotePr>
        <w:numFmt w:val="chicago"/>
      </w:footnotePr>
      <w:endnotePr>
        <w:numFmt w:val="chicago"/>
      </w:endnotePr>
      <w:pgSz w:w="11901" w:h="16817"/>
      <w:pgMar w:top="1701" w:right="1418" w:bottom="1418" w:left="1418" w:header="851" w:footer="992" w:gutter="0"/>
      <w:cols w:space="720"/>
      <w:docGrid w:type="lines" w:linePitch="5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512BA" w14:textId="77777777" w:rsidR="00A03CCF" w:rsidRDefault="00A03CCF">
      <w:r>
        <w:separator/>
      </w:r>
    </w:p>
  </w:endnote>
  <w:endnote w:type="continuationSeparator" w:id="0">
    <w:p w14:paraId="197B2929" w14:textId="77777777" w:rsidR="00A03CCF" w:rsidRDefault="00A03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N W3">
    <w:charset w:val="4E"/>
    <w:family w:val="auto"/>
    <w:pitch w:val="variable"/>
    <w:sig w:usb0="00000000"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LTFrutiger Next CondReg">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15F3E" w14:textId="77777777" w:rsidR="00351EAB" w:rsidRDefault="00351EA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EBCCF" w14:textId="77777777" w:rsidR="00452FB8" w:rsidRDefault="006B1A51">
    <w:pPr>
      <w:pStyle w:val="Piedepgina"/>
      <w:ind w:right="360"/>
      <w:jc w:val="center"/>
    </w:pPr>
    <w:r>
      <w:rPr>
        <w:noProof/>
      </w:rPr>
      <mc:AlternateContent>
        <mc:Choice Requires="wps">
          <w:drawing>
            <wp:anchor distT="0" distB="0" distL="114300" distR="114300" simplePos="0" relativeHeight="251662336" behindDoc="0" locked="0" layoutInCell="1" allowOverlap="1" wp14:anchorId="65ADF6D6" wp14:editId="5DE35172">
              <wp:simplePos x="0" y="0"/>
              <wp:positionH relativeFrom="margin">
                <wp:align>right</wp:align>
              </wp:positionH>
              <wp:positionV relativeFrom="paragraph">
                <wp:posOffset>548</wp:posOffset>
              </wp:positionV>
              <wp:extent cx="0" cy="0"/>
              <wp:effectExtent l="0" t="0" r="0" b="0"/>
              <wp:wrapSquare wrapText="bothSides"/>
              <wp:docPr id="4" name="Cuadro de texto 4"/>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2B43F887" w14:textId="77777777" w:rsidR="00452FB8" w:rsidRDefault="006B1A51">
                          <w:pPr>
                            <w:pStyle w:val="Piedepgina"/>
                          </w:pPr>
                          <w:r>
                            <w:rPr>
                              <w:rStyle w:val="Nmerodepgina"/>
                              <w:sz w:val="18"/>
                              <w:szCs w:val="18"/>
                            </w:rPr>
                            <w:fldChar w:fldCharType="begin"/>
                          </w:r>
                          <w:r>
                            <w:rPr>
                              <w:rStyle w:val="Nmerodepgina"/>
                              <w:sz w:val="18"/>
                              <w:szCs w:val="18"/>
                            </w:rPr>
                            <w:instrText xml:space="preserve"> PAGE </w:instrText>
                          </w:r>
                          <w:r>
                            <w:rPr>
                              <w:rStyle w:val="Nmerodepgina"/>
                              <w:sz w:val="18"/>
                              <w:szCs w:val="18"/>
                            </w:rPr>
                            <w:fldChar w:fldCharType="separate"/>
                          </w:r>
                          <w:r>
                            <w:rPr>
                              <w:rStyle w:val="Nmerodepgina"/>
                              <w:sz w:val="18"/>
                              <w:szCs w:val="18"/>
                            </w:rPr>
                            <w:t>1</w:t>
                          </w:r>
                          <w:r>
                            <w:rPr>
                              <w:rStyle w:val="Nmerodepgina"/>
                              <w:sz w:val="18"/>
                              <w:szCs w:val="18"/>
                            </w:rPr>
                            <w:fldChar w:fldCharType="end"/>
                          </w:r>
                        </w:p>
                      </w:txbxContent>
                    </wps:txbx>
                    <wps:bodyPr vert="horz" wrap="none" lIns="0" tIns="0" rIns="0" bIns="0" anchor="t" anchorCtr="0" compatLnSpc="0">
                      <a:spAutoFit/>
                    </wps:bodyPr>
                  </wps:wsp>
                </a:graphicData>
              </a:graphic>
            </wp:anchor>
          </w:drawing>
        </mc:Choice>
        <mc:Fallback>
          <w:pict>
            <v:shapetype w14:anchorId="65ADF6D6" id="_x0000_t202" coordsize="21600,21600" o:spt="202" path="m,l,21600r21600,l21600,xe">
              <v:stroke joinstyle="miter"/>
              <v:path gradientshapeok="t" o:connecttype="rect"/>
            </v:shapetype>
            <v:shape id="Cuadro de texto 4" o:spid="_x0000_s1028" type="#_x0000_t202" style="position:absolute;left:0;text-align:left;margin-left:-51.2pt;margin-top:.05pt;width:0;height:0;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" filled="f" stroked="f">
              <v:textbox style="mso-fit-shape-to-text:t" inset="0,0,0,0">
                <w:txbxContent>
                  <w:p w14:paraId="2B43F887" w14:textId="77777777" w:rsidR="00452FB8" w:rsidRDefault="006B1A51">
                    <w:pPr>
                      <w:pStyle w:val="Piedepgina"/>
                    </w:pPr>
                    <w:r>
                      <w:rPr>
                        <w:rStyle w:val="Nmerodepgina"/>
                        <w:sz w:val="18"/>
                        <w:szCs w:val="18"/>
                      </w:rPr>
                      <w:fldChar w:fldCharType="begin"/>
                    </w:r>
                    <w:r>
                      <w:rPr>
                        <w:rStyle w:val="Nmerodepgina"/>
                        <w:sz w:val="18"/>
                        <w:szCs w:val="18"/>
                      </w:rPr>
                      <w:instrText xml:space="preserve"> PAGE </w:instrText>
                    </w:r>
                    <w:r>
                      <w:rPr>
                        <w:rStyle w:val="Nmerodepgina"/>
                        <w:sz w:val="18"/>
                        <w:szCs w:val="18"/>
                      </w:rPr>
                      <w:fldChar w:fldCharType="separate"/>
                    </w:r>
                    <w:r>
                      <w:rPr>
                        <w:rStyle w:val="Nmerodepgina"/>
                        <w:sz w:val="18"/>
                        <w:szCs w:val="18"/>
                      </w:rPr>
                      <w:t>1</w:t>
                    </w:r>
                    <w:r>
                      <w:rPr>
                        <w:rStyle w:val="Nmerodepgina"/>
                        <w:sz w:val="18"/>
                        <w:szCs w:val="18"/>
                      </w:rPr>
                      <w:fldChar w:fldCharType="end"/>
                    </w:r>
                  </w:p>
                </w:txbxContent>
              </v:textbox>
              <w10:wrap type="square" anchorx="margin"/>
            </v:shape>
          </w:pict>
        </mc:Fallback>
      </mc:AlternateContent>
    </w:r>
    <w:r>
      <w:rPr>
        <w:rFonts w:ascii="Helvetica" w:hAnsi="Helvetica"/>
      </w:rPr>
      <w:t>www.tamron.com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E866D" w14:textId="77777777" w:rsidR="00351EAB" w:rsidRDefault="00351E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1FC3C" w14:textId="77777777" w:rsidR="00A03CCF" w:rsidRDefault="00A03CCF">
      <w:r>
        <w:rPr>
          <w:color w:val="000000"/>
        </w:rPr>
        <w:separator/>
      </w:r>
    </w:p>
  </w:footnote>
  <w:footnote w:type="continuationSeparator" w:id="0">
    <w:p w14:paraId="7E4EAAE8" w14:textId="77777777" w:rsidR="00A03CCF" w:rsidRDefault="00A03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BE76D" w14:textId="77777777" w:rsidR="00351EAB" w:rsidRDefault="00351EA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24507" w14:textId="66235036" w:rsidR="00452FB8" w:rsidRDefault="00A03CCF">
    <w:pPr>
      <w:pStyle w:val="Encabezado"/>
    </w:pPr>
  </w:p>
  <w:p w14:paraId="52AEE446" w14:textId="77777777" w:rsidR="00452FB8" w:rsidRDefault="00A03CCF">
    <w:pPr>
      <w:pStyle w:val="Encabezado"/>
      <w:jc w:val="right"/>
      <w:rPr>
        <w:rFonts w:ascii="Arial" w:eastAsia="MS PGothic" w:hAnsi="Arial"/>
        <w:color w:val="808080"/>
      </w:rPr>
    </w:pPr>
  </w:p>
  <w:p w14:paraId="1A783D41" w14:textId="77777777" w:rsidR="00452FB8" w:rsidRDefault="006B1A51">
    <w:pPr>
      <w:pStyle w:val="Encabezado"/>
    </w:pPr>
    <w:r>
      <w:rPr>
        <w:rFonts w:ascii="Arial" w:hAnsi="Arial"/>
        <w:noProof/>
      </w:rPr>
      <mc:AlternateContent>
        <mc:Choice Requires="wps">
          <w:drawing>
            <wp:anchor distT="0" distB="0" distL="114300" distR="114300" simplePos="0" relativeHeight="251659264" behindDoc="0" locked="0" layoutInCell="1" allowOverlap="1" wp14:anchorId="295822B0" wp14:editId="3537822B">
              <wp:simplePos x="0" y="0"/>
              <wp:positionH relativeFrom="column">
                <wp:posOffset>0</wp:posOffset>
              </wp:positionH>
              <wp:positionV relativeFrom="paragraph">
                <wp:posOffset>409770</wp:posOffset>
              </wp:positionV>
              <wp:extent cx="5761991" cy="0"/>
              <wp:effectExtent l="0" t="0" r="29209" b="57150"/>
              <wp:wrapNone/>
              <wp:docPr id="2" name="直線コネクタ 8"/>
              <wp:cNvGraphicFramePr/>
              <a:graphic xmlns:a="http://schemas.openxmlformats.org/drawingml/2006/main">
                <a:graphicData uri="http://schemas.microsoft.com/office/word/2010/wordprocessingShape">
                  <wps:wsp>
                    <wps:cNvCnPr/>
                    <wps:spPr>
                      <a:xfrm>
                        <a:off x="0" y="0"/>
                        <a:ext cx="5761991" cy="0"/>
                      </a:xfrm>
                      <a:prstGeom prst="straightConnector1">
                        <a:avLst/>
                      </a:prstGeom>
                      <a:noFill/>
                      <a:ln w="9528" cap="flat">
                        <a:solidFill>
                          <a:srgbClr val="000000"/>
                        </a:solidFill>
                        <a:prstDash val="solid"/>
                        <a:miter/>
                      </a:ln>
                      <a:effectLst>
                        <a:outerShdw dist="22997" dir="5400000" algn="tl">
                          <a:srgbClr val="000000">
                            <a:alpha val="35000"/>
                          </a:srgbClr>
                        </a:outerShdw>
                      </a:effectLst>
                    </wps:spPr>
                    <wps:bodyPr/>
                  </wps:wsp>
                </a:graphicData>
              </a:graphic>
            </wp:anchor>
          </w:drawing>
        </mc:Choice>
        <mc:Fallback>
          <w:pict>
            <v:shapetype w14:anchorId="1C792AC6" id="_x0000_t32" coordsize="21600,21600" o:spt="32" o:oned="t" path="m,l21600,21600e" filled="f">
              <v:path arrowok="t" fillok="f" o:connecttype="none"/>
              <o:lock v:ext="edit" shapetype="t"/>
            </v:shapetype>
            <v:shape id="直線コネクタ 8" o:spid="_x0000_s1026" type="#_x0000_t32" style="position:absolute;margin-left:0;margin-top:32.25pt;width:453.7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" strokeweight=".26467mm">
              <v:stroke joinstyle="miter"/>
              <v:shadow on="t" color="black" opacity="22937f" origin="-.5,-.5" offset="0,.63881mm"/>
            </v:shape>
          </w:pict>
        </mc:Fallback>
      </mc:AlternateContent>
    </w:r>
    <w:r>
      <w:rPr>
        <w:rFonts w:ascii="Arial" w:eastAsia="MS PGothic" w:hAnsi="Arial"/>
        <w:color w:val="808080"/>
      </w:rPr>
      <w:t xml:space="preserve">PRESS RELEASE                                        </w:t>
    </w:r>
    <w:r>
      <w:rPr>
        <w:noProof/>
      </w:rPr>
      <w:drawing>
        <wp:inline distT="0" distB="0" distL="0" distR="0" wp14:anchorId="2D89895C" wp14:editId="10674AD1">
          <wp:extent cx="1406402" cy="377281"/>
          <wp:effectExtent l="0" t="0" r="3298" b="3719"/>
          <wp:docPr id="3" name="図 4" descr="時計, 挿絵 が含まれている画像&#10;&#10;自動的に生成された説明"/>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406402" cy="377281"/>
                  </a:xfrm>
                  <a:prstGeom prst="rect">
                    <a:avLst/>
                  </a:prstGeom>
                  <a:noFill/>
                  <a:ln>
                    <a:noFill/>
                    <a:prstDash/>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1822E" w14:textId="77777777" w:rsidR="00351EAB" w:rsidRDefault="00351EA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D389E"/>
    <w:multiLevelType w:val="multilevel"/>
    <w:tmpl w:val="6E9E19BC"/>
    <w:lvl w:ilvl="0">
      <w:numFmt w:val="bullet"/>
      <w:lvlText w:val=""/>
      <w:lvlJc w:val="left"/>
      <w:pPr>
        <w:ind w:left="420" w:hanging="420"/>
      </w:pPr>
      <w:rPr>
        <w:rFonts w:ascii="Wingdings" w:hAnsi="Wingdings"/>
      </w:rPr>
    </w:lvl>
    <w:lvl w:ilvl="1">
      <w:numFmt w:val="bullet"/>
      <w:lvlText w:val=""/>
      <w:lvlJc w:val="left"/>
      <w:pPr>
        <w:ind w:left="840" w:hanging="420"/>
      </w:pPr>
      <w:rPr>
        <w:rFonts w:ascii="Wingdings" w:hAnsi="Wingdings"/>
      </w:rPr>
    </w:lvl>
    <w:lvl w:ilvl="2">
      <w:numFmt w:val="bullet"/>
      <w:lvlText w:val=""/>
      <w:lvlJc w:val="left"/>
      <w:pPr>
        <w:ind w:left="1260" w:hanging="420"/>
      </w:pPr>
      <w:rPr>
        <w:rFonts w:ascii="Wingdings" w:hAnsi="Wingdings"/>
      </w:rPr>
    </w:lvl>
    <w:lvl w:ilvl="3">
      <w:numFmt w:val="bullet"/>
      <w:lvlText w:val=""/>
      <w:lvlJc w:val="left"/>
      <w:pPr>
        <w:ind w:left="1680" w:hanging="420"/>
      </w:pPr>
      <w:rPr>
        <w:rFonts w:ascii="Wingdings" w:hAnsi="Wingdings"/>
      </w:rPr>
    </w:lvl>
    <w:lvl w:ilvl="4">
      <w:numFmt w:val="bullet"/>
      <w:lvlText w:val=""/>
      <w:lvlJc w:val="left"/>
      <w:pPr>
        <w:ind w:left="2100" w:hanging="420"/>
      </w:pPr>
      <w:rPr>
        <w:rFonts w:ascii="Wingdings" w:hAnsi="Wingdings"/>
      </w:rPr>
    </w:lvl>
    <w:lvl w:ilvl="5">
      <w:numFmt w:val="bullet"/>
      <w:lvlText w:val=""/>
      <w:lvlJc w:val="left"/>
      <w:pPr>
        <w:ind w:left="2520" w:hanging="420"/>
      </w:pPr>
      <w:rPr>
        <w:rFonts w:ascii="Wingdings" w:hAnsi="Wingdings"/>
      </w:rPr>
    </w:lvl>
    <w:lvl w:ilvl="6">
      <w:numFmt w:val="bullet"/>
      <w:lvlText w:val=""/>
      <w:lvlJc w:val="left"/>
      <w:pPr>
        <w:ind w:left="2940" w:hanging="420"/>
      </w:pPr>
      <w:rPr>
        <w:rFonts w:ascii="Wingdings" w:hAnsi="Wingdings"/>
      </w:rPr>
    </w:lvl>
    <w:lvl w:ilvl="7">
      <w:numFmt w:val="bullet"/>
      <w:lvlText w:val=""/>
      <w:lvlJc w:val="left"/>
      <w:pPr>
        <w:ind w:left="3360" w:hanging="420"/>
      </w:pPr>
      <w:rPr>
        <w:rFonts w:ascii="Wingdings" w:hAnsi="Wingdings"/>
      </w:rPr>
    </w:lvl>
    <w:lvl w:ilvl="8">
      <w:numFmt w:val="bullet"/>
      <w:lvlText w:val=""/>
      <w:lvlJc w:val="left"/>
      <w:pPr>
        <w:ind w:left="3780" w:hanging="420"/>
      </w:pPr>
      <w:rPr>
        <w:rFonts w:ascii="Wingdings" w:hAnsi="Wingdings"/>
      </w:rPr>
    </w:lvl>
  </w:abstractNum>
  <w:abstractNum w:abstractNumId="1" w15:restartNumberingAfterBreak="0">
    <w:nsid w:val="335B7A90"/>
    <w:multiLevelType w:val="multilevel"/>
    <w:tmpl w:val="7CF0A9F4"/>
    <w:lvl w:ilvl="0">
      <w:numFmt w:val="bullet"/>
      <w:lvlText w:val=""/>
      <w:lvlJc w:val="left"/>
      <w:pPr>
        <w:ind w:left="420" w:hanging="420"/>
      </w:pPr>
      <w:rPr>
        <w:rFonts w:ascii="Wingdings" w:hAnsi="Wingdings"/>
      </w:rPr>
    </w:lvl>
    <w:lvl w:ilvl="1">
      <w:numFmt w:val="bullet"/>
      <w:lvlText w:val=""/>
      <w:lvlJc w:val="left"/>
      <w:pPr>
        <w:ind w:left="840" w:hanging="420"/>
      </w:pPr>
      <w:rPr>
        <w:rFonts w:ascii="Wingdings" w:hAnsi="Wingdings"/>
      </w:rPr>
    </w:lvl>
    <w:lvl w:ilvl="2">
      <w:numFmt w:val="bullet"/>
      <w:lvlText w:val=""/>
      <w:lvlJc w:val="left"/>
      <w:pPr>
        <w:ind w:left="1260" w:hanging="420"/>
      </w:pPr>
      <w:rPr>
        <w:rFonts w:ascii="Wingdings" w:hAnsi="Wingdings"/>
      </w:rPr>
    </w:lvl>
    <w:lvl w:ilvl="3">
      <w:numFmt w:val="bullet"/>
      <w:lvlText w:val=""/>
      <w:lvlJc w:val="left"/>
      <w:pPr>
        <w:ind w:left="1680" w:hanging="420"/>
      </w:pPr>
      <w:rPr>
        <w:rFonts w:ascii="Wingdings" w:hAnsi="Wingdings"/>
      </w:rPr>
    </w:lvl>
    <w:lvl w:ilvl="4">
      <w:numFmt w:val="bullet"/>
      <w:lvlText w:val=""/>
      <w:lvlJc w:val="left"/>
      <w:pPr>
        <w:ind w:left="2100" w:hanging="420"/>
      </w:pPr>
      <w:rPr>
        <w:rFonts w:ascii="Wingdings" w:hAnsi="Wingdings"/>
      </w:rPr>
    </w:lvl>
    <w:lvl w:ilvl="5">
      <w:numFmt w:val="bullet"/>
      <w:lvlText w:val=""/>
      <w:lvlJc w:val="left"/>
      <w:pPr>
        <w:ind w:left="2520" w:hanging="420"/>
      </w:pPr>
      <w:rPr>
        <w:rFonts w:ascii="Wingdings" w:hAnsi="Wingdings"/>
      </w:rPr>
    </w:lvl>
    <w:lvl w:ilvl="6">
      <w:numFmt w:val="bullet"/>
      <w:lvlText w:val=""/>
      <w:lvlJc w:val="left"/>
      <w:pPr>
        <w:ind w:left="2940" w:hanging="420"/>
      </w:pPr>
      <w:rPr>
        <w:rFonts w:ascii="Wingdings" w:hAnsi="Wingdings"/>
      </w:rPr>
    </w:lvl>
    <w:lvl w:ilvl="7">
      <w:numFmt w:val="bullet"/>
      <w:lvlText w:val=""/>
      <w:lvlJc w:val="left"/>
      <w:pPr>
        <w:ind w:left="3360" w:hanging="420"/>
      </w:pPr>
      <w:rPr>
        <w:rFonts w:ascii="Wingdings" w:hAnsi="Wingdings"/>
      </w:rPr>
    </w:lvl>
    <w:lvl w:ilvl="8">
      <w:numFmt w:val="bullet"/>
      <w:lvlText w:val=""/>
      <w:lvlJc w:val="left"/>
      <w:pPr>
        <w:ind w:left="3780" w:hanging="420"/>
      </w:pPr>
      <w:rPr>
        <w:rFonts w:ascii="Wingdings" w:hAnsi="Wingdings"/>
      </w:rPr>
    </w:lvl>
  </w:abstractNum>
  <w:abstractNum w:abstractNumId="2" w15:restartNumberingAfterBreak="0">
    <w:nsid w:val="469754B0"/>
    <w:multiLevelType w:val="multilevel"/>
    <w:tmpl w:val="7AC6A3A0"/>
    <w:lvl w:ilvl="0">
      <w:start w:val="1"/>
      <w:numFmt w:val="decimal"/>
      <w:lvlText w:val="%1."/>
      <w:lvlJc w:val="left"/>
      <w:pPr>
        <w:ind w:left="785" w:hanging="360"/>
      </w:pPr>
      <w:rPr>
        <w:rFonts w:ascii="Palatino Linotype" w:eastAsia="MS PGothic" w:hAnsi="Palatino Linotype" w:cs="Times New Roman"/>
        <w:b/>
        <w:bCs/>
        <w:sz w:val="2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 w15:restartNumberingAfterBreak="0">
    <w:nsid w:val="52A0077D"/>
    <w:multiLevelType w:val="multilevel"/>
    <w:tmpl w:val="FDE8578C"/>
    <w:lvl w:ilvl="0">
      <w:start w:val="1"/>
      <w:numFmt w:val="decimal"/>
      <w:lvlText w:val="%1."/>
      <w:lvlJc w:val="left"/>
      <w:pPr>
        <w:ind w:left="420" w:hanging="420"/>
      </w:pPr>
      <w:rPr>
        <w:rFonts w:ascii="Times New Roman" w:hAnsi="Times New Roman" w:cs="Times New Roman"/>
        <w:b/>
        <w:i w:val="0"/>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960"/>
  <w:autoHyphenation/>
  <w:hyphenationZone w:val="425"/>
  <w:characterSpacingControl w:val="doNotCompress"/>
  <w:hdrShapeDefaults>
    <o:shapedefaults v:ext="edit" spidmax="2049"/>
  </w:hdrShapeDefaults>
  <w:footnotePr>
    <w:numFmt w:val="chicago"/>
    <w:footnote w:id="-1"/>
    <w:footnote w:id="0"/>
  </w:footnotePr>
  <w:endnotePr>
    <w:numFmt w:val="chicago"/>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1E2"/>
    <w:rsid w:val="001C0F8F"/>
    <w:rsid w:val="00351EAB"/>
    <w:rsid w:val="006B1A51"/>
    <w:rsid w:val="008121E2"/>
    <w:rsid w:val="00A03CCF"/>
    <w:rsid w:val="00EF2C3A"/>
    <w:rsid w:val="00FC75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12DA3"/>
  <w15:docId w15:val="{C156A6C1-DBBD-4C85-8EAC-86EDE9FC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S Mincho" w:hAnsi="Century" w:cs="Arial"/>
        <w:kern w:val="3"/>
        <w:sz w:val="24"/>
        <w:szCs w:val="24"/>
        <w:lang w:val="en-US" w:eastAsia="ja-JP"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jc w:val="both"/>
    </w:pPr>
  </w:style>
  <w:style w:type="paragraph" w:styleId="Ttulo1">
    <w:name w:val="heading 1"/>
    <w:basedOn w:val="Normal"/>
    <w:next w:val="Normal"/>
    <w:uiPriority w:val="9"/>
    <w:qFormat/>
    <w:pPr>
      <w:keepNext/>
      <w:outlineLvl w:val="0"/>
    </w:pPr>
    <w:rPr>
      <w:rFonts w:ascii="Arial" w:eastAsia="MS Gothic" w:hAnsi="Arial"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snapToGrid w:val="0"/>
    </w:pPr>
  </w:style>
  <w:style w:type="character" w:customStyle="1" w:styleId="EncabezadoCar">
    <w:name w:val="Encabezado Car"/>
    <w:basedOn w:val="Fuentedeprrafopredeter"/>
  </w:style>
  <w:style w:type="paragraph" w:styleId="Piedepgina">
    <w:name w:val="footer"/>
    <w:basedOn w:val="Normal"/>
    <w:pPr>
      <w:tabs>
        <w:tab w:val="center" w:pos="4419"/>
        <w:tab w:val="right" w:pos="8838"/>
      </w:tabs>
      <w:snapToGrid w:val="0"/>
    </w:pPr>
  </w:style>
  <w:style w:type="character" w:customStyle="1" w:styleId="PiedepginaCar">
    <w:name w:val="Pie de página Car"/>
    <w:basedOn w:val="Fuentedeprrafopredeter"/>
  </w:style>
  <w:style w:type="paragraph" w:styleId="Textodeglobo">
    <w:name w:val="Balloon Text"/>
    <w:basedOn w:val="Normal"/>
    <w:rPr>
      <w:rFonts w:ascii="ヒラギノ角ゴ ProN W3" w:eastAsia="ヒラギノ角ゴ ProN W3" w:hAnsi="ヒラギノ角ゴ ProN W3"/>
      <w:sz w:val="18"/>
      <w:szCs w:val="18"/>
    </w:rPr>
  </w:style>
  <w:style w:type="character" w:customStyle="1" w:styleId="TextodegloboCar">
    <w:name w:val="Texto de globo Car"/>
    <w:basedOn w:val="Fuentedeprrafopredeter"/>
    <w:rPr>
      <w:rFonts w:ascii="ヒラギノ角ゴ ProN W3" w:eastAsia="ヒラギノ角ゴ ProN W3" w:hAnsi="ヒラギノ角ゴ ProN W3"/>
      <w:sz w:val="18"/>
      <w:szCs w:val="18"/>
    </w:rPr>
  </w:style>
  <w:style w:type="character" w:styleId="Nmerodepgina">
    <w:name w:val="page number"/>
    <w:basedOn w:val="Fuentedeprrafopredeter"/>
  </w:style>
  <w:style w:type="paragraph" w:styleId="Prrafodelista">
    <w:name w:val="List Paragraph"/>
    <w:basedOn w:val="Normal"/>
    <w:pPr>
      <w:ind w:left="840"/>
    </w:pPr>
  </w:style>
  <w:style w:type="character" w:styleId="Refdecomentario">
    <w:name w:val="annotation reference"/>
    <w:basedOn w:val="Fuentedeprrafopredeter"/>
    <w:rPr>
      <w:sz w:val="18"/>
      <w:szCs w:val="18"/>
    </w:rPr>
  </w:style>
  <w:style w:type="paragraph" w:styleId="Textocomentario">
    <w:name w:val="annotation text"/>
    <w:basedOn w:val="Normal"/>
    <w:pPr>
      <w:jc w:val="left"/>
    </w:pPr>
  </w:style>
  <w:style w:type="character" w:customStyle="1" w:styleId="TextocomentarioCar">
    <w:name w:val="Texto comentario Car"/>
    <w:basedOn w:val="Fuentedeprrafopredeter"/>
  </w:style>
  <w:style w:type="paragraph" w:styleId="Asuntodelcomentario">
    <w:name w:val="annotation subject"/>
    <w:basedOn w:val="Textocomentario"/>
    <w:next w:val="Textocomentario"/>
    <w:rPr>
      <w:b/>
      <w:bCs/>
    </w:rPr>
  </w:style>
  <w:style w:type="character" w:customStyle="1" w:styleId="AsuntodelcomentarioCar">
    <w:name w:val="Asunto del comentario Car"/>
    <w:basedOn w:val="TextocomentarioCar"/>
    <w:rPr>
      <w:b/>
      <w:bCs/>
    </w:rPr>
  </w:style>
  <w:style w:type="paragraph" w:styleId="Revisin">
    <w:name w:val="Revision"/>
    <w:pPr>
      <w:suppressAutoHyphens/>
    </w:pPr>
  </w:style>
  <w:style w:type="paragraph" w:styleId="Textosinformato">
    <w:name w:val="Plain Text"/>
    <w:basedOn w:val="Normal"/>
    <w:pPr>
      <w:jc w:val="left"/>
    </w:pPr>
    <w:rPr>
      <w:rFonts w:ascii="MS Gothic" w:eastAsia="MS Gothic" w:hAnsi="MS Gothic" w:cs="Courier New"/>
      <w:sz w:val="20"/>
      <w:szCs w:val="21"/>
    </w:rPr>
  </w:style>
  <w:style w:type="character" w:customStyle="1" w:styleId="TextosinformatoCar">
    <w:name w:val="Texto sin formato Car"/>
    <w:basedOn w:val="Fuentedeprrafopredeter"/>
    <w:rPr>
      <w:rFonts w:ascii="MS Gothic" w:eastAsia="MS Gothic" w:hAnsi="MS Gothic" w:cs="Courier New"/>
      <w:sz w:val="20"/>
      <w:szCs w:val="21"/>
    </w:rPr>
  </w:style>
  <w:style w:type="paragraph" w:customStyle="1" w:styleId="Default">
    <w:name w:val="Default"/>
    <w:pPr>
      <w:suppressAutoHyphens/>
      <w:autoSpaceDE w:val="0"/>
    </w:pPr>
    <w:rPr>
      <w:rFonts w:ascii="LTFrutiger Next CondReg" w:hAnsi="LTFrutiger Next CondReg" w:cs="LTFrutiger Next CondReg"/>
      <w:color w:val="000000"/>
      <w:kern w:val="0"/>
      <w:lang w:val="de-DE" w:eastAsia="de-DE"/>
    </w:rPr>
  </w:style>
  <w:style w:type="paragraph" w:styleId="Sinespaciado">
    <w:name w:val="No Spacing"/>
    <w:pPr>
      <w:widowControl w:val="0"/>
      <w:suppressAutoHyphens/>
      <w:jc w:val="both"/>
    </w:pPr>
  </w:style>
  <w:style w:type="paragraph" w:styleId="NormalWeb">
    <w:name w:val="Normal (Web)"/>
    <w:basedOn w:val="Normal"/>
    <w:pPr>
      <w:widowControl/>
      <w:spacing w:before="100" w:after="100"/>
      <w:jc w:val="left"/>
    </w:pPr>
    <w:rPr>
      <w:rFonts w:ascii="MS PGothic" w:eastAsia="MS PGothic" w:hAnsi="MS PGothic" w:cs="MS PGothic"/>
      <w:kern w:val="0"/>
    </w:rPr>
  </w:style>
  <w:style w:type="character" w:styleId="Hipervnculo">
    <w:name w:val="Hyperlink"/>
    <w:basedOn w:val="Fuentedeprrafopredeter"/>
    <w:rPr>
      <w:color w:val="0000FF"/>
      <w:u w:val="single"/>
    </w:rPr>
  </w:style>
  <w:style w:type="paragraph" w:styleId="Textonotaalfinal">
    <w:name w:val="endnote text"/>
    <w:basedOn w:val="Normal"/>
    <w:pPr>
      <w:snapToGrid w:val="0"/>
      <w:jc w:val="left"/>
    </w:pPr>
  </w:style>
  <w:style w:type="character" w:customStyle="1" w:styleId="TextonotaalfinalCar">
    <w:name w:val="Texto nota al final Car"/>
    <w:basedOn w:val="Fuentedeprrafopredeter"/>
  </w:style>
  <w:style w:type="character" w:styleId="Refdenotaalfinal">
    <w:name w:val="endnote reference"/>
    <w:basedOn w:val="Fuentedeprrafopredeter"/>
    <w:rPr>
      <w:position w:val="0"/>
      <w:vertAlign w:val="superscript"/>
    </w:rPr>
  </w:style>
  <w:style w:type="paragraph" w:styleId="Textonotapie">
    <w:name w:val="footnote text"/>
    <w:basedOn w:val="Normal"/>
    <w:pPr>
      <w:snapToGrid w:val="0"/>
      <w:jc w:val="left"/>
    </w:pPr>
  </w:style>
  <w:style w:type="character" w:customStyle="1" w:styleId="TextonotapieCar">
    <w:name w:val="Texto nota pie Car"/>
    <w:basedOn w:val="Fuentedeprrafopredeter"/>
  </w:style>
  <w:style w:type="character" w:styleId="Refdenotaalpie">
    <w:name w:val="footnote reference"/>
    <w:basedOn w:val="Fuentedeprrafopredeter"/>
    <w:rPr>
      <w:position w:val="0"/>
      <w:vertAlign w:val="superscript"/>
    </w:rPr>
  </w:style>
  <w:style w:type="character" w:customStyle="1" w:styleId="Ttulo1Car">
    <w:name w:val="Título 1 Car"/>
    <w:basedOn w:val="Fuentedeprrafopredeter"/>
    <w:rPr>
      <w:rFonts w:ascii="Arial" w:eastAsia="MS Gothic" w:hAnsi="Arial" w:cs="Times New Roman"/>
    </w:rPr>
  </w:style>
  <w:style w:type="character" w:customStyle="1" w:styleId="apple-converted-space">
    <w:name w:val="apple-converted-space"/>
    <w:basedOn w:val="Fuentedeprrafopredeter"/>
    <w:rsid w:val="006B1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tamron.co.jp/70t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2" ma:contentTypeDescription="Create a new document." ma:contentTypeScope="" ma:versionID="9f6e68ba0429983b86355dc0cf293ca4">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5df581e3f237c2ad778663a37cf31e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F9D4F4-4AA5-4CF0-8580-2FEC52EC2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A33057-FFF6-4A6B-9BC0-866FBC2FBE49}">
  <ds:schemaRefs>
    <ds:schemaRef ds:uri="http://schemas.microsoft.com/sharepoint/v3/contenttype/forms"/>
  </ds:schemaRefs>
</ds:datastoreItem>
</file>

<file path=customXml/itemProps3.xml><?xml version="1.0" encoding="utf-8"?>
<ds:datastoreItem xmlns:ds="http://schemas.openxmlformats.org/officeDocument/2006/customXml" ds:itemID="{7A559D26-91D2-4AF8-A4FE-FDB872CE53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843</Words>
  <Characters>4640</Characters>
  <Application>Microsoft Office Word</Application>
  <DocSecurity>0</DocSecurity>
  <Lines>38</Lines>
  <Paragraphs>10</Paragraphs>
  <ScaleCrop>false</ScaleCrop>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須江 香菜子</dc:creator>
  <cp:lastModifiedBy>Julio Cesar Fernández</cp:lastModifiedBy>
  <cp:revision>4</cp:revision>
  <cp:lastPrinted>2019-09-05T08:27:00Z</cp:lastPrinted>
  <dcterms:created xsi:type="dcterms:W3CDTF">2020-10-30T11:28:00Z</dcterms:created>
  <dcterms:modified xsi:type="dcterms:W3CDTF">2020-11-03T07:54:00Z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ies>
</file>