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217BE9" w:rsidR="001B7B25" w:rsidP="766F08A9" w:rsidRDefault="002958D5" w14:paraId="2AB6B1D1" w14:textId="005FC364">
      <w:pPr>
        <w:spacing w:after="120"/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</w:pPr>
      <w:r>
        <w:rPr>
          <w:rFonts w:asciiTheme="majorHAnsi" w:hAnsiTheme="majorHAnsi" w:cstheme="majorHAnsi"/>
          <w:b/>
          <w:color w:val="FB0007"/>
        </w:rPr>
        <w:tab/>
      </w:r>
      <w:r>
        <w:rPr>
          <w:rFonts w:asciiTheme="majorHAnsi" w:hAnsiTheme="majorHAnsi" w:cstheme="majorHAnsi"/>
          <w:b/>
          <w:color w:val="FB0007"/>
        </w:rPr>
        <w:tab/>
      </w:r>
      <w:r w:rsidRPr="766F08A9" w:rsidR="002958D5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              </w:t>
      </w:r>
      <w:r w:rsidRPr="766F08A9" w:rsidR="001A3C8F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EMBARGO </w:t>
      </w:r>
      <w:r w:rsidRPr="766F08A9" w:rsidR="009E0210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>12.</w:t>
      </w:r>
      <w:r w:rsidRPr="766F08A9" w:rsidR="6E3B3459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 </w:t>
      </w:r>
      <w:r w:rsidRPr="766F08A9" w:rsidR="001A3C8F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>NOV</w:t>
      </w:r>
      <w:r w:rsidRPr="766F08A9" w:rsidR="009E0210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>I</w:t>
      </w:r>
      <w:r w:rsidRPr="766F08A9" w:rsidR="001A3C8F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>EMB</w:t>
      </w:r>
      <w:r w:rsidRPr="766F08A9" w:rsidR="009E0210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>RE</w:t>
      </w:r>
      <w:r w:rsidRPr="766F08A9" w:rsidR="001A3C8F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 </w:t>
      </w:r>
      <w:proofErr w:type="gramStart"/>
      <w:r w:rsidRPr="766F08A9" w:rsidR="001A3C8F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2020 </w:t>
      </w:r>
      <w:r w:rsidRPr="766F08A9" w:rsidR="009E0210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 a</w:t>
      </w:r>
      <w:proofErr w:type="gramEnd"/>
      <w:r w:rsidRPr="766F08A9" w:rsidR="009E0210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 las </w:t>
      </w:r>
      <w:r w:rsidRPr="766F08A9" w:rsidR="497A78AD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3 </w:t>
      </w:r>
      <w:r w:rsidRPr="766F08A9" w:rsidR="001C739F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>PM</w:t>
      </w:r>
      <w:r w:rsidRPr="766F08A9" w:rsidR="001A3C8F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 </w:t>
      </w:r>
      <w:r w:rsidRPr="766F08A9" w:rsidR="5E610558">
        <w:rPr>
          <w:rFonts w:ascii="Calibri" w:hAnsi="Calibri" w:cs="Calibri" w:asciiTheme="majorAscii" w:hAnsiTheme="majorAscii" w:cstheme="majorAscii"/>
          <w:b w:val="1"/>
          <w:bCs w:val="1"/>
          <w:color w:val="FB0007"/>
        </w:rPr>
        <w:t xml:space="preserve">CEST</w:t>
      </w:r>
    </w:p>
    <w:p w:rsidRPr="00336CDC" w:rsidR="00336CDC" w:rsidP="00336CDC" w:rsidRDefault="00336CDC" w14:paraId="221A7FC7" w14:textId="4405E803">
      <w:pPr>
        <w:jc w:val="center"/>
        <w:rPr>
          <w:rFonts w:asciiTheme="majorHAnsi" w:hAnsiTheme="majorHAnsi" w:cstheme="majorHAnsi"/>
          <w:b/>
        </w:rPr>
      </w:pPr>
      <w:r w:rsidRPr="00336CDC">
        <w:rPr>
          <w:rFonts w:asciiTheme="majorHAnsi" w:hAnsiTheme="majorHAnsi" w:cstheme="majorHAnsi"/>
          <w:b/>
        </w:rPr>
        <w:t xml:space="preserve">PRESENTAMOS </w:t>
      </w:r>
      <w:r>
        <w:rPr>
          <w:rFonts w:asciiTheme="majorHAnsi" w:hAnsiTheme="majorHAnsi" w:cstheme="majorHAnsi"/>
          <w:b/>
        </w:rPr>
        <w:t xml:space="preserve">EL </w:t>
      </w:r>
      <w:r w:rsidRPr="00336CDC">
        <w:rPr>
          <w:rFonts w:asciiTheme="majorHAnsi" w:hAnsiTheme="majorHAnsi" w:cstheme="majorHAnsi"/>
          <w:b/>
        </w:rPr>
        <w:t>ROTOLIGHT TITAN X1:</w:t>
      </w:r>
    </w:p>
    <w:p w:rsidR="002438CB" w:rsidP="00336CDC" w:rsidRDefault="00336CDC" w14:paraId="53685894" w14:textId="74557FFF">
      <w:pPr>
        <w:jc w:val="center"/>
        <w:rPr>
          <w:rFonts w:asciiTheme="majorHAnsi" w:hAnsiTheme="majorHAnsi" w:cstheme="majorHAnsi"/>
          <w:b/>
        </w:rPr>
      </w:pPr>
      <w:r w:rsidRPr="00336CDC">
        <w:rPr>
          <w:rFonts w:asciiTheme="majorHAnsi" w:hAnsiTheme="majorHAnsi" w:cstheme="majorHAnsi"/>
          <w:b/>
        </w:rPr>
        <w:t xml:space="preserve">LA </w:t>
      </w:r>
      <w:r w:rsidR="00A8017E">
        <w:rPr>
          <w:rFonts w:asciiTheme="majorHAnsi" w:hAnsiTheme="majorHAnsi" w:cstheme="majorHAnsi"/>
          <w:b/>
        </w:rPr>
        <w:t>INNOVADORA</w:t>
      </w:r>
      <w:r w:rsidRPr="00336CDC">
        <w:rPr>
          <w:rFonts w:asciiTheme="majorHAnsi" w:hAnsiTheme="majorHAnsi" w:cstheme="majorHAnsi"/>
          <w:b/>
        </w:rPr>
        <w:t xml:space="preserve"> LUZ 1X1</w:t>
      </w:r>
    </w:p>
    <w:p w:rsidRPr="00217BE9" w:rsidR="00336CDC" w:rsidP="00336CDC" w:rsidRDefault="00336CDC" w14:paraId="47744666" w14:textId="77777777">
      <w:pPr>
        <w:jc w:val="center"/>
        <w:rPr>
          <w:rFonts w:asciiTheme="majorHAnsi" w:hAnsiTheme="majorHAnsi" w:cstheme="majorHAnsi"/>
        </w:rPr>
      </w:pPr>
    </w:p>
    <w:p w:rsidRPr="005F571B" w:rsidR="003A7E9B" w:rsidP="69598C69" w:rsidRDefault="00FF18F7" w14:paraId="572EAD18" w14:textId="7408A1CD">
      <w:pPr>
        <w:rPr>
          <w:rFonts w:ascii="Calibri" w:hAnsi="Calibri" w:cs="Calibri" w:asciiTheme="majorAscii" w:hAnsiTheme="majorAscii" w:cstheme="majorAscii"/>
          <w:sz w:val="19"/>
          <w:szCs w:val="19"/>
        </w:rPr>
      </w:pPr>
      <w:r w:rsidRPr="69598C69" w:rsidR="00FF18F7">
        <w:rPr>
          <w:rFonts w:ascii="Calibri" w:hAnsi="Calibri" w:cs="Calibri" w:asciiTheme="majorAscii" w:hAnsiTheme="majorAscii" w:cstheme="majorAscii"/>
          <w:b w:val="1"/>
          <w:bCs w:val="1"/>
          <w:sz w:val="19"/>
          <w:szCs w:val="19"/>
        </w:rPr>
        <w:t xml:space="preserve">Pinewood Studios,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b w:val="1"/>
          <w:bCs w:val="1"/>
          <w:sz w:val="19"/>
          <w:szCs w:val="19"/>
        </w:rPr>
        <w:t>Londres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b w:val="1"/>
          <w:bCs w:val="1"/>
          <w:sz w:val="19"/>
          <w:szCs w:val="19"/>
        </w:rPr>
        <w:t xml:space="preserve">, 12 de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b w:val="1"/>
          <w:bCs w:val="1"/>
          <w:sz w:val="19"/>
          <w:szCs w:val="19"/>
        </w:rPr>
        <w:t>noviembre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b w:val="1"/>
          <w:bCs w:val="1"/>
          <w:sz w:val="19"/>
          <w:szCs w:val="19"/>
        </w:rPr>
        <w:t xml:space="preserve"> de 2020: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la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galardonada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empresa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británica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iluminación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LED</w:t>
      </w:r>
      <w:r w:rsidRPr="69598C69" w:rsidR="005F571B">
        <w:rPr>
          <w:rFonts w:ascii="Calibri" w:hAnsi="Calibri" w:cs="Calibri" w:asciiTheme="majorAscii" w:hAnsiTheme="majorAscii" w:cstheme="majorAscii"/>
          <w:sz w:val="19"/>
          <w:szCs w:val="19"/>
        </w:rPr>
        <w:t>,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Rotolight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se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complace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anunciar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Titan ™ X1; </w:t>
      </w:r>
      <w:proofErr w:type="gram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un LED</w:t>
      </w:r>
      <w:proofErr w:type="gram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pionero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que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reinventa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</w:t>
      </w:r>
      <w:r w:rsidRPr="69598C69" w:rsidR="0969856E">
        <w:rPr>
          <w:rFonts w:ascii="Calibri" w:hAnsi="Calibri" w:cs="Calibri" w:asciiTheme="majorAscii" w:hAnsiTheme="majorAscii" w:cstheme="majorAscii"/>
          <w:sz w:val="19"/>
          <w:szCs w:val="19"/>
        </w:rPr>
        <w:t xml:space="preserve">os </w:t>
      </w:r>
      <w:proofErr w:type="spellStart"/>
      <w:r w:rsidRPr="69598C69" w:rsidR="0969856E">
        <w:rPr>
          <w:rFonts w:ascii="Calibri" w:hAnsi="Calibri" w:cs="Calibri" w:asciiTheme="majorAscii" w:hAnsiTheme="majorAscii" w:cstheme="majorAscii"/>
          <w:sz w:val="19"/>
          <w:szCs w:val="19"/>
        </w:rPr>
        <w:t>paneles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1x1. Titan™X1,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proporciona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m</w:t>
      </w:r>
      <w:r w:rsidRPr="69598C69" w:rsidR="239AA084">
        <w:rPr>
          <w:rFonts w:ascii="Calibri" w:hAnsi="Calibri" w:cs="Calibri" w:asciiTheme="majorAscii" w:hAnsiTheme="majorAscii" w:cstheme="majorAscii"/>
          <w:sz w:val="19"/>
          <w:szCs w:val="19"/>
        </w:rPr>
        <w:t>ayor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potencia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su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clase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junto con un conjunto de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funciones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innovadoras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es ideal tanto para el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estudio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como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para </w:t>
      </w:r>
      <w:proofErr w:type="spellStart"/>
      <w:r w:rsidRPr="69598C69" w:rsidR="00DA71A4">
        <w:rPr>
          <w:rFonts w:ascii="Calibri" w:hAnsi="Calibri" w:cs="Calibri" w:asciiTheme="majorAscii" w:hAnsiTheme="majorAscii" w:cstheme="majorAscii"/>
          <w:sz w:val="19"/>
          <w:szCs w:val="19"/>
        </w:rPr>
        <w:t>exteriores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</w:t>
      </w:r>
      <w:r w:rsidRPr="69598C69" w:rsidR="63CB0C99">
        <w:rPr>
          <w:rFonts w:ascii="Calibri" w:hAnsi="Calibri" w:cs="Calibri" w:asciiTheme="majorAscii" w:hAnsiTheme="majorAscii" w:cstheme="majorAscii"/>
          <w:sz w:val="19"/>
          <w:szCs w:val="19"/>
        </w:rPr>
        <w:t xml:space="preserve">Se </w:t>
      </w:r>
      <w:proofErr w:type="spellStart"/>
      <w:r w:rsidRPr="69598C69" w:rsidR="63CB0C99">
        <w:rPr>
          <w:rFonts w:ascii="Calibri" w:hAnsi="Calibri" w:cs="Calibri" w:asciiTheme="majorAscii" w:hAnsiTheme="majorAscii" w:cstheme="majorAscii"/>
          <w:sz w:val="19"/>
          <w:szCs w:val="19"/>
        </w:rPr>
        <w:t>caracteriza</w:t>
      </w:r>
      <w:proofErr w:type="spellEnd"/>
      <w:r w:rsidRPr="69598C69" w:rsidR="63CB0C99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por </w:t>
      </w:r>
      <w:proofErr w:type="spellStart"/>
      <w:r w:rsidRPr="69598C69" w:rsidR="63CB0C99">
        <w:rPr>
          <w:rFonts w:ascii="Calibri" w:hAnsi="Calibri" w:cs="Calibri" w:asciiTheme="majorAscii" w:hAnsiTheme="majorAscii" w:cstheme="majorAscii"/>
          <w:sz w:val="19"/>
          <w:szCs w:val="19"/>
        </w:rPr>
        <w:t>tener</w:t>
      </w:r>
      <w:proofErr w:type="spellEnd"/>
      <w:r w:rsidRPr="69598C69" w:rsidR="63CB0C99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primera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tecnología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difusión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electrónica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del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mundo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SmartSoft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™,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controla</w:t>
      </w:r>
      <w:r w:rsidRPr="69598C69" w:rsidR="7231B0C4">
        <w:rPr>
          <w:rFonts w:ascii="Calibri" w:hAnsi="Calibri" w:cs="Calibri" w:asciiTheme="majorAscii" w:hAnsiTheme="majorAscii" w:cstheme="majorAscii"/>
          <w:sz w:val="19"/>
          <w:szCs w:val="19"/>
        </w:rPr>
        <w:t>ndo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difusión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el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enfoque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y la </w:t>
      </w:r>
      <w:proofErr w:type="spellStart"/>
      <w:r w:rsidRPr="69598C69" w:rsidR="17B47D75">
        <w:rPr>
          <w:rFonts w:ascii="Calibri" w:hAnsi="Calibri" w:cs="Calibri" w:asciiTheme="majorAscii" w:hAnsiTheme="majorAscii" w:cstheme="majorAscii"/>
          <w:sz w:val="19"/>
          <w:szCs w:val="19"/>
        </w:rPr>
        <w:t>propagación</w:t>
      </w:r>
      <w:proofErr w:type="spellEnd"/>
      <w:r w:rsidRPr="69598C69" w:rsidR="17B47D75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la luz</w:t>
      </w:r>
      <w:r w:rsidRPr="69598C69" w:rsidR="00D86755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sin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necesidad</w:t>
      </w:r>
      <w:proofErr w:type="spellEnd"/>
      <w:r w:rsidRPr="69598C69" w:rsidR="28C174E3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28C174E3">
        <w:rPr>
          <w:rFonts w:ascii="Calibri" w:hAnsi="Calibri" w:cs="Calibri" w:asciiTheme="majorAscii" w:hAnsiTheme="majorAscii" w:cstheme="majorAscii"/>
          <w:sz w:val="19"/>
          <w:szCs w:val="19"/>
        </w:rPr>
        <w:t>utilizar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geles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mientras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que una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pantalla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táctil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a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todo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color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ahorra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tiempo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set</w:t>
      </w:r>
      <w:r w:rsidRPr="69598C69" w:rsidR="13692DE9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13692DE9">
        <w:rPr>
          <w:rFonts w:ascii="Calibri" w:hAnsi="Calibri" w:cs="Calibri" w:asciiTheme="majorAscii" w:hAnsiTheme="majorAscii" w:cstheme="majorAscii"/>
          <w:sz w:val="19"/>
          <w:szCs w:val="19"/>
        </w:rPr>
        <w:t>rodaje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Con un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potente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flash RGB </w:t>
      </w:r>
      <w:r w:rsidRPr="69598C69" w:rsidR="206F8A4E">
        <w:rPr>
          <w:rFonts w:ascii="Calibri" w:hAnsi="Calibri" w:cs="Calibri" w:asciiTheme="majorAscii" w:hAnsiTheme="majorAscii" w:cstheme="majorAscii"/>
          <w:sz w:val="19"/>
          <w:szCs w:val="19"/>
        </w:rPr>
        <w:t xml:space="preserve">que </w:t>
      </w:r>
      <w:proofErr w:type="spellStart"/>
      <w:r w:rsidRPr="69598C69" w:rsidR="206F8A4E">
        <w:rPr>
          <w:rFonts w:ascii="Calibri" w:hAnsi="Calibri" w:cs="Calibri" w:asciiTheme="majorAscii" w:hAnsiTheme="majorAscii" w:cstheme="majorAscii"/>
          <w:sz w:val="19"/>
          <w:szCs w:val="19"/>
        </w:rPr>
        <w:t>sincroniza</w:t>
      </w:r>
      <w:proofErr w:type="spellEnd"/>
      <w:r w:rsidRPr="69598C69" w:rsidR="206F8A4E">
        <w:rPr>
          <w:rFonts w:ascii="Calibri" w:hAnsi="Calibri" w:cs="Calibri" w:asciiTheme="majorAscii" w:hAnsiTheme="majorAscii" w:cstheme="majorAscii"/>
          <w:sz w:val="19"/>
          <w:szCs w:val="19"/>
        </w:rPr>
        <w:t xml:space="preserve"> a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alta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velocidad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conectividad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inalámbrica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integrada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(Bluetooth /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wDMX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) y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eficiencia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energética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líder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su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clase</w:t>
      </w:r>
      <w:proofErr w:type="spellEnd"/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r w:rsidRPr="69598C69" w:rsidR="00EA08A8">
        <w:rPr>
          <w:rFonts w:ascii="Calibri" w:hAnsi="Calibri" w:cs="Calibri" w:asciiTheme="majorAscii" w:hAnsiTheme="majorAscii" w:cstheme="majorAscii"/>
          <w:sz w:val="19"/>
          <w:szCs w:val="19"/>
        </w:rPr>
        <w:t>el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Titan ™ X1 es </w:t>
      </w:r>
      <w:r w:rsidRPr="69598C69" w:rsidR="68F47DAC">
        <w:rPr>
          <w:rFonts w:ascii="Calibri" w:hAnsi="Calibri" w:cs="Calibri" w:asciiTheme="majorAscii" w:hAnsiTheme="majorAscii" w:cstheme="majorAscii"/>
          <w:sz w:val="19"/>
          <w:szCs w:val="19"/>
        </w:rPr>
        <w:t>el panel de luz LED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1x1 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definitiv</w:t>
      </w:r>
      <w:r w:rsidRPr="69598C69" w:rsidR="4ED464C8">
        <w:rPr>
          <w:rFonts w:ascii="Calibri" w:hAnsi="Calibri" w:cs="Calibri" w:asciiTheme="majorAscii" w:hAnsiTheme="majorAscii" w:cstheme="majorAscii"/>
          <w:sz w:val="19"/>
          <w:szCs w:val="19"/>
        </w:rPr>
        <w:t>o</w:t>
      </w:r>
      <w:r w:rsidRPr="69598C69" w:rsidR="00FF18F7">
        <w:rPr>
          <w:rFonts w:ascii="Calibri" w:hAnsi="Calibri" w:cs="Calibri" w:asciiTheme="majorAscii" w:hAnsiTheme="majorAscii" w:cstheme="majorAscii"/>
          <w:sz w:val="19"/>
          <w:szCs w:val="19"/>
        </w:rPr>
        <w:t>.</w:t>
      </w:r>
    </w:p>
    <w:p w:rsidRPr="00217BE9" w:rsidR="005F571B" w:rsidP="00217BE9" w:rsidRDefault="005F571B" w14:paraId="4857659F" w14:textId="77777777">
      <w:pPr>
        <w:rPr>
          <w:rFonts w:asciiTheme="majorHAnsi" w:hAnsiTheme="majorHAnsi" w:cstheme="majorHAnsi"/>
          <w:sz w:val="19"/>
          <w:szCs w:val="19"/>
        </w:rPr>
      </w:pPr>
    </w:p>
    <w:p w:rsidR="00A97758" w:rsidP="69598C69" w:rsidRDefault="00B366A6" w14:paraId="613212E8" w14:textId="177F993F">
      <w:pPr>
        <w:jc w:val="both"/>
        <w:rPr>
          <w:rFonts w:ascii="Calibri" w:hAnsi="Calibri" w:cs="Calibri" w:asciiTheme="majorAscii" w:hAnsiTheme="majorAscii" w:cstheme="majorAscii"/>
          <w:sz w:val="19"/>
          <w:szCs w:val="19"/>
        </w:rPr>
      </w:pP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Titan ™ X1 se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basa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éxito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</w:t>
      </w:r>
      <w:r w:rsidRPr="69598C69" w:rsidR="00EA08A8">
        <w:rPr>
          <w:rFonts w:ascii="Calibri" w:hAnsi="Calibri" w:cs="Calibri" w:asciiTheme="majorAscii" w:hAnsiTheme="majorAscii" w:cstheme="majorAscii"/>
          <w:sz w:val="19"/>
          <w:szCs w:val="19"/>
        </w:rPr>
        <w:t>l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innovador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Titan ™ X2, que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rápidamente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se ha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convertido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una de las</w:t>
      </w:r>
      <w:r w:rsidRPr="69598C69" w:rsidR="507AD5DA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luces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favoritas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los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cineastas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CB624A">
        <w:rPr>
          <w:rFonts w:ascii="Calibri" w:hAnsi="Calibri" w:cs="Calibri" w:asciiTheme="majorAscii" w:hAnsiTheme="majorAscii" w:cstheme="majorAscii"/>
          <w:sz w:val="19"/>
          <w:szCs w:val="19"/>
        </w:rPr>
        <w:t>expertos</w:t>
      </w:r>
      <w:proofErr w:type="spellEnd"/>
      <w:r w:rsidRPr="69598C69" w:rsidR="00CB624A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CB624A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CB624A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CB624A">
        <w:rPr>
          <w:rFonts w:ascii="Calibri" w:hAnsi="Calibri" w:cs="Calibri" w:asciiTheme="majorAscii" w:hAnsiTheme="majorAscii" w:cstheme="majorAscii"/>
          <w:sz w:val="19"/>
          <w:szCs w:val="19"/>
        </w:rPr>
        <w:t>iluminación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y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fotógrafos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profesionales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todo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mundo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Premiada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como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"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Mejor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innovación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iluminación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" por la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revista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Pro Moviemaker,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quien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dijo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que "</w:t>
      </w:r>
      <w:r w:rsidRPr="69598C69" w:rsidR="00CB624A">
        <w:rPr>
          <w:rFonts w:ascii="Calibri" w:hAnsi="Calibri" w:cs="Calibri" w:asciiTheme="majorAscii" w:hAnsiTheme="majorAscii" w:cstheme="majorAscii"/>
          <w:sz w:val="19"/>
          <w:szCs w:val="19"/>
        </w:rPr>
        <w:t>El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Titan ™ X2 es una luz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versátil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y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potente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con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características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que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ninguno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sus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rivales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puede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ofrecer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a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ningún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precio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",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mientras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que Titan ™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también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ha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sido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elogiada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como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"un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salto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cu</w:t>
      </w:r>
      <w:r w:rsidRPr="69598C69" w:rsidR="1FA4A8E2">
        <w:rPr>
          <w:rFonts w:ascii="Calibri" w:hAnsi="Calibri" w:cs="Calibri" w:asciiTheme="majorAscii" w:hAnsiTheme="majorAscii" w:cstheme="majorAscii"/>
          <w:sz w:val="19"/>
          <w:szCs w:val="19"/>
        </w:rPr>
        <w:t>alitativo</w:t>
      </w:r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por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delante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cualquier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otra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cosa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que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haya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visto ”por el director de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fotografía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Tom Townend (</w:t>
      </w:r>
      <w:r w:rsidRPr="69598C69" w:rsidR="000745C3">
        <w:rPr>
          <w:rFonts w:ascii="Calibri" w:hAnsi="Calibri" w:cs="Calibri" w:asciiTheme="majorAscii" w:hAnsiTheme="majorAscii" w:cstheme="majorAscii"/>
          <w:sz w:val="19"/>
          <w:szCs w:val="19"/>
        </w:rPr>
        <w:t>“</w:t>
      </w:r>
      <w:r w:rsidRPr="69598C69" w:rsidR="00036003"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  <w:t>You Were Never Really Here</w:t>
      </w:r>
      <w:r w:rsidRPr="69598C69" w:rsidR="00036003">
        <w:rPr>
          <w:rFonts w:ascii="Calibri" w:hAnsi="Calibri" w:cs="Calibri" w:asciiTheme="majorAscii" w:hAnsiTheme="majorAscii" w:cstheme="majorAscii"/>
          <w:sz w:val="19"/>
          <w:szCs w:val="19"/>
        </w:rPr>
        <w:t xml:space="preserve">” </w:t>
      </w:r>
      <w:proofErr w:type="spellStart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>protagonizada</w:t>
      </w:r>
      <w:proofErr w:type="spellEnd"/>
      <w:r w:rsidRPr="69598C69" w:rsidR="00B366A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por Joaquin Phoenix).</w:t>
      </w:r>
    </w:p>
    <w:p w:rsidRPr="00217BE9" w:rsidR="00B366A6" w:rsidRDefault="00B366A6" w14:paraId="0C66E7DC" w14:textId="77777777">
      <w:pPr>
        <w:jc w:val="both"/>
        <w:rPr>
          <w:rFonts w:asciiTheme="majorHAnsi" w:hAnsiTheme="majorHAnsi" w:cstheme="majorHAnsi"/>
          <w:sz w:val="19"/>
          <w:szCs w:val="19"/>
        </w:rPr>
      </w:pPr>
    </w:p>
    <w:p w:rsidRPr="00D46ABB" w:rsidR="00AB6F5D" w:rsidP="69598C69" w:rsidRDefault="00AB6F5D" w14:paraId="4B57ACD3" w14:textId="487A9625">
      <w:pPr>
        <w:jc w:val="both"/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</w:pPr>
      <w:proofErr w:type="spellStart"/>
      <w:r w:rsidRPr="69598C69" w:rsidR="40D6686B">
        <w:rPr>
          <w:rFonts w:ascii="Calibri" w:hAnsi="Calibri" w:cs="Calibri" w:asciiTheme="majorAscii" w:hAnsiTheme="majorAscii" w:cstheme="majorAscii"/>
          <w:sz w:val="19"/>
          <w:szCs w:val="19"/>
        </w:rPr>
        <w:t>Incluye</w:t>
      </w:r>
      <w:proofErr w:type="spellEnd"/>
      <w:r w:rsidRPr="69598C69" w:rsidR="40D6686B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</w:t>
      </w:r>
      <w:proofErr w:type="spellStart"/>
      <w:r w:rsidRPr="69598C69" w:rsidR="40D6686B">
        <w:rPr>
          <w:rFonts w:ascii="Calibri" w:hAnsi="Calibri" w:cs="Calibri" w:asciiTheme="majorAscii" w:hAnsiTheme="majorAscii" w:cstheme="majorAscii"/>
          <w:sz w:val="19"/>
          <w:szCs w:val="19"/>
        </w:rPr>
        <w:t>tecnología</w:t>
      </w:r>
      <w:proofErr w:type="spellEnd"/>
      <w:r w:rsidRPr="69598C69" w:rsidR="40D6686B">
        <w:rPr>
          <w:rFonts w:ascii="Calibri" w:hAnsi="Calibri" w:cs="Calibri" w:asciiTheme="majorAscii" w:hAnsiTheme="majorAscii" w:cstheme="majorAscii"/>
          <w:sz w:val="19"/>
          <w:szCs w:val="19"/>
        </w:rPr>
        <w:t xml:space="preserve"> SmartSoft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™, una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revolución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control de</w:t>
      </w:r>
      <w:r w:rsidRPr="69598C69" w:rsidR="30581615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iluminación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ajusta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electrónicamente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difusión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el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enfoque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y la </w:t>
      </w:r>
      <w:proofErr w:type="spellStart"/>
      <w:r w:rsidRPr="69598C69" w:rsidR="21E6422E">
        <w:rPr>
          <w:rFonts w:ascii="Calibri" w:hAnsi="Calibri" w:cs="Calibri" w:asciiTheme="majorAscii" w:hAnsiTheme="majorAscii" w:cstheme="majorAscii"/>
          <w:sz w:val="19"/>
          <w:szCs w:val="19"/>
        </w:rPr>
        <w:t>propagación</w:t>
      </w:r>
      <w:proofErr w:type="spellEnd"/>
      <w:r w:rsidRPr="69598C69" w:rsidR="00321D35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la luz,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321D35">
        <w:rPr>
          <w:rFonts w:ascii="Calibri" w:hAnsi="Calibri" w:cs="Calibri" w:asciiTheme="majorAscii" w:hAnsiTheme="majorAscii" w:cstheme="majorAscii"/>
          <w:sz w:val="19"/>
          <w:szCs w:val="19"/>
        </w:rPr>
        <w:t>el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Titan ™ X1 </w:t>
      </w:r>
      <w:r w:rsidRPr="69598C69" w:rsidR="00321D35">
        <w:rPr>
          <w:rFonts w:ascii="Calibri" w:hAnsi="Calibri" w:cs="Calibri" w:asciiTheme="majorAscii" w:hAnsiTheme="majorAscii" w:cstheme="majorAscii"/>
          <w:sz w:val="19"/>
          <w:szCs w:val="19"/>
        </w:rPr>
        <w:t xml:space="preserve">no </w:t>
      </w:r>
      <w:proofErr w:type="spellStart"/>
      <w:r w:rsidRPr="69598C69" w:rsidR="00321D35">
        <w:rPr>
          <w:rFonts w:ascii="Calibri" w:hAnsi="Calibri" w:cs="Calibri" w:asciiTheme="majorAscii" w:hAnsiTheme="majorAscii" w:cstheme="majorAscii"/>
          <w:sz w:val="19"/>
          <w:szCs w:val="19"/>
        </w:rPr>
        <w:t>tiene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necesidad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</w:t>
      </w:r>
      <w:r w:rsidRPr="69598C69" w:rsidR="437E64EE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437E64EE">
        <w:rPr>
          <w:rFonts w:ascii="Calibri" w:hAnsi="Calibri" w:cs="Calibri" w:asciiTheme="majorAscii" w:hAnsiTheme="majorAscii" w:cstheme="majorAscii"/>
          <w:sz w:val="19"/>
          <w:szCs w:val="19"/>
        </w:rPr>
        <w:t>utilizar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geles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</w:t>
      </w:r>
      <w:r w:rsidRPr="69598C69" w:rsidR="649B326B">
        <w:rPr>
          <w:rFonts w:ascii="Calibri" w:hAnsi="Calibri" w:cs="Calibri" w:asciiTheme="majorAscii" w:hAnsiTheme="majorAscii" w:cstheme="majorAscii"/>
          <w:sz w:val="19"/>
          <w:szCs w:val="19"/>
        </w:rPr>
        <w:t xml:space="preserve">Es </w:t>
      </w:r>
      <w:proofErr w:type="spellStart"/>
      <w:r w:rsidRPr="69598C69" w:rsidR="649B326B">
        <w:rPr>
          <w:rFonts w:ascii="Calibri" w:hAnsi="Calibri" w:cs="Calibri" w:asciiTheme="majorAscii" w:hAnsiTheme="majorAscii" w:cstheme="majorAscii"/>
          <w:sz w:val="19"/>
          <w:szCs w:val="19"/>
        </w:rPr>
        <w:t>c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omo</w:t>
      </w:r>
      <w:proofErr w:type="spellEnd"/>
      <w:r w:rsidRPr="69598C69" w:rsidR="3AFB0289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3AFB0289">
        <w:rPr>
          <w:rFonts w:ascii="Calibri" w:hAnsi="Calibri" w:cs="Calibri" w:asciiTheme="majorAscii" w:hAnsiTheme="majorAscii" w:cstheme="majorAscii"/>
          <w:sz w:val="19"/>
          <w:szCs w:val="19"/>
        </w:rPr>
        <w:t>tener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</w:t>
      </w:r>
      <w:r w:rsidRPr="69598C69" w:rsidR="4E62502B">
        <w:rPr>
          <w:rFonts w:ascii="Calibri" w:hAnsi="Calibri" w:cs="Calibri" w:asciiTheme="majorAscii" w:hAnsiTheme="majorAscii" w:cstheme="majorAscii"/>
          <w:sz w:val="19"/>
          <w:szCs w:val="19"/>
        </w:rPr>
        <w:t xml:space="preserve"> filtro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216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 dial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ajustable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SmartSoft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™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brinda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flexibilidad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una hermosa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salida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suave y una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fuente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luz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más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dura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todo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uno. “Es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increíblemente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emocionante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tener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una luz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que se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puede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dar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forma y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controlar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luz sin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modificadores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Ahora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uso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Rotolight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para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prácticamente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todas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las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configuraciones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”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dice Roy Wagner ASC (Director de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fotografía</w:t>
      </w:r>
      <w:proofErr w:type="spellEnd"/>
      <w:r w:rsidRPr="69598C69" w:rsidR="00933374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: </w:t>
      </w:r>
      <w:r w:rsidRPr="69598C69" w:rsidR="00AB6F5D"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  <w:t>Ray Donovan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r w:rsidRPr="69598C69" w:rsidR="00D46ABB"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  <w:t>Elementary</w:t>
      </w:r>
      <w:r w:rsidRPr="69598C69" w:rsidR="00AB6F5D"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  <w:t>, A Nightmare on Elm Street).</w:t>
      </w:r>
    </w:p>
    <w:p w:rsidRPr="00442AEC" w:rsidR="00AB6F5D" w:rsidP="69598C69" w:rsidRDefault="00AB6F5D" w14:paraId="325D9C9B" w14:textId="179B603C">
      <w:pPr>
        <w:jc w:val="both"/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</w:pP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Acceda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sin </w:t>
      </w:r>
      <w:r w:rsidRPr="69598C69" w:rsidR="00933374">
        <w:rPr>
          <w:rFonts w:ascii="Calibri" w:hAnsi="Calibri" w:cs="Calibri" w:asciiTheme="majorAscii" w:hAnsiTheme="majorAscii" w:cstheme="majorAscii"/>
          <w:sz w:val="19"/>
          <w:szCs w:val="19"/>
        </w:rPr>
        <w:t xml:space="preserve">gran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esfuerzo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a las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funciones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clave con una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pantalla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táctil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intuitiva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rápida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y </w:t>
      </w:r>
      <w:r w:rsidRPr="69598C69" w:rsidR="003F4FF1">
        <w:rPr>
          <w:rFonts w:ascii="Calibri" w:hAnsi="Calibri" w:cs="Calibri" w:asciiTheme="majorAscii" w:hAnsiTheme="majorAscii" w:cstheme="majorAscii"/>
          <w:sz w:val="19"/>
          <w:szCs w:val="19"/>
        </w:rPr>
        <w:t>sensible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64B02477">
        <w:rPr>
          <w:rFonts w:ascii="Calibri" w:hAnsi="Calibri" w:cs="Calibri" w:asciiTheme="majorAscii" w:hAnsiTheme="majorAscii" w:cstheme="majorAscii"/>
          <w:sz w:val="19"/>
          <w:szCs w:val="19"/>
        </w:rPr>
        <w:t>nombrada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como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"</w:t>
      </w:r>
      <w:r w:rsidRPr="69598C69" w:rsidR="009D0307"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  <w:t>the</w:t>
      </w:r>
      <w:r w:rsidRPr="69598C69" w:rsidR="009D030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9D0307">
        <w:rPr>
          <w:rFonts w:ascii="Calibri" w:hAnsi="Calibri" w:cs="Calibri" w:asciiTheme="majorAscii" w:hAnsiTheme="majorAscii" w:cstheme="majorAscii"/>
          <w:i w:val="1"/>
          <w:iCs w:val="1"/>
          <w:sz w:val="19"/>
          <w:szCs w:val="19"/>
        </w:rPr>
        <w:t>gold standard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" por Matt Allard de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Newsshooter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Ahorre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tiempo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set</w:t>
      </w:r>
      <w:r w:rsidRPr="69598C69" w:rsidR="7FEA1646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rodaje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con una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interfaz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fácil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usar,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iconos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inicio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rápido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y 50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ajustes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preestablecidos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personalizables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por el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usuario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Obtenga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una vista previa de la extensa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biblioteca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filtros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Titan ™ X1 con una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pantalla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todo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color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para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asegurarse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obtener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color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exacto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que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desea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cualquier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momento</w:t>
      </w:r>
      <w:proofErr w:type="spellEnd"/>
      <w:r w:rsidRPr="69598C69" w:rsidR="00AB6F5D">
        <w:rPr>
          <w:rFonts w:ascii="Calibri" w:hAnsi="Calibri" w:cs="Calibri" w:asciiTheme="majorAscii" w:hAnsiTheme="majorAscii" w:cstheme="majorAscii"/>
          <w:sz w:val="19"/>
          <w:szCs w:val="19"/>
        </w:rPr>
        <w:t>.</w:t>
      </w:r>
    </w:p>
    <w:p w:rsidRPr="00217BE9" w:rsidR="003A7E9B" w:rsidP="00AB6F5D" w:rsidRDefault="00AB6F5D" w14:paraId="140C42C5" w14:textId="4C4DAA7E">
      <w:pPr>
        <w:jc w:val="both"/>
        <w:rPr>
          <w:rFonts w:asciiTheme="majorHAnsi" w:hAnsiTheme="majorHAnsi" w:cstheme="majorHAnsi"/>
          <w:sz w:val="19"/>
          <w:szCs w:val="19"/>
        </w:rPr>
      </w:pPr>
      <w:r w:rsidRPr="00AB6F5D">
        <w:rPr>
          <w:rFonts w:asciiTheme="majorHAnsi" w:hAnsiTheme="majorHAnsi" w:cstheme="majorHAnsi"/>
          <w:sz w:val="19"/>
          <w:szCs w:val="19"/>
        </w:rPr>
        <w:t> </w:t>
      </w:r>
    </w:p>
    <w:p w:rsidR="00AD3D98" w:rsidP="69598C69" w:rsidRDefault="00BB2071" w14:paraId="4A28D125" w14:textId="5702BEA2">
      <w:pPr>
        <w:jc w:val="both"/>
        <w:rPr>
          <w:rFonts w:ascii="Calibri" w:hAnsi="Calibri" w:cs="Calibri" w:asciiTheme="majorAscii" w:hAnsiTheme="majorAscii" w:cstheme="majorAscii"/>
          <w:sz w:val="19"/>
          <w:szCs w:val="19"/>
        </w:rPr>
      </w:pPr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Para los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fotógrafos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el Titan ™ X1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ofrece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infinitas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posibilidades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creativas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con el primer flash RGB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sincronizado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alta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velocidad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del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mundo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(hasta 1/8000), </w:t>
      </w:r>
      <w:proofErr w:type="spellStart"/>
      <w:r w:rsidRPr="69598C69" w:rsidR="0889E084">
        <w:rPr>
          <w:rFonts w:ascii="Calibri" w:hAnsi="Calibri" w:cs="Calibri" w:asciiTheme="majorAscii" w:hAnsiTheme="majorAscii" w:cstheme="majorAscii"/>
          <w:sz w:val="19"/>
          <w:szCs w:val="19"/>
        </w:rPr>
        <w:t>ofreciendo</w:t>
      </w:r>
      <w:proofErr w:type="spellEnd"/>
      <w:r w:rsidRPr="69598C69" w:rsidR="0889E084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una gran </w:t>
      </w:r>
      <w:proofErr w:type="spellStart"/>
      <w:r w:rsidRPr="69598C69" w:rsidR="0889E084">
        <w:rPr>
          <w:rFonts w:ascii="Calibri" w:hAnsi="Calibri" w:cs="Calibri" w:asciiTheme="majorAscii" w:hAnsiTheme="majorAscii" w:cstheme="majorAscii"/>
          <w:sz w:val="19"/>
          <w:szCs w:val="19"/>
        </w:rPr>
        <w:t>potencia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149CD157">
        <w:rPr>
          <w:rFonts w:ascii="Calibri" w:hAnsi="Calibri" w:cs="Calibri" w:asciiTheme="majorAscii" w:hAnsiTheme="majorAscii" w:cstheme="majorAscii"/>
          <w:sz w:val="19"/>
          <w:szCs w:val="19"/>
        </w:rPr>
        <w:t>con</w:t>
      </w:r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un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tiempo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reciclaje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cero para </w:t>
      </w:r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 xml:space="preserve">que no sea el flash </w:t>
      </w:r>
      <w:proofErr w:type="spellStart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>quien</w:t>
      </w:r>
      <w:proofErr w:type="spellEnd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>te</w:t>
      </w:r>
      <w:proofErr w:type="spellEnd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pare el </w:t>
      </w:r>
      <w:proofErr w:type="spellStart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>ritmo</w:t>
      </w:r>
      <w:proofErr w:type="spellEnd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en </w:t>
      </w:r>
      <w:proofErr w:type="spellStart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>tus</w:t>
      </w:r>
      <w:proofErr w:type="spellEnd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1D72A567">
        <w:rPr>
          <w:rFonts w:ascii="Calibri" w:hAnsi="Calibri" w:cs="Calibri" w:asciiTheme="majorAscii" w:hAnsiTheme="majorAscii" w:cstheme="majorAscii"/>
          <w:sz w:val="19"/>
          <w:szCs w:val="19"/>
        </w:rPr>
        <w:t>sesiones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.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Dispare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a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cualquier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temperatura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color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todo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el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espectro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CCT (3000-10,000 Kelvin) para un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aumento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significativo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del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rendimiento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sobre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la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salida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luz continua.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Alternativamente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por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primera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vez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2F59E9">
        <w:rPr>
          <w:rFonts w:ascii="Calibri" w:hAnsi="Calibri" w:cs="Calibri" w:asciiTheme="majorAscii" w:hAnsiTheme="majorAscii" w:cstheme="majorAscii"/>
          <w:sz w:val="19"/>
          <w:szCs w:val="19"/>
        </w:rPr>
        <w:t>emita</w:t>
      </w:r>
      <w:proofErr w:type="spellEnd"/>
      <w:r w:rsidRPr="69598C69" w:rsidR="002F59E9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2F59E9">
        <w:rPr>
          <w:rFonts w:ascii="Calibri" w:hAnsi="Calibri" w:cs="Calibri" w:asciiTheme="majorAscii" w:hAnsiTheme="majorAscii" w:cstheme="majorAscii"/>
          <w:sz w:val="19"/>
          <w:szCs w:val="19"/>
        </w:rPr>
        <w:t>destellos</w:t>
      </w:r>
      <w:proofErr w:type="spellEnd"/>
      <w:r w:rsidRPr="69598C69" w:rsidR="002F59E9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643322B3">
        <w:rPr>
          <w:rFonts w:ascii="Calibri" w:hAnsi="Calibri" w:cs="Calibri" w:asciiTheme="majorAscii" w:hAnsiTheme="majorAscii" w:cstheme="majorAscii"/>
          <w:sz w:val="19"/>
          <w:szCs w:val="19"/>
        </w:rPr>
        <w:t xml:space="preserve">de flash </w:t>
      </w:r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con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cualquiera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los 16,7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millones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colores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RGB de Titan ™ o 1400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filtros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estándar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la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industria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, para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obtener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lo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último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en</w:t>
      </w:r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efectos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creativos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/ de relleno /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iluminación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cabello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y un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rendimiento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mejorado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 xml:space="preserve"> de la </w:t>
      </w:r>
      <w:proofErr w:type="spellStart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batería</w:t>
      </w:r>
      <w:proofErr w:type="spellEnd"/>
      <w:r w:rsidRPr="69598C69" w:rsidR="00BB2071">
        <w:rPr>
          <w:rFonts w:ascii="Calibri" w:hAnsi="Calibri" w:cs="Calibri" w:asciiTheme="majorAscii" w:hAnsiTheme="majorAscii" w:cstheme="majorAscii"/>
          <w:sz w:val="19"/>
          <w:szCs w:val="19"/>
        </w:rPr>
        <w:t>.</w:t>
      </w:r>
    </w:p>
    <w:p w:rsidR="00BB2071" w:rsidP="69598C69" w:rsidRDefault="00BB2071" w14:paraId="1B31E054" w14:textId="01770316">
      <w:pPr>
        <w:pStyle w:val="paragraph"/>
        <w:jc w:val="both"/>
        <w:textAlignment w:val="baseline"/>
        <w:rPr>
          <w:rFonts w:ascii="Calibri" w:hAnsi="Calibri" w:eastAsia="Arial" w:cs="Calibri" w:asciiTheme="majorAscii" w:hAnsiTheme="majorAscii" w:cstheme="majorAscii"/>
          <w:sz w:val="19"/>
          <w:szCs w:val="19"/>
        </w:rPr>
      </w:pP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Titan ™ X1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ofrece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una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reproducción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color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superior con el</w:t>
      </w:r>
      <w:r w:rsidRPr="69598C69" w:rsidR="175C823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4D0B30A8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RGBWW </w:t>
      </w:r>
      <w:r w:rsidRPr="69598C69" w:rsidR="00056801">
        <w:rPr>
          <w:rFonts w:ascii="Calibri" w:hAnsi="Calibri" w:eastAsia="Arial" w:cs="Calibri" w:asciiTheme="majorAscii" w:hAnsiTheme="majorAscii" w:cstheme="majorAscii"/>
          <w:sz w:val="19"/>
          <w:szCs w:val="19"/>
        </w:rPr>
        <w:t>Pentac</w:t>
      </w:r>
      <w:r w:rsidRPr="69598C69" w:rsidR="001863C6">
        <w:rPr>
          <w:rFonts w:ascii="Calibri" w:hAnsi="Calibri" w:eastAsia="Arial" w:cs="Calibri" w:asciiTheme="majorAscii" w:hAnsiTheme="majorAscii" w:cstheme="majorAscii"/>
          <w:sz w:val="19"/>
          <w:szCs w:val="19"/>
        </w:rPr>
        <w:t>h</w:t>
      </w:r>
      <w:r w:rsidRPr="69598C69" w:rsidR="0029244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romic Colour Engine </w:t>
      </w:r>
      <w:r w:rsidRPr="69598C69" w:rsidR="00F5437A">
        <w:rPr>
          <w:rFonts w:ascii="Calibri" w:hAnsi="Calibri" w:eastAsia="Arial" w:cs="Calibri" w:asciiTheme="majorAscii" w:hAnsiTheme="majorAscii" w:cstheme="majorAscii"/>
          <w:sz w:val="19"/>
          <w:szCs w:val="19"/>
        </w:rPr>
        <w:t>™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</w:p>
    <w:p w:rsidR="00BB2071" w:rsidP="69598C69" w:rsidRDefault="00BB2071" w14:paraId="46572B83" w14:textId="0B17047E">
      <w:pPr>
        <w:pStyle w:val="paragraph"/>
        <w:jc w:val="both"/>
        <w:textAlignment w:val="baseline"/>
        <w:rPr>
          <w:rFonts w:ascii="Calibri" w:hAnsi="Calibri" w:eastAsia="Arial" w:cs="Calibri" w:asciiTheme="majorAscii" w:hAnsiTheme="majorAscii" w:cstheme="majorAscii"/>
          <w:sz w:val="19"/>
          <w:szCs w:val="19"/>
        </w:rPr>
      </w:pP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especialmente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diseñado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1C0118FF">
        <w:rPr>
          <w:rFonts w:ascii="Calibri" w:hAnsi="Calibri" w:eastAsia="Arial" w:cs="Calibri" w:asciiTheme="majorAscii" w:hAnsiTheme="majorAscii" w:cstheme="majorAscii"/>
          <w:sz w:val="19"/>
          <w:szCs w:val="19"/>
        </w:rPr>
        <w:t>por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Rotolight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que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garantiza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tonos de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piel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hermosos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y </w:t>
      </w:r>
      <w:proofErr w:type="spellStart"/>
      <w:r w:rsidRPr="69598C69" w:rsidR="0C44789C">
        <w:rPr>
          <w:rFonts w:ascii="Calibri" w:hAnsi="Calibri" w:eastAsia="Arial" w:cs="Calibri" w:asciiTheme="majorAscii" w:hAnsiTheme="majorAscii" w:cstheme="majorAscii"/>
          <w:sz w:val="19"/>
          <w:szCs w:val="19"/>
        </w:rPr>
        <w:t>exactos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y una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saturación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colores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vívidos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.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Sobresaliendo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tanto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en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rendimiento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CRI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como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TLCI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en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todo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el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espectro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CCT, el Titan ™ X1 </w:t>
      </w:r>
      <w:proofErr w:type="spellStart"/>
      <w:r w:rsidRPr="69598C69" w:rsidR="3F0D344B">
        <w:rPr>
          <w:rFonts w:ascii="Calibri" w:hAnsi="Calibri" w:eastAsia="Arial" w:cs="Calibri" w:asciiTheme="majorAscii" w:hAnsiTheme="majorAscii" w:cstheme="majorAscii"/>
          <w:sz w:val="19"/>
          <w:szCs w:val="19"/>
        </w:rPr>
        <w:t>ilumina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a los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sujetos</w:t>
      </w:r>
      <w:proofErr w:type="spellEnd"/>
      <w:r w:rsidRPr="69598C69" w:rsidR="5F156EA9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5F156EA9">
        <w:rPr>
          <w:rFonts w:ascii="Calibri" w:hAnsi="Calibri" w:eastAsia="Arial" w:cs="Calibri" w:asciiTheme="majorAscii" w:hAnsiTheme="majorAscii" w:cstheme="majorAscii"/>
          <w:sz w:val="19"/>
          <w:szCs w:val="19"/>
        </w:rPr>
        <w:t>manera</w:t>
      </w:r>
      <w:proofErr w:type="spellEnd"/>
      <w:r w:rsidRPr="69598C69" w:rsidR="5F156EA9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5F156EA9">
        <w:rPr>
          <w:rFonts w:ascii="Calibri" w:hAnsi="Calibri" w:eastAsia="Arial" w:cs="Calibri" w:asciiTheme="majorAscii" w:hAnsiTheme="majorAscii" w:cstheme="majorAscii"/>
          <w:sz w:val="19"/>
          <w:szCs w:val="19"/>
        </w:rPr>
        <w:t>favorable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774B8318">
        <w:rPr>
          <w:rFonts w:ascii="Calibri" w:hAnsi="Calibri" w:eastAsia="Arial" w:cs="Calibri" w:asciiTheme="majorAscii" w:hAnsiTheme="majorAscii" w:cstheme="majorAscii"/>
          <w:sz w:val="19"/>
          <w:szCs w:val="19"/>
        </w:rPr>
        <w:t>durante</w:t>
      </w:r>
      <w:proofErr w:type="spellEnd"/>
      <w:r w:rsidRPr="69598C69" w:rsidR="774B8318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la </w:t>
      </w:r>
      <w:proofErr w:type="spellStart"/>
      <w:r w:rsidRPr="69598C69" w:rsidR="774B8318">
        <w:rPr>
          <w:rFonts w:ascii="Calibri" w:hAnsi="Calibri" w:eastAsia="Arial" w:cs="Calibri" w:asciiTheme="majorAscii" w:hAnsiTheme="majorAscii" w:cstheme="majorAscii"/>
          <w:sz w:val="19"/>
          <w:szCs w:val="19"/>
        </w:rPr>
        <w:t>grabación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y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ahorra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tiempo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en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la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postproducción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. Con el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galardonado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conjunto de</w:t>
      </w:r>
      <w:r w:rsidRPr="69598C69" w:rsidR="77BA4BC2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77BA4BC2">
        <w:rPr>
          <w:rFonts w:ascii="Calibri" w:hAnsi="Calibri" w:eastAsia="Arial" w:cs="Calibri" w:asciiTheme="majorAscii" w:hAnsiTheme="majorAscii" w:cstheme="majorAscii"/>
          <w:sz w:val="19"/>
          <w:szCs w:val="19"/>
        </w:rPr>
        <w:t>efectos</w:t>
      </w:r>
      <w:proofErr w:type="spellEnd"/>
      <w:r w:rsidRPr="69598C69" w:rsidR="77BA4BC2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Rotolight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CineSFX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™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personalizable</w:t>
      </w:r>
      <w:r w:rsidRPr="69598C69" w:rsidR="05AA3B12">
        <w:rPr>
          <w:rFonts w:ascii="Calibri" w:hAnsi="Calibri" w:eastAsia="Arial" w:cs="Calibri" w:asciiTheme="majorAscii" w:hAnsiTheme="majorAscii" w:cstheme="majorAscii"/>
          <w:sz w:val="19"/>
          <w:szCs w:val="19"/>
        </w:rPr>
        <w:t>s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por el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usuario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(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fuego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relámpago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, TV,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disparo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, paparazzi, Chase y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más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), Titan ™ X1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ofrece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infinitas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posibilidades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creativas</w:t>
      </w:r>
      <w:proofErr w:type="spellEnd"/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en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el set</w:t>
      </w:r>
      <w:r w:rsidRPr="69598C69" w:rsidR="29A8DDC6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rodaje</w:t>
      </w:r>
      <w:r w:rsidRPr="69598C69" w:rsidR="00BB2071">
        <w:rPr>
          <w:rFonts w:ascii="Calibri" w:hAnsi="Calibri" w:eastAsia="Arial" w:cs="Calibri" w:asciiTheme="majorAscii" w:hAnsiTheme="majorAscii" w:cstheme="majorAscii"/>
          <w:sz w:val="19"/>
          <w:szCs w:val="19"/>
        </w:rPr>
        <w:t>.</w:t>
      </w:r>
    </w:p>
    <w:p w:rsidR="002438CB" w:rsidP="69598C69" w:rsidRDefault="00442AEC" w14:paraId="6DBB0822" w14:textId="43E8D953">
      <w:pPr>
        <w:pStyle w:val="paragraph"/>
        <w:jc w:val="both"/>
        <w:textAlignment w:val="baseline"/>
        <w:rPr>
          <w:rStyle w:val="eop"/>
          <w:rFonts w:ascii="Calibri" w:hAnsi="Calibri" w:cs="Calibri" w:asciiTheme="majorAscii" w:hAnsiTheme="majorAscii" w:cstheme="majorAscii"/>
          <w:sz w:val="21"/>
          <w:szCs w:val="21"/>
        </w:rPr>
      </w:pP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Diseñado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y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fabricado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en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el 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Reino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Unido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con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estrictos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estándares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aeroespaciales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, y con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más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41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tecnologías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protegidas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por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patentes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, el Titan ™ X1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representa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lo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último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en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tecnología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LED 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en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un </w:t>
      </w:r>
      <w:r w:rsidRPr="69598C69" w:rsidR="5D048C15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cuerpo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elegante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pero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robusto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. El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Rotolight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Titan ™ X1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ya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está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disponible para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pedidos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anticipados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, y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comenzará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gram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a</w:t>
      </w:r>
      <w:proofErr w:type="gram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enviarse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a finales de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este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mes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.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Ahorre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hasta € </w:t>
      </w:r>
      <w:proofErr w:type="gram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650</w:t>
      </w:r>
      <w:r w:rsidRPr="69598C69" w:rsidR="000A0030">
        <w:rPr>
          <w:rFonts w:ascii="Calibri" w:hAnsi="Calibri" w:eastAsia="Arial" w:cs="Calibri" w:asciiTheme="majorAscii" w:hAnsiTheme="majorAscii" w:cstheme="majorAscii"/>
          <w:sz w:val="19"/>
          <w:szCs w:val="19"/>
        </w:rPr>
        <w:t>,-</w:t>
      </w:r>
      <w:proofErr w:type="gram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sobre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el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precio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venta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regular con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promociones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lanzamiento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a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partir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€ 2649</w:t>
      </w:r>
      <w:r w:rsidRPr="69598C69" w:rsidR="000A0030">
        <w:rPr>
          <w:rFonts w:ascii="Calibri" w:hAnsi="Calibri" w:eastAsia="Arial" w:cs="Calibri" w:asciiTheme="majorAscii" w:hAnsiTheme="majorAscii" w:cstheme="majorAscii"/>
          <w:sz w:val="19"/>
          <w:szCs w:val="19"/>
        </w:rPr>
        <w:t>,-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sin i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mpuestos</w:t>
      </w:r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,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válidas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hasta el 31 de </w:t>
      </w:r>
      <w:proofErr w:type="spellStart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>diciembre</w:t>
      </w:r>
      <w:proofErr w:type="spellEnd"/>
      <w:r w:rsidRPr="69598C69" w:rsidR="00442AEC">
        <w:rPr>
          <w:rFonts w:ascii="Calibri" w:hAnsi="Calibri" w:eastAsia="Arial" w:cs="Calibri" w:asciiTheme="majorAscii" w:hAnsiTheme="majorAscii" w:cstheme="majorAscii"/>
          <w:sz w:val="19"/>
          <w:szCs w:val="19"/>
        </w:rPr>
        <w:t xml:space="preserve"> de 2020.</w:t>
      </w:r>
      <w:r w:rsidRPr="69598C69" w:rsidR="002438CB">
        <w:rPr>
          <w:rStyle w:val="normaltextrun"/>
          <w:rFonts w:ascii="Calibri" w:hAnsi="Calibri" w:cs="Calibri" w:asciiTheme="majorAscii" w:hAnsiTheme="majorAscii" w:cstheme="majorAscii"/>
          <w:color w:val="000000"/>
          <w:sz w:val="22"/>
          <w:szCs w:val="22"/>
        </w:rPr>
        <w:t> </w:t>
      </w:r>
      <w:r w:rsidR="002958D5">
        <w:rPr>
          <w:rStyle w:val="normaltextrun"/>
          <w:rFonts w:asciiTheme="majorHAnsi" w:hAnsiTheme="majorHAnsi" w:cstheme="majorHAnsi"/>
          <w:color w:val="000000"/>
          <w:sz w:val="22"/>
          <w:szCs w:val="22"/>
        </w:rPr>
        <w:tab/>
      </w:r>
      <w:r w:rsidR="002958D5">
        <w:rPr>
          <w:rStyle w:val="normaltextrun"/>
          <w:rFonts w:asciiTheme="majorHAnsi" w:hAnsiTheme="majorHAnsi" w:cstheme="majorHAnsi"/>
          <w:color w:val="000000"/>
          <w:sz w:val="22"/>
          <w:szCs w:val="22"/>
        </w:rPr>
        <w:tab/>
      </w:r>
      <w:r w:rsidR="002958D5">
        <w:rPr>
          <w:rStyle w:val="normaltextrun"/>
          <w:rFonts w:asciiTheme="majorHAnsi" w:hAnsiTheme="majorHAnsi" w:cstheme="majorHAnsi"/>
          <w:color w:val="000000"/>
          <w:sz w:val="22"/>
          <w:szCs w:val="22"/>
        </w:rPr>
        <w:tab/>
      </w:r>
      <w:r w:rsidR="002958D5">
        <w:rPr>
          <w:rStyle w:val="normaltextrun"/>
          <w:rFonts w:asciiTheme="majorHAnsi" w:hAnsiTheme="majorHAnsi" w:cstheme="majorHAnsi"/>
          <w:color w:val="000000"/>
          <w:sz w:val="22"/>
          <w:szCs w:val="22"/>
        </w:rPr>
        <w:tab/>
      </w:r>
      <w:r w:rsidR="002958D5">
        <w:rPr>
          <w:rStyle w:val="normaltextrun"/>
          <w:rFonts w:asciiTheme="majorHAnsi" w:hAnsiTheme="majorHAnsi" w:cstheme="majorHAnsi"/>
          <w:color w:val="000000"/>
          <w:sz w:val="22"/>
          <w:szCs w:val="22"/>
        </w:rPr>
        <w:tab/>
      </w:r>
    </w:p>
    <w:p w:rsidR="007B19DE" w:rsidP="00C44EB0" w:rsidRDefault="007B19DE" w14:paraId="599A86C5" w14:textId="77777777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</w:p>
    <w:p w:rsidR="007B19DE" w:rsidP="00C44EB0" w:rsidRDefault="007B19DE" w14:paraId="2DD35555" w14:textId="77777777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</w:p>
    <w:p w:rsidR="007B19DE" w:rsidP="00C44EB0" w:rsidRDefault="007B19DE" w14:paraId="29F6B012" w14:textId="77777777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</w:p>
    <w:p w:rsidRPr="00C44EB0" w:rsidR="00C44EB0" w:rsidP="00C44EB0" w:rsidRDefault="00C44EB0" w14:paraId="112C833E" w14:textId="1F7D6E21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  <w:proofErr w:type="spellStart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Sobre</w:t>
      </w:r>
      <w:proofErr w:type="spellEnd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 xml:space="preserve"> </w:t>
      </w:r>
      <w:proofErr w:type="spellStart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Rotolight</w:t>
      </w:r>
      <w:proofErr w:type="spellEnd"/>
    </w:p>
    <w:p w:rsidRPr="00C44EB0" w:rsidR="00C44EB0" w:rsidP="69598C69" w:rsidRDefault="00C44EB0" w14:paraId="73B39871" w14:textId="20F1531D">
      <w:pPr>
        <w:pStyle w:val="paragraph"/>
        <w:jc w:val="both"/>
        <w:textAlignment w:val="baseline"/>
        <w:rPr>
          <w:rStyle w:val="normaltextrun"/>
          <w:rFonts w:ascii="Calibri" w:hAnsi="Calibri" w:cs="Calibri" w:asciiTheme="majorAscii" w:hAnsiTheme="majorAscii" w:cstheme="majorAscii"/>
          <w:color w:val="000000"/>
          <w:sz w:val="19"/>
          <w:szCs w:val="19"/>
          <w:lang w:val="en-US"/>
        </w:rPr>
      </w:pP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Rotolight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es una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empresa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británica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pionera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en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tecnología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,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especializada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en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la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creación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de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productos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de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iluminación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LED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galardonados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para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fotógrafos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y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cineastas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.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Rotolight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,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conocida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por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superar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constantemente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los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límites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de la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innovación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, se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esfuerza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por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crear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productos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que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brinden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herramientas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únicas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a los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creadores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de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imágenes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, </w:t>
      </w:r>
      <w:proofErr w:type="spellStart"/>
      <w:r w:rsidRPr="69598C69" w:rsidR="38C78FEB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permitiendoles</w:t>
      </w:r>
      <w:proofErr w:type="spellEnd"/>
      <w:r w:rsidRPr="69598C69" w:rsidR="38C78FEB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38C78FEB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llevar</w:t>
      </w:r>
      <w:proofErr w:type="spellEnd"/>
      <w:r w:rsidRPr="69598C69" w:rsidR="38C78FEB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a </w:t>
      </w:r>
      <w:proofErr w:type="spellStart"/>
      <w:r w:rsidRPr="69598C69" w:rsidR="38C78FEB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cabno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su</w:t>
      </w:r>
      <w:r w:rsidRPr="69598C69" w:rsidR="08206629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s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visión</w:t>
      </w:r>
      <w:r w:rsidRPr="69598C69" w:rsidR="2CC6F8C7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y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aspiraciones</w:t>
      </w:r>
      <w:proofErr w:type="spellEnd"/>
      <w:r w:rsidRPr="69598C69" w:rsidR="19B1B8F2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19B1B8F2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más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creativas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.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Liderando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donde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otros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lo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siguen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,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Rotolight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ha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desarrollado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innumerables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características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pioneras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en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la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industria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y ha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sido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ampliamente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reconocido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con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numerosos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premios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y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reconocimientos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181A0284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a </w:t>
      </w:r>
      <w:proofErr w:type="spellStart"/>
      <w:r w:rsidRPr="69598C69" w:rsidR="181A0284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nivel</w:t>
      </w:r>
      <w:proofErr w:type="spellEnd"/>
      <w:r w:rsidRPr="69598C69" w:rsidR="181A0284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181A0284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internacional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por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su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innovación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,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excelencia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técnica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y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calidad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de </w:t>
      </w:r>
      <w:r w:rsidRPr="69598C69" w:rsidR="5416EB32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sus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producto</w:t>
      </w:r>
      <w:r w:rsidRPr="69598C69" w:rsidR="1B65ECB9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. Como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empresa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familiar,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Rotolight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tiene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una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perspectiva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única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a largo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plazo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que le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permite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centrarse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en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invertir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continuamente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para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ofrecer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productos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de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calidad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excepcional</w:t>
      </w:r>
      <w:proofErr w:type="spellEnd"/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y una </w:t>
      </w:r>
      <w:proofErr w:type="spellStart"/>
      <w:r w:rsidRPr="69598C69" w:rsidR="271C26B9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excelente</w:t>
      </w:r>
      <w:proofErr w:type="spellEnd"/>
      <w:r w:rsidRPr="69598C69" w:rsidR="271C26B9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proofErr w:type="spellStart"/>
      <w:r w:rsidRPr="69598C69" w:rsidR="271C26B9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atención</w:t>
      </w:r>
      <w:proofErr w:type="spellEnd"/>
      <w:r w:rsidRPr="69598C69" w:rsidR="271C26B9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a sus clientes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.</w:t>
      </w:r>
    </w:p>
    <w:p w:rsidR="69598C69" w:rsidP="69598C69" w:rsidRDefault="69598C69" w14:paraId="2A131719" w14:textId="04C7305C">
      <w:pPr>
        <w:pStyle w:val="paragraph"/>
        <w:jc w:val="both"/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</w:pPr>
    </w:p>
    <w:p w:rsidRPr="00C44EB0" w:rsidR="00C44EB0" w:rsidP="69598C69" w:rsidRDefault="00C44EB0" w14:paraId="4BEC2CB9" w14:textId="77777777">
      <w:pPr>
        <w:pStyle w:val="paragraph"/>
        <w:jc w:val="both"/>
        <w:textAlignment w:val="baseline"/>
        <w:rPr>
          <w:rStyle w:val="normaltextrun"/>
          <w:rFonts w:ascii="Calibri" w:hAnsi="Calibri" w:cs="Calibri" w:asciiTheme="majorAscii" w:hAnsiTheme="majorAscii" w:cstheme="majorAscii"/>
          <w:color w:val="000000"/>
          <w:sz w:val="19"/>
          <w:szCs w:val="19"/>
          <w:lang w:val="en-US"/>
        </w:rPr>
      </w:pP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>Visite</w:t>
      </w:r>
      <w:r w:rsidRPr="69598C69" w:rsidR="00C44EB0">
        <w:rPr>
          <w:rStyle w:val="normaltextrun"/>
          <w:rFonts w:ascii="Calibri" w:hAnsi="Calibri" w:cs="Calibri" w:asciiTheme="majorAscii" w:hAnsiTheme="majorAscii" w:cstheme="majorAscii"/>
          <w:color w:val="000000" w:themeColor="text1" w:themeTint="FF" w:themeShade="FF"/>
          <w:sz w:val="19"/>
          <w:szCs w:val="19"/>
          <w:lang w:val="en-US"/>
        </w:rPr>
        <w:t xml:space="preserve"> </w:t>
      </w:r>
      <w:hyperlink r:id="R4637f695e1304e36">
        <w:r w:rsidRPr="69598C69" w:rsidR="00C44EB0">
          <w:rPr>
            <w:rStyle w:val="Hipervnculo"/>
            <w:rFonts w:ascii="Calibri" w:hAnsi="Calibri" w:cs="Calibri" w:asciiTheme="majorAscii" w:hAnsiTheme="majorAscii" w:cstheme="majorAscii"/>
            <w:sz w:val="19"/>
            <w:szCs w:val="19"/>
            <w:lang w:val="en-US"/>
          </w:rPr>
          <w:t>www.rotolight.com</w:t>
        </w:r>
      </w:hyperlink>
    </w:p>
    <w:p w:rsidRPr="00C44EB0" w:rsidR="00C44EB0" w:rsidP="00C44EB0" w:rsidRDefault="00C44EB0" w14:paraId="3E7C90D8" w14:textId="77777777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  <w:proofErr w:type="spellStart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Contactos</w:t>
      </w:r>
      <w:proofErr w:type="spellEnd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 xml:space="preserve"> de </w:t>
      </w:r>
      <w:proofErr w:type="spellStart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medios</w:t>
      </w:r>
      <w:proofErr w:type="spellEnd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:</w:t>
      </w:r>
    </w:p>
    <w:p w:rsidRPr="00C44EB0" w:rsidR="00C44EB0" w:rsidP="00C44EB0" w:rsidRDefault="00C44EB0" w14:paraId="4BCD8DED" w14:textId="77777777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Rebecca Cornish</w:t>
      </w:r>
    </w:p>
    <w:p w:rsidRPr="00C44EB0" w:rsidR="00C44EB0" w:rsidP="00C44EB0" w:rsidRDefault="00C44EB0" w14:paraId="27CAA6AC" w14:textId="77777777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  <w:proofErr w:type="spellStart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Asistente</w:t>
      </w:r>
      <w:proofErr w:type="spellEnd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 xml:space="preserve"> de </w:t>
      </w:r>
      <w:proofErr w:type="spellStart"/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prensa</w:t>
      </w:r>
      <w:proofErr w:type="spellEnd"/>
    </w:p>
    <w:p w:rsidRPr="00C44EB0" w:rsidR="00C44EB0" w:rsidP="00C44EB0" w:rsidRDefault="00C44EB0" w14:paraId="2468EBB4" w14:textId="77777777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>T: +44 (0) 1753 422750</w:t>
      </w:r>
    </w:p>
    <w:p w:rsidR="002438CB" w:rsidP="00C44EB0" w:rsidRDefault="00C44EB0" w14:paraId="2EFFD517" w14:textId="2B5EC4DE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  <w:r w:rsidRPr="00C44EB0"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  <w:t xml:space="preserve">E: </w:t>
      </w:r>
      <w:hyperlink w:history="1" r:id="rId10">
        <w:r w:rsidRPr="00FE6971">
          <w:rPr>
            <w:rStyle w:val="Hipervnculo"/>
            <w:rFonts w:asciiTheme="majorHAnsi" w:hAnsiTheme="majorHAnsi" w:cstheme="majorHAnsi"/>
            <w:sz w:val="19"/>
            <w:szCs w:val="19"/>
            <w:lang w:val="en-US"/>
          </w:rPr>
          <w:t>press@rotolight.com</w:t>
        </w:r>
      </w:hyperlink>
    </w:p>
    <w:p w:rsidR="00C44EB0" w:rsidP="00C44EB0" w:rsidRDefault="00C44EB0" w14:paraId="6564C41F" w14:textId="6DB33749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</w:p>
    <w:p w:rsidR="00C44EB0" w:rsidP="00C44EB0" w:rsidRDefault="00C44EB0" w14:paraId="0F5CE608" w14:textId="79F173C8">
      <w:pPr>
        <w:pStyle w:val="paragraph"/>
        <w:jc w:val="both"/>
        <w:textAlignment w:val="baseline"/>
        <w:rPr>
          <w:rStyle w:val="normaltextrun"/>
          <w:rFonts w:asciiTheme="majorHAnsi" w:hAnsiTheme="majorHAnsi" w:cstheme="majorHAnsi"/>
          <w:color w:val="000000"/>
          <w:sz w:val="19"/>
          <w:szCs w:val="19"/>
          <w:lang w:val="en-US"/>
        </w:rPr>
      </w:pPr>
    </w:p>
    <w:p w:rsidRPr="000A0030" w:rsidR="00C44EB0" w:rsidP="00C44EB0" w:rsidRDefault="00C44EB0" w14:paraId="3EF3A64F" w14:textId="707CEFB6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Distribuidor</w:t>
      </w:r>
      <w:proofErr w:type="spellEnd"/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 xml:space="preserve"> ROTOLIGHT para </w:t>
      </w:r>
      <w:proofErr w:type="spellStart"/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España</w:t>
      </w:r>
      <w:proofErr w:type="spellEnd"/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, Portugal y Andorra:</w:t>
      </w:r>
    </w:p>
    <w:p w:rsidRPr="000A0030" w:rsidR="00F45D9C" w:rsidP="00C44EB0" w:rsidRDefault="00C44EB0" w14:paraId="53029FC3" w14:textId="77777777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Rodolfo Biber, S.A.</w:t>
      </w:r>
    </w:p>
    <w:p w:rsidRPr="000A0030" w:rsidR="00C44EB0" w:rsidP="00C44EB0" w:rsidRDefault="00C44EB0" w14:paraId="5B16CBD8" w14:textId="4760434C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Salcedo, 8</w:t>
      </w:r>
    </w:p>
    <w:p w:rsidRPr="000A0030" w:rsidR="00C44EB0" w:rsidP="00C44EB0" w:rsidRDefault="00C44EB0" w14:paraId="52F79172" w14:textId="55342343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28034 Madrid</w:t>
      </w:r>
    </w:p>
    <w:p w:rsidRPr="000A0030" w:rsidR="00C44EB0" w:rsidP="00C44EB0" w:rsidRDefault="00F45D9C" w14:paraId="4C39B4F4" w14:textId="593FB736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Tel: +34 917292711</w:t>
      </w:r>
    </w:p>
    <w:p w:rsidRPr="000A0030" w:rsidR="00F45D9C" w:rsidP="00C44EB0" w:rsidRDefault="00F45D9C" w14:paraId="7C648A80" w14:textId="3D172C16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 xml:space="preserve">Email: </w:t>
      </w:r>
      <w:hyperlink w:history="1" r:id="rId11">
        <w:r w:rsidRPr="000A0030">
          <w:rPr>
            <w:rStyle w:val="Hipervnculo"/>
            <w:rFonts w:ascii="Arial" w:hAnsi="Arial" w:cs="Arial"/>
            <w:sz w:val="20"/>
            <w:szCs w:val="20"/>
            <w:lang w:val="en-US"/>
          </w:rPr>
          <w:t>info@robisa.es</w:t>
        </w:r>
      </w:hyperlink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:rsidRPr="000A0030" w:rsidR="00F45D9C" w:rsidP="00C44EB0" w:rsidRDefault="00F45D9C" w14:paraId="3D032880" w14:textId="3FB8305E">
      <w:pPr>
        <w:pStyle w:val="paragraph"/>
        <w:jc w:val="both"/>
        <w:textAlignment w:val="baseline"/>
        <w:rPr>
          <w:rFonts w:ascii="Arial" w:hAnsi="Arial" w:cs="Arial"/>
          <w:sz w:val="20"/>
          <w:szCs w:val="20"/>
        </w:rPr>
      </w:pPr>
      <w:hyperlink w:history="1" r:id="rId12">
        <w:r w:rsidRPr="000A0030">
          <w:rPr>
            <w:rStyle w:val="Hipervnculo"/>
            <w:rFonts w:ascii="Arial" w:hAnsi="Arial" w:cs="Arial"/>
            <w:sz w:val="20"/>
            <w:szCs w:val="20"/>
            <w:lang w:val="en-US"/>
          </w:rPr>
          <w:t>www.robisa.es</w:t>
        </w:r>
      </w:hyperlink>
      <w:r w:rsidRPr="000A0030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sectPr w:rsidRPr="000A0030" w:rsidR="00F45D9C">
      <w:headerReference w:type="default" r:id="rId13"/>
      <w:pgSz w:w="11909" w:h="16834" w:orient="portrait"/>
      <w:pgMar w:top="72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355D" w:rsidP="002438CB" w:rsidRDefault="00B7355D" w14:paraId="4E1989A6" w14:textId="77777777">
      <w:pPr>
        <w:spacing w:line="240" w:lineRule="auto"/>
      </w:pPr>
      <w:r>
        <w:separator/>
      </w:r>
    </w:p>
  </w:endnote>
  <w:endnote w:type="continuationSeparator" w:id="0">
    <w:p w:rsidR="00B7355D" w:rsidP="002438CB" w:rsidRDefault="00B7355D" w14:paraId="74ED9C1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355D" w:rsidP="002438CB" w:rsidRDefault="00B7355D" w14:paraId="5ED14FFE" w14:textId="77777777">
      <w:pPr>
        <w:spacing w:line="240" w:lineRule="auto"/>
      </w:pPr>
      <w:r>
        <w:separator/>
      </w:r>
    </w:p>
  </w:footnote>
  <w:footnote w:type="continuationSeparator" w:id="0">
    <w:p w:rsidR="00B7355D" w:rsidP="002438CB" w:rsidRDefault="00B7355D" w14:paraId="79BEE79F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2438CB" w:rsidP="00217BE9" w:rsidRDefault="002438CB" w14:paraId="311A001F" w14:textId="77777777">
    <w:pPr>
      <w:pStyle w:val="Encabezado"/>
      <w:ind w:left="72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EEED35" wp14:editId="7B0EEDFB">
          <wp:simplePos x="0" y="0"/>
          <wp:positionH relativeFrom="margin">
            <wp:posOffset>2275840</wp:posOffset>
          </wp:positionH>
          <wp:positionV relativeFrom="margin">
            <wp:posOffset>-665968</wp:posOffset>
          </wp:positionV>
          <wp:extent cx="1177925" cy="577215"/>
          <wp:effectExtent l="0" t="0" r="3175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546" t="30990" r="21093" b="31922"/>
                  <a:stretch/>
                </pic:blipFill>
                <pic:spPr bwMode="auto">
                  <a:xfrm>
                    <a:off x="0" y="0"/>
                    <a:ext cx="1177925" cy="577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69598C69">
      <w:rPr/>
      <w:t/>
    </w:r>
    <w:r w:rsidR="766F08A9">
      <w:rPr/>
      <w:t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2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25"/>
    <w:rsid w:val="00006E39"/>
    <w:rsid w:val="00036003"/>
    <w:rsid w:val="00050E52"/>
    <w:rsid w:val="00056801"/>
    <w:rsid w:val="000745C3"/>
    <w:rsid w:val="000A0030"/>
    <w:rsid w:val="000C7609"/>
    <w:rsid w:val="000E22A7"/>
    <w:rsid w:val="000E6B00"/>
    <w:rsid w:val="000F094C"/>
    <w:rsid w:val="00171D72"/>
    <w:rsid w:val="001863C6"/>
    <w:rsid w:val="001A3C8F"/>
    <w:rsid w:val="001B7B25"/>
    <w:rsid w:val="001C739F"/>
    <w:rsid w:val="001D070C"/>
    <w:rsid w:val="001F1491"/>
    <w:rsid w:val="00217BE9"/>
    <w:rsid w:val="002313B2"/>
    <w:rsid w:val="002438CB"/>
    <w:rsid w:val="002536BB"/>
    <w:rsid w:val="0029244C"/>
    <w:rsid w:val="002958D5"/>
    <w:rsid w:val="002C7EEB"/>
    <w:rsid w:val="002F59E9"/>
    <w:rsid w:val="00303C86"/>
    <w:rsid w:val="00315FD8"/>
    <w:rsid w:val="00321D35"/>
    <w:rsid w:val="00323EDB"/>
    <w:rsid w:val="00327BE5"/>
    <w:rsid w:val="00336CDC"/>
    <w:rsid w:val="003419C2"/>
    <w:rsid w:val="00357C71"/>
    <w:rsid w:val="003A7E9B"/>
    <w:rsid w:val="003C422A"/>
    <w:rsid w:val="003F4FF1"/>
    <w:rsid w:val="00442AEC"/>
    <w:rsid w:val="004750F0"/>
    <w:rsid w:val="004F4A0C"/>
    <w:rsid w:val="005F571B"/>
    <w:rsid w:val="00661EED"/>
    <w:rsid w:val="00686E60"/>
    <w:rsid w:val="006D2D34"/>
    <w:rsid w:val="006F7481"/>
    <w:rsid w:val="00732285"/>
    <w:rsid w:val="00741ECC"/>
    <w:rsid w:val="00773011"/>
    <w:rsid w:val="007B19DE"/>
    <w:rsid w:val="007C007A"/>
    <w:rsid w:val="007C1131"/>
    <w:rsid w:val="00851DA4"/>
    <w:rsid w:val="008859F8"/>
    <w:rsid w:val="008D474C"/>
    <w:rsid w:val="008D4F44"/>
    <w:rsid w:val="008D70D0"/>
    <w:rsid w:val="00933374"/>
    <w:rsid w:val="00960360"/>
    <w:rsid w:val="009D0307"/>
    <w:rsid w:val="009E0210"/>
    <w:rsid w:val="009E5143"/>
    <w:rsid w:val="00A2697B"/>
    <w:rsid w:val="00A40292"/>
    <w:rsid w:val="00A73DA2"/>
    <w:rsid w:val="00A8017E"/>
    <w:rsid w:val="00A97758"/>
    <w:rsid w:val="00AA57B5"/>
    <w:rsid w:val="00AB6F5D"/>
    <w:rsid w:val="00AD3D98"/>
    <w:rsid w:val="00B366A6"/>
    <w:rsid w:val="00B54830"/>
    <w:rsid w:val="00B7355D"/>
    <w:rsid w:val="00B81CA2"/>
    <w:rsid w:val="00BB2071"/>
    <w:rsid w:val="00BD3DEB"/>
    <w:rsid w:val="00BE134A"/>
    <w:rsid w:val="00BF3ECA"/>
    <w:rsid w:val="00C32F24"/>
    <w:rsid w:val="00C44EB0"/>
    <w:rsid w:val="00C927D5"/>
    <w:rsid w:val="00C965C7"/>
    <w:rsid w:val="00CB624A"/>
    <w:rsid w:val="00CE26BB"/>
    <w:rsid w:val="00D0220C"/>
    <w:rsid w:val="00D209C2"/>
    <w:rsid w:val="00D42915"/>
    <w:rsid w:val="00D46ABB"/>
    <w:rsid w:val="00D86755"/>
    <w:rsid w:val="00DA71A4"/>
    <w:rsid w:val="00DB5526"/>
    <w:rsid w:val="00E00A35"/>
    <w:rsid w:val="00EA08A8"/>
    <w:rsid w:val="00F45D9C"/>
    <w:rsid w:val="00F5437A"/>
    <w:rsid w:val="00F6758B"/>
    <w:rsid w:val="00F8334D"/>
    <w:rsid w:val="00FA1C3E"/>
    <w:rsid w:val="00FF18F7"/>
    <w:rsid w:val="00FF1ED3"/>
    <w:rsid w:val="05AA3B12"/>
    <w:rsid w:val="068E1DCF"/>
    <w:rsid w:val="08206629"/>
    <w:rsid w:val="0889E084"/>
    <w:rsid w:val="08B787A4"/>
    <w:rsid w:val="0969856E"/>
    <w:rsid w:val="0A4D1B55"/>
    <w:rsid w:val="0C44789C"/>
    <w:rsid w:val="10AE695A"/>
    <w:rsid w:val="13692DE9"/>
    <w:rsid w:val="14960510"/>
    <w:rsid w:val="149CD157"/>
    <w:rsid w:val="175C823C"/>
    <w:rsid w:val="17B47D75"/>
    <w:rsid w:val="181A0284"/>
    <w:rsid w:val="19B1B8F2"/>
    <w:rsid w:val="1B65ECB9"/>
    <w:rsid w:val="1C0118FF"/>
    <w:rsid w:val="1D72A567"/>
    <w:rsid w:val="1FA4A8E2"/>
    <w:rsid w:val="206F8A4E"/>
    <w:rsid w:val="215B5FBB"/>
    <w:rsid w:val="21E6422E"/>
    <w:rsid w:val="2383E081"/>
    <w:rsid w:val="239AA084"/>
    <w:rsid w:val="240AFD4E"/>
    <w:rsid w:val="271C26B9"/>
    <w:rsid w:val="28C174E3"/>
    <w:rsid w:val="29A8DDC6"/>
    <w:rsid w:val="2B4111D2"/>
    <w:rsid w:val="2CC6F8C7"/>
    <w:rsid w:val="2EE9DDB7"/>
    <w:rsid w:val="30581615"/>
    <w:rsid w:val="30F93620"/>
    <w:rsid w:val="36C0F44E"/>
    <w:rsid w:val="38C78FEB"/>
    <w:rsid w:val="3AFB0289"/>
    <w:rsid w:val="3C4AF88F"/>
    <w:rsid w:val="3DBE90CB"/>
    <w:rsid w:val="3F0D344B"/>
    <w:rsid w:val="40D6686B"/>
    <w:rsid w:val="429201EE"/>
    <w:rsid w:val="437E64EE"/>
    <w:rsid w:val="497A78AD"/>
    <w:rsid w:val="4A754150"/>
    <w:rsid w:val="4D0B30A8"/>
    <w:rsid w:val="4E62502B"/>
    <w:rsid w:val="4ED464C8"/>
    <w:rsid w:val="4F78727C"/>
    <w:rsid w:val="507AD5DA"/>
    <w:rsid w:val="5416EB32"/>
    <w:rsid w:val="573A9BFB"/>
    <w:rsid w:val="582A3109"/>
    <w:rsid w:val="5A3D52B0"/>
    <w:rsid w:val="5D048C15"/>
    <w:rsid w:val="5E610558"/>
    <w:rsid w:val="5F156EA9"/>
    <w:rsid w:val="5F45ADE0"/>
    <w:rsid w:val="63C909C3"/>
    <w:rsid w:val="63CB0C99"/>
    <w:rsid w:val="643322B3"/>
    <w:rsid w:val="649B326B"/>
    <w:rsid w:val="64B02477"/>
    <w:rsid w:val="6564DA24"/>
    <w:rsid w:val="68F47DAC"/>
    <w:rsid w:val="69598C69"/>
    <w:rsid w:val="6B7C237A"/>
    <w:rsid w:val="6D43C06A"/>
    <w:rsid w:val="6D47B3E4"/>
    <w:rsid w:val="6E3B3459"/>
    <w:rsid w:val="7231B0C4"/>
    <w:rsid w:val="766F08A9"/>
    <w:rsid w:val="76FDA5F2"/>
    <w:rsid w:val="774B8318"/>
    <w:rsid w:val="77BA4BC2"/>
    <w:rsid w:val="79307BBB"/>
    <w:rsid w:val="7FEA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F56F"/>
  <w15:docId w15:val="{B679CC71-36AB-9148-A307-71099BDAFF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Arial" w:hAnsi="Arial" w:eastAsia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4830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B54830"/>
    <w:rPr>
      <w:rFonts w:ascii="Times New Roman" w:hAnsi="Times New Roman" w:cs="Times New Roman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438CB"/>
    <w:pPr>
      <w:tabs>
        <w:tab w:val="center" w:pos="4513"/>
        <w:tab w:val="right" w:pos="9026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438CB"/>
  </w:style>
  <w:style w:type="paragraph" w:styleId="Piedepgina">
    <w:name w:val="footer"/>
    <w:basedOn w:val="Normal"/>
    <w:link w:val="PiedepginaCar"/>
    <w:uiPriority w:val="99"/>
    <w:unhideWhenUsed/>
    <w:rsid w:val="002438CB"/>
    <w:pPr>
      <w:tabs>
        <w:tab w:val="center" w:pos="4513"/>
        <w:tab w:val="right" w:pos="9026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438CB"/>
  </w:style>
  <w:style w:type="paragraph" w:styleId="paragraph" w:customStyle="1">
    <w:name w:val="paragraph"/>
    <w:basedOn w:val="Normal"/>
    <w:rsid w:val="002438C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Fuentedeprrafopredeter"/>
    <w:rsid w:val="002438CB"/>
  </w:style>
  <w:style w:type="character" w:styleId="eop" w:customStyle="1">
    <w:name w:val="eop"/>
    <w:basedOn w:val="Fuentedeprrafopredeter"/>
    <w:rsid w:val="002438CB"/>
  </w:style>
  <w:style w:type="character" w:styleId="apple-converted-space" w:customStyle="1">
    <w:name w:val="apple-converted-space"/>
    <w:basedOn w:val="Fuentedeprrafopredeter"/>
    <w:rsid w:val="002438CB"/>
  </w:style>
  <w:style w:type="character" w:styleId="Hipervnculo">
    <w:name w:val="Hyperlink"/>
    <w:basedOn w:val="Fuentedeprrafopredeter"/>
    <w:uiPriority w:val="99"/>
    <w:unhideWhenUsed/>
    <w:rsid w:val="002438CB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C7E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42A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3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robisa.es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info@robisa.es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mailto:press@rotolight.com" TargetMode="Externa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http://www.rotolight.com" TargetMode="External" Id="R4637f695e1304e3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2" ma:contentTypeDescription="Create a new document." ma:contentTypeScope="" ma:versionID="9f6e68ba0429983b86355dc0cf293ca4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5df581e3f237c2ad778663a37cf31e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ECA55B-0A85-1640-BE37-CF8A5FB63C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7AFE7-8CE4-4BB2-900D-C4E17BA2E900}"/>
</file>

<file path=customXml/itemProps3.xml><?xml version="1.0" encoding="utf-8"?>
<ds:datastoreItem xmlns:ds="http://schemas.openxmlformats.org/officeDocument/2006/customXml" ds:itemID="{5CCB6F3F-B1CA-4F01-96DF-7B8290095F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2DD9-F971-4F5E-9FEB-F37E8386F2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 Biber</cp:lastModifiedBy>
  <cp:revision>33</cp:revision>
  <cp:lastPrinted>2020-10-20T14:00:00Z</cp:lastPrinted>
  <dcterms:created xsi:type="dcterms:W3CDTF">2020-11-11T12:50:00Z</dcterms:created>
  <dcterms:modified xsi:type="dcterms:W3CDTF">2020-11-11T16:21:31Z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