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6832F" w14:textId="36A08BCF" w:rsidR="00CA019E" w:rsidRPr="00F5163D" w:rsidRDefault="00CA019E" w:rsidP="00CA019E">
      <w:pPr>
        <w:pStyle w:val="Sinespaciado"/>
        <w:jc w:val="center"/>
        <w:rPr>
          <w:rFonts w:ascii="Palatino Linotype" w:eastAsia="MS PGothic" w:hAnsi="Palatino Linotype" w:cs="Times New Roman"/>
          <w:b/>
          <w:sz w:val="26"/>
          <w:szCs w:val="26"/>
          <w:lang w:val="es-ES"/>
        </w:rPr>
      </w:pPr>
      <w:r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TAMRON </w:t>
      </w:r>
      <w:r w:rsidR="00764A81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anuncia</w:t>
      </w:r>
      <w:r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 </w:t>
      </w:r>
      <w:r w:rsidR="001B1720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el</w:t>
      </w:r>
      <w:r w:rsidR="00CA63C6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 </w:t>
      </w:r>
      <w:r w:rsidR="008E275E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teleobjetivo</w:t>
      </w:r>
      <w:r w:rsidR="006F4FB6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 </w:t>
      </w:r>
      <w:r w:rsidR="00B62716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compacto </w:t>
      </w:r>
      <w:proofErr w:type="spellStart"/>
      <w:r w:rsidR="00CA63C6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ultra</w:t>
      </w:r>
      <w:r w:rsidR="00A3631C">
        <w:rPr>
          <w:rFonts w:ascii="Palatino Linotype" w:hAnsi="Palatino Linotype" w:cs="Times New Roman"/>
          <w:b/>
          <w:sz w:val="26"/>
          <w:szCs w:val="26"/>
          <w:lang w:val="es-ES"/>
        </w:rPr>
        <w:t>-</w:t>
      </w:r>
      <w:r w:rsidR="00CA63C6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zoom</w:t>
      </w:r>
      <w:proofErr w:type="spellEnd"/>
      <w:r w:rsidR="001B1720"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 </w:t>
      </w:r>
      <w:r w:rsidRPr="00F5163D">
        <w:rPr>
          <w:rFonts w:ascii="Palatino Linotype" w:hAnsi="Palatino Linotype" w:cs="Times New Roman"/>
          <w:b/>
          <w:sz w:val="26"/>
          <w:szCs w:val="26"/>
          <w:lang w:val="es-ES"/>
        </w:rPr>
        <w:t>500mm</w:t>
      </w:r>
      <w:r w:rsidR="006F4FB6">
        <w:rPr>
          <w:rFonts w:ascii="Palatino Linotype" w:hAnsi="Palatino Linotype" w:cs="Times New Roman"/>
          <w:b/>
          <w:sz w:val="26"/>
          <w:szCs w:val="26"/>
          <w:lang w:val="es-ES"/>
        </w:rPr>
        <w:t xml:space="preserve"> con</w:t>
      </w:r>
    </w:p>
    <w:p w14:paraId="1FD36091" w14:textId="0E8EBDBD" w:rsidR="00CA019E" w:rsidRPr="00CA019E" w:rsidRDefault="00045CB0" w:rsidP="00CA019E">
      <w:pPr>
        <w:pStyle w:val="Sinespaciado"/>
        <w:jc w:val="center"/>
        <w:rPr>
          <w:rFonts w:ascii="Palatino Linotype" w:eastAsia="MS PGothic" w:hAnsi="Palatino Linotype" w:cs="Times New Roman"/>
          <w:b/>
          <w:sz w:val="26"/>
          <w:szCs w:val="26"/>
        </w:rPr>
      </w:pPr>
      <w:r w:rsidRPr="00B60A9B">
        <w:rPr>
          <w:rFonts w:ascii="Palatino Linotype" w:hAnsi="Palatino Linotype" w:cs="Times New Roman"/>
          <w:b/>
          <w:sz w:val="26"/>
          <w:szCs w:val="26"/>
          <w:lang w:val="es-ES"/>
        </w:rPr>
        <w:t>montura</w:t>
      </w:r>
      <w:r w:rsidR="008E275E">
        <w:rPr>
          <w:rFonts w:ascii="Palatino Linotype" w:hAnsi="Palatino Linotype" w:cs="Times New Roman"/>
          <w:b/>
          <w:sz w:val="26"/>
          <w:szCs w:val="26"/>
        </w:rPr>
        <w:t xml:space="preserve"> </w:t>
      </w:r>
      <w:r w:rsidR="00CA019E" w:rsidRPr="00CA019E">
        <w:rPr>
          <w:rFonts w:ascii="Palatino Linotype" w:hAnsi="Palatino Linotype" w:cs="Times New Roman"/>
          <w:b/>
          <w:sz w:val="26"/>
          <w:szCs w:val="26"/>
        </w:rPr>
        <w:t>Sony</w:t>
      </w:r>
      <w:r w:rsidR="007C538E">
        <w:rPr>
          <w:rFonts w:ascii="Palatino Linotype" w:hAnsi="Palatino Linotype" w:cs="Times New Roman" w:hint="eastAsia"/>
          <w:b/>
          <w:sz w:val="26"/>
          <w:szCs w:val="26"/>
        </w:rPr>
        <w:t xml:space="preserve"> </w:t>
      </w:r>
      <w:r w:rsidR="007C538E">
        <w:rPr>
          <w:rFonts w:ascii="Palatino Linotype" w:hAnsi="Palatino Linotype" w:cs="Times New Roman"/>
          <w:b/>
          <w:sz w:val="26"/>
          <w:szCs w:val="26"/>
        </w:rPr>
        <w:t>E-mount</w:t>
      </w:r>
      <w:r w:rsidR="00CA019E" w:rsidRPr="00CA019E">
        <w:rPr>
          <w:rFonts w:ascii="Palatino Linotype" w:hAnsi="Palatino Linotype" w:cs="Times New Roman"/>
          <w:b/>
          <w:sz w:val="26"/>
          <w:szCs w:val="26"/>
        </w:rPr>
        <w:t xml:space="preserve"> </w:t>
      </w:r>
      <w:r w:rsidR="001B1720">
        <w:rPr>
          <w:rFonts w:ascii="Palatino Linotype" w:hAnsi="Palatino Linotype" w:cs="Times New Roman"/>
          <w:b/>
          <w:sz w:val="26"/>
          <w:szCs w:val="26"/>
        </w:rPr>
        <w:t>para</w:t>
      </w:r>
      <w:r w:rsidR="00B60A9B">
        <w:rPr>
          <w:rFonts w:ascii="Palatino Linotype" w:hAnsi="Palatino Linotype" w:cs="Times New Roman"/>
          <w:b/>
          <w:sz w:val="26"/>
          <w:szCs w:val="26"/>
        </w:rPr>
        <w:t xml:space="preserve"> </w:t>
      </w:r>
      <w:proofErr w:type="spellStart"/>
      <w:r w:rsidR="00B60A9B">
        <w:rPr>
          <w:rFonts w:ascii="Palatino Linotype" w:hAnsi="Palatino Linotype" w:cs="Times New Roman"/>
          <w:b/>
          <w:sz w:val="26"/>
          <w:szCs w:val="26"/>
        </w:rPr>
        <w:t>cámaras</w:t>
      </w:r>
      <w:proofErr w:type="spellEnd"/>
      <w:r w:rsidR="00B60A9B">
        <w:rPr>
          <w:rFonts w:ascii="Palatino Linotype" w:hAnsi="Palatino Linotype" w:cs="Times New Roman"/>
          <w:b/>
          <w:sz w:val="26"/>
          <w:szCs w:val="26"/>
        </w:rPr>
        <w:t xml:space="preserve"> sin </w:t>
      </w:r>
      <w:proofErr w:type="spellStart"/>
      <w:r w:rsidR="00A3631C">
        <w:rPr>
          <w:rFonts w:ascii="Palatino Linotype" w:hAnsi="Palatino Linotype" w:cs="Times New Roman"/>
          <w:b/>
          <w:sz w:val="26"/>
          <w:szCs w:val="26"/>
        </w:rPr>
        <w:t>espejo</w:t>
      </w:r>
      <w:proofErr w:type="spellEnd"/>
      <w:r w:rsidR="00A3631C">
        <w:rPr>
          <w:rFonts w:ascii="Palatino Linotype" w:hAnsi="Palatino Linotype" w:cs="Times New Roman"/>
          <w:b/>
          <w:sz w:val="26"/>
          <w:szCs w:val="26"/>
        </w:rPr>
        <w:t xml:space="preserve"> de </w:t>
      </w:r>
      <w:proofErr w:type="spellStart"/>
      <w:r w:rsidR="00A3631C">
        <w:rPr>
          <w:rFonts w:ascii="Palatino Linotype" w:hAnsi="Palatino Linotype" w:cs="Times New Roman"/>
          <w:b/>
          <w:sz w:val="26"/>
          <w:szCs w:val="26"/>
        </w:rPr>
        <w:t>formato</w:t>
      </w:r>
      <w:proofErr w:type="spellEnd"/>
      <w:r w:rsidR="00A3631C">
        <w:rPr>
          <w:rFonts w:ascii="Palatino Linotype" w:hAnsi="Palatino Linotype" w:cs="Times New Roman"/>
          <w:b/>
          <w:sz w:val="26"/>
          <w:szCs w:val="26"/>
        </w:rPr>
        <w:t xml:space="preserve"> </w:t>
      </w:r>
      <w:proofErr w:type="spellStart"/>
      <w:r w:rsidR="00A3631C">
        <w:rPr>
          <w:rFonts w:ascii="Palatino Linotype" w:hAnsi="Palatino Linotype" w:cs="Times New Roman"/>
          <w:b/>
          <w:sz w:val="26"/>
          <w:szCs w:val="26"/>
        </w:rPr>
        <w:t>completo</w:t>
      </w:r>
      <w:proofErr w:type="spellEnd"/>
      <w:r w:rsidR="00B60A9B">
        <w:rPr>
          <w:rFonts w:ascii="Palatino Linotype" w:hAnsi="Palatino Linotype" w:cs="Times New Roman"/>
          <w:b/>
          <w:sz w:val="26"/>
          <w:szCs w:val="26"/>
        </w:rPr>
        <w:t>.</w:t>
      </w:r>
    </w:p>
    <w:p w14:paraId="0903000C" w14:textId="77777777" w:rsidR="00073AA0" w:rsidRPr="00B60A9B" w:rsidRDefault="00073AA0" w:rsidP="00073AA0">
      <w:pPr>
        <w:jc w:val="center"/>
        <w:rPr>
          <w:rFonts w:ascii="Palatino Linotype" w:eastAsia="MS PGothic" w:hAnsi="Palatino Linotype" w:cs="Times New Roman"/>
          <w:color w:val="FF0000"/>
          <w:sz w:val="28"/>
          <w:szCs w:val="28"/>
          <w:highlight w:val="cyan"/>
        </w:rPr>
      </w:pPr>
    </w:p>
    <w:p w14:paraId="2AC8B675" w14:textId="5E5ED5FD" w:rsidR="00FD2C35" w:rsidRDefault="00FD2C35" w:rsidP="00FD2C35">
      <w:pPr>
        <w:jc w:val="center"/>
        <w:rPr>
          <w:rFonts w:ascii="Palatino Linotype" w:eastAsia="MS PGothic" w:hAnsi="Palatino Linotype" w:cs="Times New Roman"/>
          <w:b/>
          <w:sz w:val="28"/>
          <w:szCs w:val="28"/>
        </w:rPr>
      </w:pPr>
      <w:r w:rsidRPr="00F21035">
        <w:rPr>
          <w:rFonts w:ascii="Palatino Linotype" w:eastAsia="MS PGothic" w:hAnsi="Palatino Linotype" w:cs="Times New Roman"/>
          <w:b/>
          <w:sz w:val="28"/>
          <w:szCs w:val="28"/>
        </w:rPr>
        <w:t xml:space="preserve">150-500mm F/5-6.7 Di III VC VXD </w:t>
      </w:r>
      <w:r w:rsidRPr="00F21035">
        <w:rPr>
          <w:rFonts w:ascii="Palatino Linotype" w:eastAsia="MS PGothic" w:hAnsi="Palatino Linotype" w:cs="Times New Roman"/>
          <w:b/>
          <w:sz w:val="28"/>
          <w:szCs w:val="28"/>
        </w:rPr>
        <w:t>（</w:t>
      </w:r>
      <w:r w:rsidRPr="00F21035">
        <w:rPr>
          <w:rFonts w:ascii="Palatino Linotype" w:eastAsia="MS PGothic" w:hAnsi="Palatino Linotype" w:cs="Times New Roman"/>
          <w:b/>
          <w:sz w:val="28"/>
          <w:szCs w:val="28"/>
        </w:rPr>
        <w:t>Model</w:t>
      </w:r>
      <w:r w:rsidR="00EC2A09">
        <w:rPr>
          <w:rFonts w:ascii="Palatino Linotype" w:eastAsia="MS PGothic" w:hAnsi="Palatino Linotype" w:cs="Times New Roman"/>
          <w:b/>
          <w:sz w:val="28"/>
          <w:szCs w:val="28"/>
        </w:rPr>
        <w:t>o</w:t>
      </w:r>
      <w:r w:rsidRPr="00F21035">
        <w:rPr>
          <w:rFonts w:ascii="Palatino Linotype" w:eastAsia="MS PGothic" w:hAnsi="Palatino Linotype" w:cs="Times New Roman"/>
          <w:b/>
          <w:sz w:val="28"/>
          <w:szCs w:val="28"/>
        </w:rPr>
        <w:t xml:space="preserve"> A057</w:t>
      </w:r>
      <w:r w:rsidRPr="00F21035">
        <w:rPr>
          <w:rFonts w:ascii="Palatino Linotype" w:eastAsia="MS PGothic" w:hAnsi="Palatino Linotype" w:cs="Times New Roman"/>
          <w:b/>
          <w:sz w:val="28"/>
          <w:szCs w:val="28"/>
        </w:rPr>
        <w:t>）</w:t>
      </w:r>
    </w:p>
    <w:p w14:paraId="585DFD82" w14:textId="0015DE14" w:rsidR="00FD2C35" w:rsidRPr="00E741E9" w:rsidRDefault="00E3452A" w:rsidP="006B7AB7">
      <w:pPr>
        <w:ind w:firstLineChars="100" w:firstLine="221"/>
        <w:jc w:val="center"/>
        <w:rPr>
          <w:rFonts w:ascii="Palatino Linotype" w:hAnsi="Palatino Linotype"/>
          <w:b/>
          <w:color w:val="000000" w:themeColor="text1"/>
          <w:sz w:val="22"/>
          <w:szCs w:val="18"/>
        </w:rPr>
      </w:pPr>
      <w:r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La</w:t>
      </w:r>
      <w:r w:rsidR="00F644E8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</w:t>
      </w:r>
      <w:r w:rsidR="00A14EA2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alta</w:t>
      </w:r>
      <w:r w:rsidR="00920536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velocidad y</w:t>
      </w:r>
      <w:r w:rsidR="00F644E8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</w:t>
      </w:r>
      <w:r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precisi</w:t>
      </w:r>
      <w:r w:rsidR="006B7AB7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ó</w:t>
      </w:r>
      <w:r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n de</w:t>
      </w:r>
      <w:r w:rsidR="00DD7FEE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l</w:t>
      </w:r>
      <w:r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AF </w:t>
      </w:r>
      <w:r w:rsidR="004D26B4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y</w:t>
      </w:r>
      <w:r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e</w:t>
      </w:r>
      <w:r w:rsidR="0076763A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l </w:t>
      </w:r>
      <w:r w:rsidR="004E1183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estabilizador </w:t>
      </w:r>
      <w:r w:rsidR="0076763A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VC de </w:t>
      </w:r>
      <w:proofErr w:type="spellStart"/>
      <w:r w:rsidR="0076763A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Tamron</w:t>
      </w:r>
      <w:proofErr w:type="spellEnd"/>
      <w:r w:rsidR="00AC3A7E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hace</w:t>
      </w:r>
      <w:r w:rsidR="004A72AC">
        <w:rPr>
          <w:rFonts w:ascii="Palatino Linotype" w:hAnsi="Palatino Linotype"/>
          <w:b/>
          <w:color w:val="000000" w:themeColor="text1"/>
          <w:sz w:val="22"/>
          <w:szCs w:val="18"/>
        </w:rPr>
        <w:t>n</w:t>
      </w:r>
      <w:r w:rsidR="00AC3A7E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que la </w:t>
      </w:r>
      <w:r w:rsidR="00356A55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comodidad </w:t>
      </w:r>
      <w:r w:rsidR="00F87D16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para realizar disparos </w:t>
      </w:r>
      <w:r w:rsidR="00BF20BB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cámara en mano</w:t>
      </w:r>
      <w:r w:rsidR="00F87D16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con </w:t>
      </w:r>
      <w:r w:rsidR="00EE61B0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un teleobjetivo</w:t>
      </w:r>
      <w:r w:rsidR="004E1183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de estas características</w:t>
      </w:r>
      <w:r w:rsidR="00EE61B0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 xml:space="preserve"> sea una realidad</w:t>
      </w:r>
      <w:r w:rsidR="00403856" w:rsidRPr="00E741E9">
        <w:rPr>
          <w:rFonts w:ascii="Palatino Linotype" w:hAnsi="Palatino Linotype"/>
          <w:b/>
          <w:color w:val="000000" w:themeColor="text1"/>
          <w:sz w:val="22"/>
          <w:szCs w:val="18"/>
        </w:rPr>
        <w:t>.</w:t>
      </w:r>
    </w:p>
    <w:p w14:paraId="604CCD37" w14:textId="594217C6" w:rsidR="00FD2C35" w:rsidRPr="00E5131E" w:rsidRDefault="00FD2C35" w:rsidP="00FD2C35">
      <w:pPr>
        <w:jc w:val="center"/>
        <w:rPr>
          <w:rFonts w:ascii="Palatino Linotype" w:eastAsia="MS PGothic" w:hAnsi="Palatino Linotype" w:cs="Times New Roman"/>
          <w:b/>
          <w:sz w:val="28"/>
          <w:szCs w:val="28"/>
        </w:rPr>
      </w:pPr>
    </w:p>
    <w:p w14:paraId="548EFD9A" w14:textId="698FC127" w:rsidR="00FD2C35" w:rsidRPr="00F21035" w:rsidRDefault="00C974CD" w:rsidP="00BF1E7B">
      <w:pPr>
        <w:ind w:firstLineChars="100" w:firstLine="200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Abril</w:t>
      </w:r>
      <w:r w:rsidR="00E5131E" w:rsidRPr="00E5131E">
        <w:rPr>
          <w:rFonts w:ascii="Palatino Linotype" w:hAnsi="Palatino Linotype"/>
          <w:sz w:val="20"/>
          <w:szCs w:val="20"/>
        </w:rPr>
        <w:t xml:space="preserve"> 22</w:t>
      </w:r>
      <w:r w:rsidR="00FD2C35" w:rsidRPr="00E5131E">
        <w:rPr>
          <w:rFonts w:ascii="Palatino Linotype" w:hAnsi="Palatino Linotype"/>
          <w:sz w:val="20"/>
          <w:szCs w:val="20"/>
        </w:rPr>
        <w:t>, 2021, Saitama, J</w:t>
      </w:r>
      <w:r w:rsidR="00E3291F">
        <w:rPr>
          <w:rFonts w:ascii="Palatino Linotype" w:hAnsi="Palatino Linotype"/>
          <w:sz w:val="20"/>
          <w:szCs w:val="20"/>
        </w:rPr>
        <w:t>apón</w:t>
      </w:r>
      <w:r w:rsidR="00FD2C35" w:rsidRPr="00E5131E">
        <w:rPr>
          <w:rFonts w:ascii="Palatino Linotype" w:hAnsi="Palatino Linotype"/>
          <w:sz w:val="20"/>
          <w:szCs w:val="20"/>
        </w:rPr>
        <w:t xml:space="preserve"> – T</w:t>
      </w:r>
      <w:r w:rsidR="00CA019E" w:rsidRPr="00E5131E">
        <w:rPr>
          <w:rFonts w:ascii="Palatino Linotype" w:hAnsi="Palatino Linotype"/>
          <w:sz w:val="20"/>
          <w:szCs w:val="20"/>
        </w:rPr>
        <w:t>AMRON</w:t>
      </w:r>
      <w:r w:rsidR="00FD2C35" w:rsidRPr="00E5131E">
        <w:rPr>
          <w:rFonts w:ascii="Palatino Linotype" w:hAnsi="Palatino Linotype"/>
          <w:sz w:val="20"/>
          <w:szCs w:val="20"/>
        </w:rPr>
        <w:t xml:space="preserve"> Co., Ltd. (President</w:t>
      </w:r>
      <w:r w:rsidR="00225E4B">
        <w:rPr>
          <w:rFonts w:ascii="Palatino Linotype" w:hAnsi="Palatino Linotype"/>
          <w:sz w:val="20"/>
          <w:szCs w:val="20"/>
        </w:rPr>
        <w:t>e</w:t>
      </w:r>
      <w:r w:rsidR="00FD2C35" w:rsidRPr="00E5131E">
        <w:rPr>
          <w:rFonts w:ascii="Palatino Linotype" w:hAnsi="Palatino Linotype"/>
          <w:sz w:val="20"/>
          <w:szCs w:val="20"/>
        </w:rPr>
        <w:t xml:space="preserve"> &amp; CEO: </w:t>
      </w:r>
      <w:proofErr w:type="spellStart"/>
      <w:r w:rsidR="00FD2C35" w:rsidRPr="00E5131E">
        <w:rPr>
          <w:rFonts w:ascii="Palatino Linotype" w:hAnsi="Palatino Linotype"/>
          <w:sz w:val="20"/>
          <w:szCs w:val="20"/>
        </w:rPr>
        <w:t>Shiro</w:t>
      </w:r>
      <w:proofErr w:type="spellEnd"/>
      <w:r w:rsidR="00FD2C35" w:rsidRPr="00E5131E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FD2C35" w:rsidRPr="00E5131E">
        <w:rPr>
          <w:rFonts w:ascii="Palatino Linotype" w:hAnsi="Palatino Linotype"/>
          <w:sz w:val="20"/>
          <w:szCs w:val="20"/>
        </w:rPr>
        <w:t>Ajisaka</w:t>
      </w:r>
      <w:proofErr w:type="spellEnd"/>
      <w:r w:rsidR="00132208" w:rsidRPr="00D23012">
        <w:rPr>
          <w:rFonts w:ascii="Palatino Linotype" w:hAnsi="Palatino Linotype"/>
          <w:sz w:val="20"/>
          <w:szCs w:val="20"/>
        </w:rPr>
        <w:t>), fabricante líder de ópticas para diversas aplicaciones, anuncia el lanzamiento</w:t>
      </w:r>
      <w:r w:rsidR="00FD2C35" w:rsidRPr="00E5131E">
        <w:rPr>
          <w:rFonts w:ascii="Palatino Linotype" w:hAnsi="Palatino Linotype"/>
          <w:sz w:val="20"/>
          <w:szCs w:val="20"/>
        </w:rPr>
        <w:t xml:space="preserve"> </w:t>
      </w:r>
      <w:r w:rsidR="00C24B85">
        <w:rPr>
          <w:rFonts w:ascii="Palatino Linotype" w:hAnsi="Palatino Linotype"/>
          <w:sz w:val="20"/>
          <w:szCs w:val="20"/>
        </w:rPr>
        <w:t>del objetivo</w:t>
      </w:r>
      <w:r w:rsidR="00FD2C35" w:rsidRPr="00E5131E">
        <w:rPr>
          <w:rFonts w:ascii="Palatino Linotype" w:hAnsi="Palatino Linotype"/>
          <w:sz w:val="20"/>
          <w:szCs w:val="20"/>
        </w:rPr>
        <w:t xml:space="preserve"> 150-500mm F/5-6.7 Di III </w:t>
      </w:r>
      <w:r w:rsidR="00FD2C35" w:rsidRPr="00E5131E">
        <w:rPr>
          <w:rFonts w:ascii="Palatino Linotype" w:hAnsi="Palatino Linotype" w:hint="eastAsia"/>
          <w:sz w:val="20"/>
          <w:szCs w:val="20"/>
        </w:rPr>
        <w:t xml:space="preserve">VC </w:t>
      </w:r>
      <w:r w:rsidR="00FD2C35" w:rsidRPr="00E5131E">
        <w:rPr>
          <w:rFonts w:ascii="Palatino Linotype" w:hAnsi="Palatino Linotype"/>
          <w:sz w:val="20"/>
          <w:szCs w:val="20"/>
        </w:rPr>
        <w:t>VXD (Model</w:t>
      </w:r>
      <w:r w:rsidR="00EF5815">
        <w:rPr>
          <w:rFonts w:ascii="Palatino Linotype" w:hAnsi="Palatino Linotype"/>
          <w:sz w:val="20"/>
          <w:szCs w:val="20"/>
        </w:rPr>
        <w:t>o</w:t>
      </w:r>
      <w:r w:rsidR="00FD2C35" w:rsidRPr="00E5131E">
        <w:rPr>
          <w:rFonts w:ascii="Palatino Linotype" w:hAnsi="Palatino Linotype"/>
          <w:sz w:val="20"/>
          <w:szCs w:val="20"/>
        </w:rPr>
        <w:t xml:space="preserve"> A057), </w:t>
      </w:r>
      <w:r w:rsidR="009543D4">
        <w:rPr>
          <w:rFonts w:ascii="Palatino Linotype" w:hAnsi="Palatino Linotype"/>
          <w:sz w:val="20"/>
          <w:szCs w:val="20"/>
        </w:rPr>
        <w:t>un teleobjetivo ultra</w:t>
      </w:r>
      <w:r w:rsidR="00FD2C35" w:rsidRPr="00E5131E">
        <w:rPr>
          <w:rFonts w:ascii="Palatino Linotype" w:hAnsi="Palatino Linotype"/>
          <w:sz w:val="20"/>
          <w:szCs w:val="20"/>
        </w:rPr>
        <w:t xml:space="preserve"> zoom </w:t>
      </w:r>
      <w:r w:rsidR="003024F4">
        <w:rPr>
          <w:rFonts w:ascii="Palatino Linotype" w:hAnsi="Palatino Linotype"/>
          <w:sz w:val="20"/>
          <w:szCs w:val="20"/>
        </w:rPr>
        <w:t>para</w:t>
      </w:r>
      <w:r w:rsidR="00FD2C35" w:rsidRPr="00E5131E">
        <w:rPr>
          <w:rFonts w:ascii="Palatino Linotype" w:hAnsi="Palatino Linotype"/>
          <w:sz w:val="20"/>
          <w:szCs w:val="20"/>
        </w:rPr>
        <w:t xml:space="preserve"> </w:t>
      </w:r>
      <w:r w:rsidR="00192AF7">
        <w:rPr>
          <w:rFonts w:ascii="Palatino Linotype" w:hAnsi="Palatino Linotype"/>
          <w:sz w:val="20"/>
          <w:szCs w:val="20"/>
        </w:rPr>
        <w:t>cámaras sin espejo</w:t>
      </w:r>
      <w:r w:rsidR="004A72AC">
        <w:rPr>
          <w:rFonts w:ascii="Palatino Linotype" w:hAnsi="Palatino Linotype"/>
          <w:sz w:val="20"/>
          <w:szCs w:val="20"/>
        </w:rPr>
        <w:t xml:space="preserve"> Sony-E</w:t>
      </w:r>
      <w:r w:rsidR="0040032F">
        <w:rPr>
          <w:rFonts w:ascii="Palatino Linotype" w:hAnsi="Palatino Linotype"/>
          <w:sz w:val="20"/>
          <w:szCs w:val="20"/>
        </w:rPr>
        <w:t xml:space="preserve"> de formato completo, el</w:t>
      </w:r>
      <w:r w:rsidR="00FD2C35" w:rsidRPr="00E5131E">
        <w:rPr>
          <w:rFonts w:ascii="Palatino Linotype" w:hAnsi="Palatino Linotype"/>
          <w:sz w:val="20"/>
          <w:szCs w:val="20"/>
        </w:rPr>
        <w:t xml:space="preserve"> </w:t>
      </w:r>
      <w:r w:rsidR="007E68D9">
        <w:rPr>
          <w:rFonts w:ascii="Palatino Linotype" w:hAnsi="Palatino Linotype"/>
          <w:sz w:val="20"/>
          <w:szCs w:val="20"/>
        </w:rPr>
        <w:t>10</w:t>
      </w:r>
      <w:r w:rsidR="0040032F">
        <w:rPr>
          <w:rFonts w:ascii="Palatino Linotype" w:hAnsi="Palatino Linotype"/>
          <w:sz w:val="20"/>
          <w:szCs w:val="20"/>
        </w:rPr>
        <w:t xml:space="preserve"> de junio de</w:t>
      </w:r>
      <w:r w:rsidR="00FD2C35" w:rsidRPr="00E5131E">
        <w:rPr>
          <w:rFonts w:ascii="Palatino Linotype" w:hAnsi="Palatino Linotype"/>
          <w:sz w:val="20"/>
          <w:szCs w:val="20"/>
        </w:rPr>
        <w:t xml:space="preserve"> 2</w:t>
      </w:r>
      <w:r w:rsidR="00FD2C35" w:rsidRPr="00F21035">
        <w:rPr>
          <w:rFonts w:ascii="Palatino Linotype" w:hAnsi="Palatino Linotype"/>
          <w:sz w:val="20"/>
          <w:szCs w:val="20"/>
        </w:rPr>
        <w:t>021.</w:t>
      </w:r>
      <w:r w:rsidR="003A760E">
        <w:rPr>
          <w:rFonts w:ascii="Palatino Linotype" w:hAnsi="Palatino Linotype"/>
          <w:sz w:val="20"/>
          <w:szCs w:val="20"/>
        </w:rPr>
        <w:t xml:space="preserve"> D</w:t>
      </w:r>
      <w:r w:rsidR="00CD2C4C" w:rsidRPr="5D640476">
        <w:rPr>
          <w:rFonts w:ascii="Palatino Linotype" w:hAnsi="Palatino Linotype"/>
          <w:sz w:val="20"/>
          <w:szCs w:val="20"/>
        </w:rPr>
        <w:t xml:space="preserve">ebido a la actual crisis sanitaria mundial, la fecha de lanzamiento o el suministro podrían </w:t>
      </w:r>
      <w:r w:rsidR="0040032F">
        <w:rPr>
          <w:rFonts w:ascii="Palatino Linotype" w:hAnsi="Palatino Linotype"/>
          <w:sz w:val="20"/>
          <w:szCs w:val="20"/>
        </w:rPr>
        <w:t>modificarse</w:t>
      </w:r>
      <w:r w:rsidR="00CD2C4C" w:rsidRPr="5D640476">
        <w:rPr>
          <w:rFonts w:ascii="Palatino Linotype" w:hAnsi="Palatino Linotype"/>
          <w:sz w:val="20"/>
          <w:szCs w:val="20"/>
        </w:rPr>
        <w:t>.</w:t>
      </w:r>
    </w:p>
    <w:p w14:paraId="5BA4D306" w14:textId="07BB8F9C" w:rsidR="000154E8" w:rsidRPr="00FD2C35" w:rsidRDefault="00BC7D80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CF2E892" wp14:editId="7FD37FCF">
            <wp:simplePos x="0" y="0"/>
            <wp:positionH relativeFrom="column">
              <wp:posOffset>1325131</wp:posOffset>
            </wp:positionH>
            <wp:positionV relativeFrom="paragraph">
              <wp:posOffset>98425</wp:posOffset>
            </wp:positionV>
            <wp:extent cx="2910374" cy="1788666"/>
            <wp:effectExtent l="0" t="0" r="4445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0374" cy="1788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858566" w14:textId="5CE1CF22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1B079D14" w14:textId="0E21CFFA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423456C7" w14:textId="6CF1E988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1798ED10" w14:textId="60CB2C98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6D7A9C62" w14:textId="13CE3B4A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69C537B5" w14:textId="2E062CD4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p w14:paraId="1A9E6884" w14:textId="1731F4BF" w:rsidR="000154E8" w:rsidRPr="00FD2C35" w:rsidRDefault="00DC79C6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  <w:r w:rsidRPr="00FD2C35">
        <w:rPr>
          <w:rFonts w:ascii="Palatino Linotype" w:eastAsia="MS PGothic" w:hAnsi="Palatino Linotype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97F654" wp14:editId="3B60D4B9">
                <wp:simplePos x="0" y="0"/>
                <wp:positionH relativeFrom="column">
                  <wp:posOffset>2129155</wp:posOffset>
                </wp:positionH>
                <wp:positionV relativeFrom="paragraph">
                  <wp:posOffset>241935</wp:posOffset>
                </wp:positionV>
                <wp:extent cx="150495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295E0" w14:textId="46C55AF9" w:rsidR="000154E8" w:rsidRPr="00DF3203" w:rsidRDefault="000154E8" w:rsidP="000154E8">
                            <w:pPr>
                              <w:jc w:val="center"/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</w:pPr>
                            <w:r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>Model</w:t>
                            </w:r>
                            <w:r w:rsidR="0068147A"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 xml:space="preserve"> </w:t>
                            </w:r>
                            <w:r w:rsidR="00CA019E">
                              <w:rPr>
                                <w:rFonts w:ascii="Palatino Linotype" w:eastAsia="MS PGothic" w:hAnsi="Palatino Linotype"/>
                                <w:sz w:val="20"/>
                              </w:rPr>
                              <w:t>A057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7F6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margin-left:167.65pt;margin-top:19.05pt;width:118.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" filled="f" stroked="f" strokeweight=".5pt">
                <v:textbox inset="0,0,0,0">
                  <w:txbxContent>
                    <w:p w14:paraId="319295E0" w14:textId="46C55AF9" w:rsidR="000154E8" w:rsidRPr="00DF3203" w:rsidRDefault="000154E8" w:rsidP="000154E8">
                      <w:pPr>
                        <w:jc w:val="center"/>
                        <w:rPr>
                          <w:rFonts w:ascii="Palatino Linotype" w:eastAsia="MS PGothic" w:hAnsi="Palatino Linotype"/>
                          <w:sz w:val="20"/>
                        </w:rPr>
                      </w:pPr>
                      <w:r>
                        <w:rPr>
                          <w:rFonts w:ascii="Palatino Linotype" w:eastAsia="MS PGothic" w:hAnsi="Palatino Linotype"/>
                          <w:sz w:val="20"/>
                        </w:rPr>
                        <w:t>Model</w:t>
                      </w:r>
                      <w:r w:rsidR="0068147A">
                        <w:rPr>
                          <w:rFonts w:ascii="Palatino Linotype" w:eastAsia="MS PGothic" w:hAnsi="Palatino Linotype"/>
                          <w:sz w:val="20"/>
                        </w:rPr>
                        <w:t>o</w:t>
                      </w:r>
                      <w:r>
                        <w:rPr>
                          <w:rFonts w:ascii="Palatino Linotype" w:eastAsia="MS PGothic" w:hAnsi="Palatino Linotype"/>
                          <w:sz w:val="20"/>
                        </w:rPr>
                        <w:t xml:space="preserve"> </w:t>
                      </w:r>
                      <w:r w:rsidR="00CA019E">
                        <w:rPr>
                          <w:rFonts w:ascii="Palatino Linotype" w:eastAsia="MS PGothic" w:hAnsi="Palatino Linotype"/>
                          <w:sz w:val="20"/>
                        </w:rPr>
                        <w:t>A057</w:t>
                      </w:r>
                    </w:p>
                  </w:txbxContent>
                </v:textbox>
              </v:shape>
            </w:pict>
          </mc:Fallback>
        </mc:AlternateContent>
      </w:r>
    </w:p>
    <w:p w14:paraId="68003844" w14:textId="38CFCE81" w:rsidR="000154E8" w:rsidRPr="00FD2C35" w:rsidRDefault="000154E8" w:rsidP="00D11FB8">
      <w:pPr>
        <w:widowControl/>
        <w:jc w:val="left"/>
        <w:rPr>
          <w:rFonts w:ascii="Palatino Linotype" w:hAnsi="Palatino Linotype"/>
          <w:sz w:val="20"/>
          <w:szCs w:val="20"/>
        </w:rPr>
      </w:pPr>
    </w:p>
    <w:tbl>
      <w:tblPr>
        <w:tblStyle w:val="Tablaconcuadrcula"/>
        <w:tblpPr w:leftFromText="142" w:rightFromText="142" w:vertAnchor="text" w:horzAnchor="margin" w:tblpY="285"/>
        <w:tblW w:w="0" w:type="auto"/>
        <w:tblLook w:val="04A0" w:firstRow="1" w:lastRow="0" w:firstColumn="1" w:lastColumn="0" w:noHBand="0" w:noVBand="1"/>
      </w:tblPr>
      <w:tblGrid>
        <w:gridCol w:w="4644"/>
        <w:gridCol w:w="4253"/>
      </w:tblGrid>
      <w:tr w:rsidR="000154E8" w:rsidRPr="00FD2C35" w14:paraId="19952A3B" w14:textId="77777777" w:rsidTr="00F146E7">
        <w:trPr>
          <w:trHeight w:val="309"/>
        </w:trPr>
        <w:tc>
          <w:tcPr>
            <w:tcW w:w="4644" w:type="dxa"/>
            <w:shd w:val="clear" w:color="auto" w:fill="D9D9D9"/>
            <w:vAlign w:val="center"/>
          </w:tcPr>
          <w:p w14:paraId="6202CA2E" w14:textId="3933E299" w:rsidR="000154E8" w:rsidRPr="00FD2C35" w:rsidRDefault="00A4267C" w:rsidP="00F146E7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>
              <w:rPr>
                <w:rFonts w:ascii="Palatino Linotype" w:eastAsia="MS PGothic" w:hAnsi="Palatino Linotype"/>
                <w:sz w:val="21"/>
                <w:szCs w:val="20"/>
              </w:rPr>
              <w:t>NOMBRE DEL PRODUCTO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20132593" w14:textId="6EB92007" w:rsidR="000154E8" w:rsidRPr="00FD2C35" w:rsidRDefault="00A4267C" w:rsidP="00F146E7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>
              <w:rPr>
                <w:rFonts w:ascii="Palatino Linotype" w:eastAsia="MS PGothic" w:hAnsi="Palatino Linotype"/>
                <w:sz w:val="21"/>
                <w:szCs w:val="20"/>
              </w:rPr>
              <w:t>FECHA DE LANZAMIENTO</w:t>
            </w:r>
          </w:p>
        </w:tc>
      </w:tr>
      <w:tr w:rsidR="000154E8" w:rsidRPr="00FD2C35" w14:paraId="7A922645" w14:textId="77777777" w:rsidTr="00000541">
        <w:trPr>
          <w:trHeight w:val="1842"/>
        </w:trPr>
        <w:tc>
          <w:tcPr>
            <w:tcW w:w="4644" w:type="dxa"/>
            <w:vAlign w:val="center"/>
          </w:tcPr>
          <w:p w14:paraId="328AFD48" w14:textId="77777777" w:rsidR="00FD2C35" w:rsidRDefault="000154E8" w:rsidP="00F146E7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>1</w:t>
            </w:r>
            <w:r w:rsidR="00FD2C35">
              <w:rPr>
                <w:rFonts w:ascii="Palatino Linotype" w:eastAsia="MS PGothic" w:hAnsi="Palatino Linotype"/>
                <w:sz w:val="21"/>
                <w:szCs w:val="20"/>
              </w:rPr>
              <w:t>50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>-</w:t>
            </w:r>
            <w:r w:rsidR="00FD2C35">
              <w:rPr>
                <w:rFonts w:ascii="Palatino Linotype" w:eastAsia="MS PGothic" w:hAnsi="Palatino Linotype"/>
                <w:sz w:val="21"/>
                <w:szCs w:val="20"/>
              </w:rPr>
              <w:t>50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>0mm F/</w:t>
            </w:r>
            <w:r w:rsidR="00FD2C35">
              <w:rPr>
                <w:rFonts w:ascii="Palatino Linotype" w:eastAsia="MS PGothic" w:hAnsi="Palatino Linotype"/>
                <w:sz w:val="21"/>
                <w:szCs w:val="20"/>
              </w:rPr>
              <w:t>5-6.7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 xml:space="preserve"> Di III VC </w:t>
            </w:r>
            <w:r w:rsidR="00FD2C35">
              <w:rPr>
                <w:rFonts w:ascii="Palatino Linotype" w:eastAsia="MS PGothic" w:hAnsi="Palatino Linotype"/>
                <w:sz w:val="21"/>
                <w:szCs w:val="20"/>
              </w:rPr>
              <w:t>V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>XD</w:t>
            </w:r>
          </w:p>
          <w:p w14:paraId="0A81EB42" w14:textId="63C38028" w:rsidR="000154E8" w:rsidRPr="00FD2C35" w:rsidRDefault="000154E8" w:rsidP="00F146E7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 xml:space="preserve"> (Model</w:t>
            </w:r>
            <w:r w:rsidR="002C67AF">
              <w:rPr>
                <w:rFonts w:ascii="Palatino Linotype" w:eastAsia="MS PGothic" w:hAnsi="Palatino Linotype"/>
                <w:sz w:val="21"/>
                <w:szCs w:val="20"/>
              </w:rPr>
              <w:t>o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 xml:space="preserve"> </w:t>
            </w:r>
            <w:r w:rsidR="00FD2C35">
              <w:rPr>
                <w:rFonts w:ascii="Palatino Linotype" w:eastAsia="MS PGothic" w:hAnsi="Palatino Linotype"/>
                <w:sz w:val="21"/>
                <w:szCs w:val="20"/>
              </w:rPr>
              <w:t>A057</w:t>
            </w:r>
            <w:r w:rsidRPr="00FD2C35">
              <w:rPr>
                <w:rFonts w:ascii="Palatino Linotype" w:eastAsia="MS PGothic" w:hAnsi="Palatino Linotype"/>
                <w:sz w:val="21"/>
                <w:szCs w:val="20"/>
              </w:rPr>
              <w:t>)</w:t>
            </w:r>
          </w:p>
        </w:tc>
        <w:tc>
          <w:tcPr>
            <w:tcW w:w="4253" w:type="dxa"/>
            <w:vAlign w:val="center"/>
          </w:tcPr>
          <w:p w14:paraId="352B03F1" w14:textId="1E124E57" w:rsidR="000154E8" w:rsidRPr="00E5131E" w:rsidRDefault="00E5131E" w:rsidP="00F146E7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 w:rsidRPr="00E5131E">
              <w:rPr>
                <w:rFonts w:ascii="Palatino Linotype" w:eastAsia="MS PGothic" w:hAnsi="Palatino Linotype"/>
                <w:sz w:val="21"/>
                <w:szCs w:val="20"/>
              </w:rPr>
              <w:t>J</w:t>
            </w:r>
            <w:r w:rsidR="0084244F">
              <w:rPr>
                <w:rFonts w:ascii="Palatino Linotype" w:eastAsia="MS PGothic" w:hAnsi="Palatino Linotype"/>
                <w:sz w:val="21"/>
                <w:szCs w:val="20"/>
              </w:rPr>
              <w:t>unio</w:t>
            </w:r>
            <w:r w:rsidR="00F52BEA" w:rsidRPr="00E5131E">
              <w:rPr>
                <w:rFonts w:ascii="Palatino Linotype" w:eastAsia="MS PGothic" w:hAnsi="Palatino Linotype"/>
                <w:sz w:val="21"/>
                <w:szCs w:val="20"/>
              </w:rPr>
              <w:t xml:space="preserve"> </w:t>
            </w:r>
            <w:r w:rsidR="007E68D9">
              <w:rPr>
                <w:rFonts w:ascii="Palatino Linotype" w:eastAsia="MS PGothic" w:hAnsi="Palatino Linotype"/>
                <w:sz w:val="21"/>
                <w:szCs w:val="20"/>
              </w:rPr>
              <w:t>10</w:t>
            </w:r>
            <w:r w:rsidR="000154E8" w:rsidRPr="00E5131E">
              <w:rPr>
                <w:rFonts w:ascii="Palatino Linotype" w:eastAsia="MS PGothic" w:hAnsi="Palatino Linotype"/>
                <w:sz w:val="21"/>
                <w:szCs w:val="20"/>
              </w:rPr>
              <w:t>, 20</w:t>
            </w:r>
            <w:r w:rsidR="00F52BEA" w:rsidRPr="00E5131E">
              <w:rPr>
                <w:rFonts w:ascii="Palatino Linotype" w:eastAsia="MS PGothic" w:hAnsi="Palatino Linotype"/>
                <w:sz w:val="21"/>
                <w:szCs w:val="20"/>
              </w:rPr>
              <w:t>21</w:t>
            </w:r>
          </w:p>
          <w:p w14:paraId="4E42FA89" w14:textId="3F09C44E" w:rsidR="000154E8" w:rsidRPr="00FD2C35" w:rsidRDefault="00000541" w:rsidP="00000541">
            <w:pPr>
              <w:jc w:val="center"/>
              <w:rPr>
                <w:rFonts w:ascii="Palatino Linotype" w:eastAsia="MS PGothic" w:hAnsi="Palatino Linotype"/>
                <w:sz w:val="21"/>
                <w:szCs w:val="20"/>
              </w:rPr>
            </w:pPr>
            <w:r w:rsidRPr="00D23012">
              <w:rPr>
                <w:rFonts w:ascii="Palatino Linotype" w:hAnsi="Palatino Linotype"/>
                <w:sz w:val="20"/>
                <w:szCs w:val="20"/>
              </w:rPr>
              <w:t xml:space="preserve">Debido a </w:t>
            </w:r>
            <w:r>
              <w:rPr>
                <w:rFonts w:ascii="Palatino Linotype" w:hAnsi="Palatino Linotype"/>
                <w:sz w:val="20"/>
                <w:szCs w:val="20"/>
              </w:rPr>
              <w:t>la crisis sanitaria mundial, provocada por el Covid19</w:t>
            </w:r>
            <w:r w:rsidRPr="00D23012">
              <w:rPr>
                <w:rFonts w:ascii="Palatino Linotype" w:hAnsi="Palatino Linotype"/>
                <w:sz w:val="20"/>
                <w:szCs w:val="20"/>
              </w:rPr>
              <w:t>,</w:t>
            </w:r>
            <w:r w:rsidR="0084244F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D23012">
              <w:rPr>
                <w:rFonts w:ascii="Palatino Linotype" w:hAnsi="Palatino Linotype"/>
                <w:sz w:val="20"/>
                <w:szCs w:val="20"/>
              </w:rPr>
              <w:t xml:space="preserve">la fecha de lanzamiento o el suministro podrían </w:t>
            </w:r>
            <w:r w:rsidR="0040032F">
              <w:rPr>
                <w:rFonts w:ascii="Palatino Linotype" w:hAnsi="Palatino Linotype"/>
                <w:sz w:val="20"/>
                <w:szCs w:val="20"/>
              </w:rPr>
              <w:t>modificarse</w:t>
            </w:r>
            <w:r w:rsidRPr="00D23012"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</w:tr>
    </w:tbl>
    <w:p w14:paraId="41AFCA2A" w14:textId="5D6E71C2" w:rsidR="00BA0791" w:rsidRDefault="00BA0791" w:rsidP="0056209D">
      <w:pPr>
        <w:jc w:val="left"/>
        <w:rPr>
          <w:rFonts w:ascii="Palatino Linotype" w:eastAsia="MS PGothic" w:hAnsi="Palatino Linotype"/>
          <w:sz w:val="21"/>
          <w:szCs w:val="20"/>
        </w:rPr>
      </w:pPr>
    </w:p>
    <w:p w14:paraId="710EF5F1" w14:textId="4A075258" w:rsidR="0099458B" w:rsidRDefault="0099458B" w:rsidP="00CB715A">
      <w:pPr>
        <w:ind w:firstLine="142"/>
        <w:jc w:val="left"/>
        <w:rPr>
          <w:rFonts w:ascii="Palatino Linotype" w:eastAsia="MS PGothic" w:hAnsi="Palatino Linotype"/>
          <w:sz w:val="21"/>
          <w:szCs w:val="20"/>
        </w:rPr>
      </w:pPr>
      <w:r w:rsidRPr="0099458B">
        <w:rPr>
          <w:rFonts w:ascii="Palatino Linotype" w:eastAsia="MS PGothic" w:hAnsi="Palatino Linotype"/>
          <w:sz w:val="21"/>
          <w:szCs w:val="20"/>
        </w:rPr>
        <w:t xml:space="preserve">El 150-500 mm F5-6.7 es el primer </w:t>
      </w:r>
      <w:r w:rsidR="0040032F">
        <w:rPr>
          <w:rFonts w:ascii="Palatino Linotype" w:eastAsia="MS PGothic" w:hAnsi="Palatino Linotype"/>
          <w:sz w:val="21"/>
          <w:szCs w:val="20"/>
        </w:rPr>
        <w:t>tele</w:t>
      </w:r>
      <w:r>
        <w:rPr>
          <w:rFonts w:ascii="Palatino Linotype" w:eastAsia="MS PGothic" w:hAnsi="Palatino Linotype"/>
          <w:sz w:val="21"/>
          <w:szCs w:val="20"/>
        </w:rPr>
        <w:t>objetivo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</w:t>
      </w:r>
      <w:proofErr w:type="spellStart"/>
      <w:r w:rsidR="007522A4">
        <w:rPr>
          <w:rFonts w:ascii="Palatino Linotype" w:eastAsia="MS PGothic" w:hAnsi="Palatino Linotype"/>
          <w:sz w:val="21"/>
          <w:szCs w:val="20"/>
        </w:rPr>
        <w:t>ultra</w:t>
      </w:r>
      <w:r w:rsidR="0040032F">
        <w:rPr>
          <w:rFonts w:ascii="Palatino Linotype" w:eastAsia="MS PGothic" w:hAnsi="Palatino Linotype"/>
          <w:sz w:val="21"/>
          <w:szCs w:val="20"/>
        </w:rPr>
        <w:t>-</w:t>
      </w:r>
      <w:r w:rsidR="007522A4">
        <w:rPr>
          <w:rFonts w:ascii="Palatino Linotype" w:eastAsia="MS PGothic" w:hAnsi="Palatino Linotype"/>
          <w:sz w:val="21"/>
          <w:szCs w:val="20"/>
        </w:rPr>
        <w:t>zo</w:t>
      </w:r>
      <w:r w:rsidR="00ED1ACD">
        <w:rPr>
          <w:rFonts w:ascii="Palatino Linotype" w:eastAsia="MS PGothic" w:hAnsi="Palatino Linotype"/>
          <w:sz w:val="21"/>
          <w:szCs w:val="20"/>
        </w:rPr>
        <w:t>o</w:t>
      </w:r>
      <w:r w:rsidR="007522A4">
        <w:rPr>
          <w:rFonts w:ascii="Palatino Linotype" w:eastAsia="MS PGothic" w:hAnsi="Palatino Linotype"/>
          <w:sz w:val="21"/>
          <w:szCs w:val="20"/>
        </w:rPr>
        <w:t>m</w:t>
      </w:r>
      <w:proofErr w:type="spellEnd"/>
      <w:r w:rsidR="007522A4">
        <w:rPr>
          <w:rFonts w:ascii="Palatino Linotype" w:eastAsia="MS PGothic" w:hAnsi="Palatino Linotype"/>
          <w:sz w:val="21"/>
          <w:szCs w:val="20"/>
        </w:rPr>
        <w:t xml:space="preserve"> 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de TAMRON para cámaras sin espejo </w:t>
      </w:r>
      <w:r w:rsidR="007522A4">
        <w:rPr>
          <w:rFonts w:ascii="Palatino Linotype" w:eastAsia="MS PGothic" w:hAnsi="Palatino Linotype"/>
          <w:sz w:val="21"/>
          <w:szCs w:val="20"/>
        </w:rPr>
        <w:t xml:space="preserve">full </w:t>
      </w:r>
      <w:proofErr w:type="spellStart"/>
      <w:r w:rsidR="007522A4">
        <w:rPr>
          <w:rFonts w:ascii="Palatino Linotype" w:eastAsia="MS PGothic" w:hAnsi="Palatino Linotype"/>
          <w:sz w:val="21"/>
          <w:szCs w:val="20"/>
        </w:rPr>
        <w:t>frame</w:t>
      </w:r>
      <w:proofErr w:type="spellEnd"/>
      <w:r w:rsidRPr="0099458B">
        <w:rPr>
          <w:rFonts w:ascii="Palatino Linotype" w:eastAsia="MS PGothic" w:hAnsi="Palatino Linotype"/>
          <w:sz w:val="21"/>
          <w:szCs w:val="20"/>
        </w:rPr>
        <w:t xml:space="preserve"> que alcanza </w:t>
      </w:r>
      <w:r w:rsidR="0084244F">
        <w:rPr>
          <w:rFonts w:ascii="Palatino Linotype" w:eastAsia="MS PGothic" w:hAnsi="Palatino Linotype"/>
          <w:sz w:val="21"/>
          <w:szCs w:val="20"/>
        </w:rPr>
        <w:t>una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distancia focal de 500</w:t>
      </w:r>
      <w:r w:rsidR="008A25C4">
        <w:rPr>
          <w:rFonts w:ascii="Palatino Linotype" w:eastAsia="MS PGothic" w:hAnsi="Palatino Linotype"/>
          <w:sz w:val="21"/>
          <w:szCs w:val="20"/>
        </w:rPr>
        <w:t xml:space="preserve"> </w:t>
      </w:r>
      <w:proofErr w:type="spellStart"/>
      <w:r w:rsidRPr="0099458B">
        <w:rPr>
          <w:rFonts w:ascii="Palatino Linotype" w:eastAsia="MS PGothic" w:hAnsi="Palatino Linotype"/>
          <w:sz w:val="21"/>
          <w:szCs w:val="20"/>
        </w:rPr>
        <w:t>mm.</w:t>
      </w:r>
      <w:proofErr w:type="spellEnd"/>
      <w:r w:rsidRPr="0099458B">
        <w:rPr>
          <w:rFonts w:ascii="Palatino Linotype" w:eastAsia="MS PGothic" w:hAnsi="Palatino Linotype"/>
          <w:sz w:val="21"/>
          <w:szCs w:val="20"/>
        </w:rPr>
        <w:t xml:space="preserve"> Incluso cuando se extiende hasta </w:t>
      </w:r>
      <w:r w:rsidR="00E2156D">
        <w:rPr>
          <w:rFonts w:ascii="Palatino Linotype" w:eastAsia="MS PGothic" w:hAnsi="Palatino Linotype"/>
          <w:sz w:val="21"/>
          <w:szCs w:val="20"/>
        </w:rPr>
        <w:t>la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</w:t>
      </w:r>
      <w:r w:rsidR="00450915">
        <w:rPr>
          <w:rFonts w:ascii="Palatino Linotype" w:eastAsia="MS PGothic" w:hAnsi="Palatino Linotype"/>
          <w:sz w:val="21"/>
          <w:szCs w:val="20"/>
        </w:rPr>
        <w:t>máxim</w:t>
      </w:r>
      <w:r w:rsidR="00E2156D">
        <w:rPr>
          <w:rFonts w:ascii="Palatino Linotype" w:eastAsia="MS PGothic" w:hAnsi="Palatino Linotype"/>
          <w:sz w:val="21"/>
          <w:szCs w:val="20"/>
        </w:rPr>
        <w:t>a focal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</w:t>
      </w:r>
      <w:r w:rsidR="00BF20BB">
        <w:rPr>
          <w:rFonts w:ascii="Palatino Linotype" w:eastAsia="MS PGothic" w:hAnsi="Palatino Linotype"/>
          <w:sz w:val="21"/>
          <w:szCs w:val="20"/>
        </w:rPr>
        <w:t>(</w:t>
      </w:r>
      <w:r w:rsidRPr="0099458B">
        <w:rPr>
          <w:rFonts w:ascii="Palatino Linotype" w:eastAsia="MS PGothic" w:hAnsi="Palatino Linotype"/>
          <w:sz w:val="21"/>
          <w:szCs w:val="20"/>
        </w:rPr>
        <w:t>500 mm</w:t>
      </w:r>
      <w:r w:rsidR="00BF20BB">
        <w:rPr>
          <w:rFonts w:ascii="Palatino Linotype" w:eastAsia="MS PGothic" w:hAnsi="Palatino Linotype"/>
          <w:sz w:val="21"/>
          <w:szCs w:val="20"/>
        </w:rPr>
        <w:t>)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, la lente sigue siendo lo suficientemente compacta para realizar </w:t>
      </w:r>
      <w:r w:rsidR="007A686D">
        <w:rPr>
          <w:rFonts w:ascii="Palatino Linotype" w:eastAsia="MS PGothic" w:hAnsi="Palatino Linotype"/>
          <w:sz w:val="21"/>
          <w:szCs w:val="20"/>
        </w:rPr>
        <w:t>disparos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</w:t>
      </w:r>
      <w:r w:rsidR="007A686D">
        <w:rPr>
          <w:rFonts w:ascii="Palatino Linotype" w:eastAsia="MS PGothic" w:hAnsi="Palatino Linotype"/>
          <w:sz w:val="21"/>
          <w:szCs w:val="20"/>
        </w:rPr>
        <w:lastRenderedPageBreak/>
        <w:t>cómodamente</w:t>
      </w:r>
      <w:r w:rsidR="00894B33">
        <w:rPr>
          <w:rFonts w:ascii="Palatino Linotype" w:eastAsia="MS PGothic" w:hAnsi="Palatino Linotype"/>
          <w:sz w:val="21"/>
          <w:szCs w:val="20"/>
        </w:rPr>
        <w:t xml:space="preserve"> cámara en mano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. Esta lente permite a los usuarios disfrutar de tomas con un rendimiento constante y una alta calidad de imagen en el </w:t>
      </w:r>
      <w:r w:rsidR="00F65EB2">
        <w:rPr>
          <w:rFonts w:ascii="Palatino Linotype" w:eastAsia="MS PGothic" w:hAnsi="Palatino Linotype"/>
          <w:sz w:val="21"/>
          <w:szCs w:val="20"/>
        </w:rPr>
        <w:t>terreno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de</w:t>
      </w:r>
      <w:r w:rsidR="00F65EB2">
        <w:rPr>
          <w:rFonts w:ascii="Palatino Linotype" w:eastAsia="MS PGothic" w:hAnsi="Palatino Linotype"/>
          <w:sz w:val="21"/>
          <w:szCs w:val="20"/>
        </w:rPr>
        <w:t xml:space="preserve"> los tele</w:t>
      </w:r>
      <w:r w:rsidR="006823DA">
        <w:rPr>
          <w:rFonts w:ascii="Palatino Linotype" w:eastAsia="MS PGothic" w:hAnsi="Palatino Linotype"/>
          <w:sz w:val="21"/>
          <w:szCs w:val="20"/>
        </w:rPr>
        <w:t>objetivos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. Para </w:t>
      </w:r>
      <w:r w:rsidR="0062581B">
        <w:rPr>
          <w:rFonts w:ascii="Palatino Linotype" w:eastAsia="MS PGothic" w:hAnsi="Palatino Linotype"/>
          <w:sz w:val="21"/>
          <w:szCs w:val="20"/>
        </w:rPr>
        <w:t>que sea posible</w:t>
      </w:r>
      <w:r w:rsidR="007A03FF">
        <w:rPr>
          <w:rFonts w:ascii="Palatino Linotype" w:eastAsia="MS PGothic" w:hAnsi="Palatino Linotype"/>
          <w:sz w:val="21"/>
          <w:szCs w:val="20"/>
        </w:rPr>
        <w:t xml:space="preserve"> disparar cámara en mano</w:t>
      </w:r>
      <w:r w:rsidR="0062581B">
        <w:rPr>
          <w:rFonts w:ascii="Palatino Linotype" w:eastAsia="MS PGothic" w:hAnsi="Palatino Linotype"/>
          <w:sz w:val="21"/>
          <w:szCs w:val="20"/>
        </w:rPr>
        <w:t xml:space="preserve"> con un teleobjetivo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, </w:t>
      </w:r>
      <w:r w:rsidR="00E53EE1">
        <w:rPr>
          <w:rFonts w:ascii="Palatino Linotype" w:eastAsia="MS PGothic" w:hAnsi="Palatino Linotype"/>
          <w:sz w:val="21"/>
          <w:szCs w:val="20"/>
        </w:rPr>
        <w:t>esta nueva lente está equipada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con VXD (</w:t>
      </w:r>
      <w:proofErr w:type="spellStart"/>
      <w:r w:rsidRPr="0099458B">
        <w:rPr>
          <w:rFonts w:ascii="Palatino Linotype" w:eastAsia="MS PGothic" w:hAnsi="Palatino Linotype"/>
          <w:sz w:val="21"/>
          <w:szCs w:val="20"/>
        </w:rPr>
        <w:t>Voice-coil</w:t>
      </w:r>
      <w:proofErr w:type="spellEnd"/>
      <w:r w:rsidRPr="0099458B">
        <w:rPr>
          <w:rFonts w:ascii="Palatino Linotype" w:eastAsia="MS PGothic" w:hAnsi="Palatino Linotype"/>
          <w:sz w:val="21"/>
          <w:szCs w:val="20"/>
        </w:rPr>
        <w:t xml:space="preserve"> </w:t>
      </w:r>
      <w:proofErr w:type="spellStart"/>
      <w:r w:rsidRPr="0099458B">
        <w:rPr>
          <w:rFonts w:ascii="Palatino Linotype" w:eastAsia="MS PGothic" w:hAnsi="Palatino Linotype"/>
          <w:sz w:val="21"/>
          <w:szCs w:val="20"/>
        </w:rPr>
        <w:t>eXtreme</w:t>
      </w:r>
      <w:proofErr w:type="spellEnd"/>
      <w:r w:rsidRPr="0099458B">
        <w:rPr>
          <w:rFonts w:ascii="Palatino Linotype" w:eastAsia="MS PGothic" w:hAnsi="Palatino Linotype"/>
          <w:sz w:val="21"/>
          <w:szCs w:val="20"/>
        </w:rPr>
        <w:t xml:space="preserve">-torque Drive), un mecanismo de enfoque de motor lineal que </w:t>
      </w:r>
      <w:r w:rsidR="00EA54A0">
        <w:rPr>
          <w:rFonts w:ascii="Palatino Linotype" w:eastAsia="MS PGothic" w:hAnsi="Palatino Linotype"/>
          <w:sz w:val="21"/>
          <w:szCs w:val="20"/>
        </w:rPr>
        <w:t xml:space="preserve">ofrece un </w:t>
      </w:r>
      <w:r w:rsidR="00E53EE1">
        <w:rPr>
          <w:rFonts w:ascii="Palatino Linotype" w:eastAsia="MS PGothic" w:hAnsi="Palatino Linotype"/>
          <w:sz w:val="21"/>
          <w:szCs w:val="20"/>
        </w:rPr>
        <w:t xml:space="preserve">desempeño </w:t>
      </w:r>
      <w:r w:rsidR="00EA54A0">
        <w:rPr>
          <w:rFonts w:ascii="Palatino Linotype" w:eastAsia="MS PGothic" w:hAnsi="Palatino Linotype"/>
          <w:sz w:val="21"/>
          <w:szCs w:val="20"/>
        </w:rPr>
        <w:t>ágil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y </w:t>
      </w:r>
      <w:r w:rsidR="00EA54A0">
        <w:rPr>
          <w:rFonts w:ascii="Palatino Linotype" w:eastAsia="MS PGothic" w:hAnsi="Palatino Linotype"/>
          <w:sz w:val="21"/>
          <w:szCs w:val="20"/>
        </w:rPr>
        <w:t>silencioso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, y el mecanismo VC (Compensación de vibraciones) patentado </w:t>
      </w:r>
      <w:r w:rsidR="00E53EE1">
        <w:rPr>
          <w:rFonts w:ascii="Palatino Linotype" w:eastAsia="MS PGothic" w:hAnsi="Palatino Linotype"/>
          <w:sz w:val="21"/>
          <w:szCs w:val="20"/>
        </w:rPr>
        <w:t>por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TAMRON para</w:t>
      </w:r>
      <w:r w:rsidR="00E415D5">
        <w:rPr>
          <w:rFonts w:ascii="Palatino Linotype" w:eastAsia="MS PGothic" w:hAnsi="Palatino Linotype"/>
          <w:sz w:val="21"/>
          <w:szCs w:val="20"/>
        </w:rPr>
        <w:t xml:space="preserve"> proporcionar una 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estabilización de imagen de alto </w:t>
      </w:r>
      <w:r w:rsidR="00E53EE1">
        <w:rPr>
          <w:rFonts w:ascii="Palatino Linotype" w:eastAsia="MS PGothic" w:hAnsi="Palatino Linotype"/>
          <w:sz w:val="21"/>
          <w:szCs w:val="20"/>
        </w:rPr>
        <w:t>rendimiento</w:t>
      </w:r>
      <w:r w:rsidRPr="0099458B">
        <w:rPr>
          <w:rFonts w:ascii="Palatino Linotype" w:eastAsia="MS PGothic" w:hAnsi="Palatino Linotype"/>
          <w:sz w:val="21"/>
          <w:szCs w:val="20"/>
        </w:rPr>
        <w:t>. En el extremo de 150 mm, el objetivo ofrece una distancia mínima de</w:t>
      </w:r>
      <w:r w:rsidR="00ED1ACD">
        <w:rPr>
          <w:rFonts w:ascii="Palatino Linotype" w:eastAsia="MS PGothic" w:hAnsi="Palatino Linotype"/>
          <w:sz w:val="21"/>
          <w:szCs w:val="20"/>
        </w:rPr>
        <w:t xml:space="preserve"> enfoque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de 0,6 m (23,6 pulgadas) para</w:t>
      </w:r>
      <w:r w:rsidR="008F166A">
        <w:rPr>
          <w:rFonts w:ascii="Palatino Linotype" w:eastAsia="MS PGothic" w:hAnsi="Palatino Linotype"/>
          <w:sz w:val="21"/>
          <w:szCs w:val="20"/>
        </w:rPr>
        <w:t xml:space="preserve"> unos</w:t>
      </w:r>
      <w:r w:rsidRPr="0099458B">
        <w:rPr>
          <w:rFonts w:ascii="Palatino Linotype" w:eastAsia="MS PGothic" w:hAnsi="Palatino Linotype"/>
          <w:sz w:val="21"/>
          <w:szCs w:val="20"/>
        </w:rPr>
        <w:t xml:space="preserve"> primeros planos impactantes y espectaculares.</w:t>
      </w:r>
    </w:p>
    <w:p w14:paraId="64457817" w14:textId="77777777" w:rsidR="00FD2C35" w:rsidRPr="00FD2C35" w:rsidRDefault="00FD2C35" w:rsidP="0056209D">
      <w:pPr>
        <w:jc w:val="left"/>
        <w:rPr>
          <w:rFonts w:ascii="Palatino Linotype" w:eastAsia="Yu Gothic" w:hAnsi="Palatino Linotype"/>
          <w:color w:val="000000"/>
          <w:sz w:val="18"/>
          <w:szCs w:val="18"/>
          <w:shd w:val="clear" w:color="auto" w:fill="EFEFEF"/>
        </w:rPr>
      </w:pPr>
    </w:p>
    <w:p w14:paraId="701AD80A" w14:textId="0B2CAB9F" w:rsidR="0056209D" w:rsidRPr="00FD2C35" w:rsidRDefault="00166983" w:rsidP="0056209D">
      <w:pPr>
        <w:jc w:val="left"/>
        <w:rPr>
          <w:rFonts w:ascii="Palatino Linotype" w:eastAsia="MS PGothic" w:hAnsi="Palatino Linotype" w:cstheme="majorHAnsi"/>
          <w:b/>
        </w:rPr>
      </w:pPr>
      <w:r>
        <w:rPr>
          <w:rFonts w:ascii="Palatino Linotype" w:eastAsia="MS PGothic" w:hAnsi="Palatino Linotype" w:cstheme="majorHAnsi"/>
          <w:b/>
        </w:rPr>
        <w:t>CARACTER</w:t>
      </w:r>
      <w:r w:rsidR="00024FEF">
        <w:rPr>
          <w:rFonts w:ascii="Palatino Linotype" w:eastAsia="MS PGothic" w:hAnsi="Palatino Linotype" w:cstheme="majorHAnsi"/>
          <w:b/>
        </w:rPr>
        <w:t>Í</w:t>
      </w:r>
      <w:r>
        <w:rPr>
          <w:rFonts w:ascii="Palatino Linotype" w:eastAsia="MS PGothic" w:hAnsi="Palatino Linotype" w:cstheme="majorHAnsi"/>
          <w:b/>
        </w:rPr>
        <w:t xml:space="preserve">STICAS </w:t>
      </w:r>
      <w:r w:rsidR="001F0F4F">
        <w:rPr>
          <w:rFonts w:ascii="Palatino Linotype" w:eastAsia="MS PGothic" w:hAnsi="Palatino Linotype" w:cstheme="majorHAnsi"/>
          <w:b/>
        </w:rPr>
        <w:t xml:space="preserve">DESTACADAS </w:t>
      </w:r>
      <w:r w:rsidR="00365BAA">
        <w:rPr>
          <w:rFonts w:ascii="Palatino Linotype" w:eastAsia="MS PGothic" w:hAnsi="Palatino Linotype" w:cstheme="majorHAnsi"/>
          <w:b/>
        </w:rPr>
        <w:t>DEL PRODUCTO</w:t>
      </w:r>
    </w:p>
    <w:p w14:paraId="7AAF67A1" w14:textId="5F7BA4FB" w:rsidR="00472FC9" w:rsidRPr="00FF2DC7" w:rsidRDefault="00FD2C35" w:rsidP="00BF1E7B">
      <w:pPr>
        <w:jc w:val="left"/>
        <w:rPr>
          <w:rFonts w:ascii="Palatino Linotype" w:eastAsia="MS PGothic" w:hAnsi="Palatino Linotype" w:cs="Times New Roman"/>
          <w:b/>
        </w:rPr>
      </w:pPr>
      <w:r w:rsidRPr="00F21035">
        <w:rPr>
          <w:rFonts w:ascii="Palatino Linotype" w:hAnsi="Palatino Linotype" w:cs="Times New Roman"/>
          <w:b/>
        </w:rPr>
        <w:t xml:space="preserve">1. </w:t>
      </w:r>
      <w:r w:rsidR="00B0383A">
        <w:rPr>
          <w:rFonts w:ascii="Palatino Linotype" w:hAnsi="Palatino Linotype" w:cs="Times New Roman"/>
          <w:b/>
        </w:rPr>
        <w:t xml:space="preserve">Un objetivo </w:t>
      </w:r>
      <w:r w:rsidR="00C20324">
        <w:rPr>
          <w:rFonts w:ascii="Palatino Linotype" w:hAnsi="Palatino Linotype" w:cs="Times New Roman"/>
          <w:b/>
        </w:rPr>
        <w:t>manejable</w:t>
      </w:r>
      <w:r w:rsidR="00F46A3A">
        <w:rPr>
          <w:rFonts w:ascii="Palatino Linotype" w:hAnsi="Palatino Linotype" w:cs="Times New Roman"/>
          <w:b/>
        </w:rPr>
        <w:t xml:space="preserve"> de</w:t>
      </w:r>
      <w:r w:rsidR="00C20324">
        <w:rPr>
          <w:rFonts w:ascii="Palatino Linotype" w:hAnsi="Palatino Linotype" w:cs="Times New Roman"/>
          <w:b/>
        </w:rPr>
        <w:t xml:space="preserve"> </w:t>
      </w:r>
      <w:r w:rsidR="00917925">
        <w:rPr>
          <w:rFonts w:ascii="Palatino Linotype" w:hAnsi="Palatino Linotype" w:cs="Times New Roman"/>
          <w:b/>
        </w:rPr>
        <w:t>500</w:t>
      </w:r>
      <w:r w:rsidR="00594FF2">
        <w:rPr>
          <w:rFonts w:ascii="Palatino Linotype" w:hAnsi="Palatino Linotype" w:cs="Times New Roman"/>
          <w:b/>
        </w:rPr>
        <w:t xml:space="preserve"> </w:t>
      </w:r>
      <w:r w:rsidR="00917925">
        <w:rPr>
          <w:rFonts w:ascii="Palatino Linotype" w:hAnsi="Palatino Linotype" w:cs="Times New Roman"/>
          <w:b/>
        </w:rPr>
        <w:t>mm</w:t>
      </w:r>
      <w:r w:rsidR="00505528">
        <w:rPr>
          <w:rFonts w:ascii="Palatino Linotype" w:hAnsi="Palatino Linotype" w:cs="Times New Roman"/>
          <w:b/>
        </w:rPr>
        <w:t xml:space="preserve"> full-</w:t>
      </w:r>
      <w:proofErr w:type="spellStart"/>
      <w:r w:rsidR="00505528">
        <w:rPr>
          <w:rFonts w:ascii="Palatino Linotype" w:hAnsi="Palatino Linotype" w:cs="Times New Roman"/>
          <w:b/>
        </w:rPr>
        <w:t>frame</w:t>
      </w:r>
      <w:proofErr w:type="spellEnd"/>
      <w:r w:rsidR="00917925">
        <w:rPr>
          <w:rFonts w:ascii="Palatino Linotype" w:hAnsi="Palatino Linotype" w:cs="Times New Roman"/>
          <w:b/>
        </w:rPr>
        <w:t xml:space="preserve"> que </w:t>
      </w:r>
      <w:r w:rsidR="00505528">
        <w:rPr>
          <w:rFonts w:ascii="Palatino Linotype" w:hAnsi="Palatino Linotype" w:cs="Times New Roman"/>
          <w:b/>
        </w:rPr>
        <w:t xml:space="preserve">desafía </w:t>
      </w:r>
      <w:r w:rsidR="00E53EE1">
        <w:rPr>
          <w:rFonts w:ascii="Palatino Linotype" w:hAnsi="Palatino Linotype" w:cs="Times New Roman"/>
          <w:b/>
        </w:rPr>
        <w:t>los estándares de la industria</w:t>
      </w:r>
    </w:p>
    <w:p w14:paraId="3D1C7F38" w14:textId="2942C341" w:rsidR="00594FF2" w:rsidRPr="00594FF2" w:rsidRDefault="00594FF2" w:rsidP="00FF2DC7">
      <w:pPr>
        <w:ind w:firstLine="142"/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El 150-500 </w:t>
      </w:r>
      <w:r w:rsidR="00856048" w:rsidRPr="00594FF2">
        <w:rPr>
          <w:rFonts w:ascii="Palatino Linotype" w:eastAsia="MS Gothic" w:hAnsi="Palatino Linotype" w:cs="Times New Roman"/>
          <w:bCs/>
          <w:sz w:val="20"/>
          <w:szCs w:val="20"/>
        </w:rPr>
        <w:t>F</w:t>
      </w:r>
      <w:r w:rsidR="00856048">
        <w:rPr>
          <w:rFonts w:ascii="Palatino Linotype" w:eastAsia="MS Gothic" w:hAnsi="Palatino Linotype" w:cs="Times New Roman"/>
          <w:bCs/>
          <w:sz w:val="20"/>
          <w:szCs w:val="20"/>
        </w:rPr>
        <w:t>/</w:t>
      </w:r>
      <w:r w:rsidR="00856048"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5-6.7 de 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mm tiene solo 209,6 mm (8,3 pulgadas) de largo con un diámetro máximo de 93 mm, un tamaño asombrosamente compacto para un </w:t>
      </w:r>
      <w:r w:rsidR="00395F78">
        <w:rPr>
          <w:rFonts w:ascii="Palatino Linotype" w:eastAsia="MS Gothic" w:hAnsi="Palatino Linotype" w:cs="Times New Roman"/>
          <w:bCs/>
          <w:sz w:val="20"/>
          <w:szCs w:val="20"/>
        </w:rPr>
        <w:t>teleobjetivo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 de 500 mm </w:t>
      </w:r>
      <w:r w:rsidR="00561EA7">
        <w:rPr>
          <w:rFonts w:ascii="Palatino Linotype" w:eastAsia="MS Gothic" w:hAnsi="Palatino Linotype" w:cs="Times New Roman"/>
          <w:bCs/>
          <w:sz w:val="20"/>
          <w:szCs w:val="20"/>
        </w:rPr>
        <w:t xml:space="preserve">diseñado para 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cámaras sin espejo </w:t>
      </w:r>
      <w:r w:rsidR="00395F78">
        <w:rPr>
          <w:rFonts w:ascii="Palatino Linotype" w:eastAsia="MS Gothic" w:hAnsi="Palatino Linotype" w:cs="Times New Roman"/>
          <w:bCs/>
          <w:sz w:val="20"/>
          <w:szCs w:val="20"/>
        </w:rPr>
        <w:t>full</w:t>
      </w:r>
      <w:r w:rsidR="004F5E6A">
        <w:rPr>
          <w:rFonts w:ascii="Palatino Linotype" w:eastAsia="MS Gothic" w:hAnsi="Palatino Linotype" w:cs="Times New Roman"/>
          <w:bCs/>
          <w:sz w:val="20"/>
          <w:szCs w:val="20"/>
        </w:rPr>
        <w:t>-</w:t>
      </w:r>
      <w:proofErr w:type="spellStart"/>
      <w:r w:rsidR="00395F78">
        <w:rPr>
          <w:rFonts w:ascii="Palatino Linotype" w:eastAsia="MS Gothic" w:hAnsi="Palatino Linotype" w:cs="Times New Roman"/>
          <w:bCs/>
          <w:sz w:val="20"/>
          <w:szCs w:val="20"/>
        </w:rPr>
        <w:t>frame</w:t>
      </w:r>
      <w:proofErr w:type="spellEnd"/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. Incluso cuando se extiende hasta </w:t>
      </w:r>
      <w:r w:rsidR="004F5E6A">
        <w:rPr>
          <w:rFonts w:ascii="Palatino Linotype" w:eastAsia="MS Gothic" w:hAnsi="Palatino Linotype" w:cs="Times New Roman"/>
          <w:bCs/>
          <w:sz w:val="20"/>
          <w:szCs w:val="20"/>
        </w:rPr>
        <w:t>su apertura máxima de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 500 mm, el objetivo sigue siendo notablemente compacto con solo 283 mm (11,1 pulgadas).</w:t>
      </w:r>
      <w:r w:rsidR="00FB7A8E">
        <w:rPr>
          <w:rFonts w:ascii="Palatino Linotype" w:eastAsia="MS Gothic" w:hAnsi="Palatino Linotype" w:cs="Times New Roman"/>
          <w:bCs/>
          <w:sz w:val="20"/>
          <w:szCs w:val="20"/>
        </w:rPr>
        <w:t xml:space="preserve"> </w:t>
      </w:r>
      <w:r w:rsidR="00BF45CD">
        <w:rPr>
          <w:rFonts w:ascii="Palatino Linotype" w:eastAsia="MS Gothic" w:hAnsi="Palatino Linotype" w:cs="Times New Roman"/>
          <w:bCs/>
          <w:sz w:val="20"/>
          <w:szCs w:val="20"/>
        </w:rPr>
        <w:t>El recorrido del zoom del objetivo desde 150</w:t>
      </w:r>
      <w:r w:rsidR="004678CB">
        <w:rPr>
          <w:rFonts w:ascii="Palatino Linotype" w:eastAsia="MS Gothic" w:hAnsi="Palatino Linotype" w:cs="Times New Roman"/>
          <w:bCs/>
          <w:sz w:val="20"/>
          <w:szCs w:val="20"/>
        </w:rPr>
        <w:t xml:space="preserve"> a </w:t>
      </w:r>
      <w:r w:rsidR="00BF45CD">
        <w:rPr>
          <w:rFonts w:ascii="Palatino Linotype" w:eastAsia="MS Gothic" w:hAnsi="Palatino Linotype" w:cs="Times New Roman"/>
          <w:bCs/>
          <w:sz w:val="20"/>
          <w:szCs w:val="20"/>
        </w:rPr>
        <w:t>500 mm</w:t>
      </w:r>
      <w:r w:rsidR="004678CB">
        <w:rPr>
          <w:rFonts w:ascii="Palatino Linotype" w:eastAsia="MS Gothic" w:hAnsi="Palatino Linotype" w:cs="Times New Roman"/>
          <w:bCs/>
          <w:sz w:val="20"/>
          <w:szCs w:val="20"/>
        </w:rPr>
        <w:t xml:space="preserve"> se alcanza con un giro de anillo de tan solo 75</w:t>
      </w:r>
      <w:r w:rsidR="00E253BB">
        <w:rPr>
          <w:rFonts w:ascii="Palatino Linotype" w:eastAsia="MS Gothic" w:hAnsi="Palatino Linotype" w:cs="Times New Roman"/>
          <w:bCs/>
          <w:sz w:val="20"/>
          <w:szCs w:val="20"/>
        </w:rPr>
        <w:t xml:space="preserve"> grados</w:t>
      </w:r>
      <w:r w:rsidR="00F928A4">
        <w:rPr>
          <w:rFonts w:ascii="Palatino Linotype" w:eastAsia="MS Gothic" w:hAnsi="Palatino Linotype" w:cs="Times New Roman"/>
          <w:bCs/>
          <w:sz w:val="20"/>
          <w:szCs w:val="20"/>
        </w:rPr>
        <w:t>, menos de un cuarto de vuelta.</w:t>
      </w:r>
      <w:r w:rsidR="004678CB">
        <w:rPr>
          <w:rFonts w:ascii="Palatino Linotype" w:eastAsia="MS Gothic" w:hAnsi="Palatino Linotype" w:cs="Times New Roman"/>
          <w:bCs/>
          <w:sz w:val="20"/>
          <w:szCs w:val="20"/>
        </w:rPr>
        <w:t xml:space="preserve"> E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>sta característica permite un ajuste rápido</w:t>
      </w:r>
      <w:r w:rsidR="004C0F8E">
        <w:rPr>
          <w:rFonts w:ascii="Palatino Linotype" w:eastAsia="MS Gothic" w:hAnsi="Palatino Linotype" w:cs="Times New Roman"/>
          <w:bCs/>
          <w:sz w:val="20"/>
          <w:szCs w:val="20"/>
        </w:rPr>
        <w:t>,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 con un movimiento mínimo</w:t>
      </w:r>
      <w:r w:rsidR="003258B8">
        <w:rPr>
          <w:rFonts w:ascii="Palatino Linotype" w:eastAsia="MS Gothic" w:hAnsi="Palatino Linotype" w:cs="Times New Roman"/>
          <w:bCs/>
          <w:sz w:val="20"/>
          <w:szCs w:val="20"/>
        </w:rPr>
        <w:t xml:space="preserve"> </w:t>
      </w:r>
      <w:r w:rsidR="00F928A4">
        <w:rPr>
          <w:rFonts w:ascii="Palatino Linotype" w:eastAsia="MS Gothic" w:hAnsi="Palatino Linotype" w:cs="Times New Roman"/>
          <w:bCs/>
          <w:sz w:val="20"/>
          <w:szCs w:val="20"/>
        </w:rPr>
        <w:t>del</w:t>
      </w:r>
      <w:r w:rsidR="003258B8">
        <w:rPr>
          <w:rFonts w:ascii="Palatino Linotype" w:eastAsia="MS Gothic" w:hAnsi="Palatino Linotype" w:cs="Times New Roman"/>
          <w:bCs/>
          <w:sz w:val="20"/>
          <w:szCs w:val="20"/>
        </w:rPr>
        <w:t xml:space="preserve"> ángulo de visión deseado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>, evitando oportunidades perdidas y facilitando la composición intuitiva. El reconocido mecanismo</w:t>
      </w:r>
      <w:r w:rsidR="00F928A4">
        <w:rPr>
          <w:rFonts w:ascii="Palatino Linotype" w:eastAsia="MS Gothic" w:hAnsi="Palatino Linotype" w:cs="Times New Roman"/>
          <w:bCs/>
          <w:sz w:val="20"/>
          <w:szCs w:val="20"/>
        </w:rPr>
        <w:t xml:space="preserve"> de estabilización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 xml:space="preserve"> VC de TAMRON también mejora significativamente el rendimiento </w:t>
      </w:r>
      <w:r w:rsidR="00905615">
        <w:rPr>
          <w:rFonts w:ascii="Palatino Linotype" w:eastAsia="MS Gothic" w:hAnsi="Palatino Linotype" w:cs="Times New Roman"/>
          <w:bCs/>
          <w:sz w:val="20"/>
          <w:szCs w:val="20"/>
        </w:rPr>
        <w:t xml:space="preserve">óptico </w:t>
      </w:r>
      <w:r w:rsidRPr="00594FF2">
        <w:rPr>
          <w:rFonts w:ascii="Palatino Linotype" w:eastAsia="MS Gothic" w:hAnsi="Palatino Linotype" w:cs="Times New Roman"/>
          <w:bCs/>
          <w:sz w:val="20"/>
          <w:szCs w:val="20"/>
        </w:rPr>
        <w:t>al contrarrestar el movimiento de la cámara.</w:t>
      </w:r>
    </w:p>
    <w:p w14:paraId="23AB93B5" w14:textId="61A8A8E0" w:rsidR="00472FC9" w:rsidRPr="00325B7B" w:rsidRDefault="00594FF2" w:rsidP="00594FF2">
      <w:pPr>
        <w:jc w:val="left"/>
        <w:rPr>
          <w:rFonts w:ascii="Palatino Linotype" w:eastAsia="MS Gothic" w:hAnsi="Palatino Linotype" w:cs="Times New Roman"/>
          <w:bCs/>
          <w:sz w:val="16"/>
          <w:szCs w:val="16"/>
        </w:rPr>
      </w:pPr>
      <w:r w:rsidRPr="00325B7B">
        <w:rPr>
          <w:rFonts w:ascii="Palatino Linotype" w:eastAsia="MS Gothic" w:hAnsi="Palatino Linotype" w:cs="Times New Roman"/>
          <w:bCs/>
          <w:sz w:val="16"/>
          <w:szCs w:val="16"/>
        </w:rPr>
        <w:t>* Para formato APS-C</w:t>
      </w:r>
      <w:r w:rsidR="00864A3A"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 sin espejo</w:t>
      </w:r>
      <w:r w:rsidRPr="00325B7B">
        <w:rPr>
          <w:rFonts w:ascii="Palatino Linotype" w:eastAsia="MS Gothic" w:hAnsi="Palatino Linotype" w:cs="Times New Roman"/>
          <w:bCs/>
          <w:sz w:val="16"/>
          <w:szCs w:val="16"/>
        </w:rPr>
        <w:t>:</w:t>
      </w:r>
      <w:r w:rsidR="00864A3A"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 </w:t>
      </w:r>
      <w:r w:rsidR="003D15F4"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La distancia focal </w:t>
      </w:r>
      <w:r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equivalente </w:t>
      </w:r>
      <w:r w:rsidR="00905615"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es </w:t>
      </w:r>
      <w:r w:rsidRPr="00325B7B">
        <w:rPr>
          <w:rFonts w:ascii="Palatino Linotype" w:eastAsia="MS Gothic" w:hAnsi="Palatino Linotype" w:cs="Times New Roman"/>
          <w:bCs/>
          <w:sz w:val="16"/>
          <w:szCs w:val="16"/>
        </w:rPr>
        <w:t xml:space="preserve">de aproximadamente 225-750 </w:t>
      </w:r>
      <w:proofErr w:type="spellStart"/>
      <w:r w:rsidRPr="00325B7B">
        <w:rPr>
          <w:rFonts w:ascii="Palatino Linotype" w:eastAsia="MS Gothic" w:hAnsi="Palatino Linotype" w:cs="Times New Roman"/>
          <w:bCs/>
          <w:sz w:val="16"/>
          <w:szCs w:val="16"/>
        </w:rPr>
        <w:t>mm.</w:t>
      </w:r>
      <w:proofErr w:type="spellEnd"/>
    </w:p>
    <w:p w14:paraId="13FC8CD1" w14:textId="5C52B717" w:rsidR="00073AA0" w:rsidRPr="00FD2C35" w:rsidRDefault="00073AA0" w:rsidP="00BF1E7B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21"/>
          <w:szCs w:val="18"/>
        </w:rPr>
      </w:pPr>
    </w:p>
    <w:p w14:paraId="17E57746" w14:textId="05E30FA1" w:rsidR="001737F6" w:rsidRPr="00C76E65" w:rsidRDefault="00FD2C35" w:rsidP="00C76E65">
      <w:pPr>
        <w:jc w:val="left"/>
        <w:rPr>
          <w:rFonts w:ascii="Palatino Linotype" w:eastAsia="MS Gothic" w:hAnsi="Palatino Linotype" w:cs="Times New Roman"/>
          <w:b/>
        </w:rPr>
      </w:pPr>
      <w:r w:rsidRPr="00F21035">
        <w:rPr>
          <w:rFonts w:ascii="Palatino Linotype" w:eastAsia="MS Gothic" w:hAnsi="Palatino Linotype" w:cs="Times New Roman"/>
          <w:b/>
        </w:rPr>
        <w:t xml:space="preserve">2.  </w:t>
      </w:r>
      <w:r w:rsidR="00A261D2">
        <w:rPr>
          <w:rFonts w:ascii="Palatino Linotype" w:eastAsia="MS Gothic" w:hAnsi="Palatino Linotype" w:cs="Times New Roman"/>
          <w:b/>
        </w:rPr>
        <w:t>Alta calidad de imagen a pesar de su tamaño compacto</w:t>
      </w:r>
    </w:p>
    <w:p w14:paraId="734285F3" w14:textId="3CE1262C" w:rsidR="00486083" w:rsidRPr="00F21035" w:rsidRDefault="002C67C3" w:rsidP="00BF1E7B">
      <w:pPr>
        <w:ind w:firstLineChars="100" w:firstLine="200"/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La construcción óptica presenta 25 elementos en 16 grupos. </w:t>
      </w:r>
      <w:r w:rsidR="00905615">
        <w:rPr>
          <w:rFonts w:ascii="Palatino Linotype" w:eastAsia="MS Gothic" w:hAnsi="Palatino Linotype" w:cs="Times New Roman"/>
          <w:bCs/>
          <w:sz w:val="20"/>
          <w:szCs w:val="20"/>
        </w:rPr>
        <w:t>Se emplean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 elementos de lentes especiales que incluyen un XLD (</w:t>
      </w:r>
      <w:proofErr w:type="spellStart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eXtra</w:t>
      </w:r>
      <w:proofErr w:type="spellEnd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 Low </w:t>
      </w:r>
      <w:proofErr w:type="spellStart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Dispersion</w:t>
      </w:r>
      <w:proofErr w:type="spellEnd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), cinco LD (Low </w:t>
      </w:r>
      <w:proofErr w:type="spellStart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Dispersion</w:t>
      </w:r>
      <w:proofErr w:type="spellEnd"/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) y dos elementos de lentes asféric</w:t>
      </w:r>
      <w:r w:rsidR="006B2D05">
        <w:rPr>
          <w:rFonts w:ascii="Palatino Linotype" w:eastAsia="MS Gothic" w:hAnsi="Palatino Linotype" w:cs="Times New Roman"/>
          <w:bCs/>
          <w:sz w:val="20"/>
          <w:szCs w:val="20"/>
        </w:rPr>
        <w:t>a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s híbrid</w:t>
      </w:r>
      <w:r w:rsidR="006B2D05">
        <w:rPr>
          <w:rFonts w:ascii="Palatino Linotype" w:eastAsia="MS Gothic" w:hAnsi="Palatino Linotype" w:cs="Times New Roman"/>
          <w:bCs/>
          <w:sz w:val="20"/>
          <w:szCs w:val="20"/>
        </w:rPr>
        <w:t>a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s</w:t>
      </w:r>
      <w:r w:rsidR="00DD4576">
        <w:rPr>
          <w:rFonts w:ascii="Palatino Linotype" w:eastAsia="MS Gothic" w:hAnsi="Palatino Linotype" w:cs="Times New Roman"/>
          <w:bCs/>
          <w:sz w:val="20"/>
          <w:szCs w:val="20"/>
        </w:rPr>
        <w:t xml:space="preserve"> que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 controlan minuciosamente las aberraciones, incluidas las aberraciones cromáticas axiales. Este </w:t>
      </w:r>
      <w:r w:rsidR="005D2523">
        <w:rPr>
          <w:rFonts w:ascii="Palatino Linotype" w:eastAsia="MS Gothic" w:hAnsi="Palatino Linotype" w:cs="Times New Roman"/>
          <w:bCs/>
          <w:sz w:val="20"/>
          <w:szCs w:val="20"/>
        </w:rPr>
        <w:t xml:space="preserve">teleobjetivo 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de 150-500 mm F</w:t>
      </w:r>
      <w:r w:rsidR="00DD4576">
        <w:rPr>
          <w:rFonts w:ascii="Palatino Linotype" w:eastAsia="MS Gothic" w:hAnsi="Palatino Linotype" w:cs="Times New Roman"/>
          <w:bCs/>
          <w:sz w:val="20"/>
          <w:szCs w:val="20"/>
        </w:rPr>
        <w:t>/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>5-6.7 está diseñado y construido con un fuerte énfasis en el tamaño compacto y la facilidad de uso</w:t>
      </w:r>
      <w:r w:rsidR="00DD4576">
        <w:rPr>
          <w:rFonts w:ascii="Palatino Linotype" w:eastAsia="MS Gothic" w:hAnsi="Palatino Linotype" w:cs="Times New Roman"/>
          <w:bCs/>
          <w:sz w:val="20"/>
          <w:szCs w:val="20"/>
        </w:rPr>
        <w:t>,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 sin comprometer la calidad</w:t>
      </w:r>
      <w:r w:rsidR="00BB159C">
        <w:rPr>
          <w:rFonts w:ascii="Palatino Linotype" w:eastAsia="MS Gothic" w:hAnsi="Palatino Linotype" w:cs="Times New Roman"/>
          <w:bCs/>
          <w:sz w:val="20"/>
          <w:szCs w:val="20"/>
        </w:rPr>
        <w:t>,</w:t>
      </w:r>
      <w:r w:rsidRPr="002C67C3">
        <w:rPr>
          <w:rFonts w:ascii="Palatino Linotype" w:eastAsia="MS Gothic" w:hAnsi="Palatino Linotype" w:cs="Times New Roman"/>
          <w:bCs/>
          <w:sz w:val="20"/>
          <w:szCs w:val="20"/>
        </w:rPr>
        <w:t xml:space="preserve"> para que los usuarios puedan disfrutar de un poder de resolución excepcionalmente alto en toda la imagen.</w:t>
      </w:r>
    </w:p>
    <w:p w14:paraId="1D6ACF54" w14:textId="148530BF" w:rsidR="005104C1" w:rsidRPr="00FD2C35" w:rsidRDefault="005104C1" w:rsidP="00BF1E7B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</w:p>
    <w:p w14:paraId="65FB1CC6" w14:textId="6B9BDF25" w:rsidR="00D43040" w:rsidRPr="00D43040" w:rsidRDefault="00FD2C35" w:rsidP="00155C8F">
      <w:pPr>
        <w:jc w:val="left"/>
        <w:rPr>
          <w:rFonts w:ascii="Palatino Linotype" w:hAnsi="Palatino Linotype" w:cs="Times New Roman"/>
          <w:b/>
        </w:rPr>
      </w:pPr>
      <w:r w:rsidRPr="00F21035">
        <w:rPr>
          <w:rFonts w:ascii="Palatino Linotype" w:hAnsi="Palatino Linotype" w:cs="Times New Roman"/>
          <w:b/>
        </w:rPr>
        <w:t xml:space="preserve">3. </w:t>
      </w:r>
      <w:r w:rsidR="00721FBA">
        <w:rPr>
          <w:rFonts w:ascii="Palatino Linotype" w:hAnsi="Palatino Linotype" w:cs="Times New Roman"/>
          <w:b/>
        </w:rPr>
        <w:t xml:space="preserve">El motor </w:t>
      </w:r>
      <w:r w:rsidRPr="00F21035">
        <w:rPr>
          <w:rFonts w:ascii="Palatino Linotype" w:hAnsi="Palatino Linotype" w:cs="Times New Roman"/>
          <w:b/>
        </w:rPr>
        <w:t xml:space="preserve">VXD AF </w:t>
      </w:r>
      <w:r w:rsidR="00BE2472">
        <w:rPr>
          <w:rFonts w:ascii="Palatino Linotype" w:hAnsi="Palatino Linotype" w:cs="Times New Roman"/>
          <w:b/>
        </w:rPr>
        <w:t xml:space="preserve">ofrece </w:t>
      </w:r>
      <w:r w:rsidR="00D43040">
        <w:rPr>
          <w:rFonts w:ascii="Palatino Linotype" w:hAnsi="Palatino Linotype" w:cs="Times New Roman"/>
          <w:b/>
        </w:rPr>
        <w:t xml:space="preserve">un mecanismo de </w:t>
      </w:r>
      <w:r w:rsidR="00BE2472">
        <w:rPr>
          <w:rFonts w:ascii="Palatino Linotype" w:hAnsi="Palatino Linotype" w:cs="Times New Roman"/>
          <w:b/>
        </w:rPr>
        <w:t>alta velocidad</w:t>
      </w:r>
      <w:r w:rsidRPr="00F21035">
        <w:rPr>
          <w:rFonts w:ascii="Palatino Linotype" w:hAnsi="Palatino Linotype" w:cs="Times New Roman"/>
          <w:b/>
        </w:rPr>
        <w:t>,</w:t>
      </w:r>
      <w:r w:rsidR="00CE3629">
        <w:rPr>
          <w:rFonts w:ascii="Palatino Linotype" w:hAnsi="Palatino Linotype" w:cs="Times New Roman"/>
          <w:b/>
        </w:rPr>
        <w:t xml:space="preserve"> alta precisión y </w:t>
      </w:r>
      <w:r w:rsidR="00BB159C">
        <w:rPr>
          <w:rFonts w:ascii="Palatino Linotype" w:hAnsi="Palatino Linotype" w:cs="Times New Roman"/>
          <w:b/>
        </w:rPr>
        <w:t>silencioso</w:t>
      </w:r>
    </w:p>
    <w:p w14:paraId="49F32949" w14:textId="54246C5B" w:rsidR="00B90808" w:rsidRPr="00B90808" w:rsidRDefault="00B90808" w:rsidP="00B90808">
      <w:pPr>
        <w:ind w:firstLineChars="100" w:firstLine="200"/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lastRenderedPageBreak/>
        <w:t>El 150-500 mm F</w:t>
      </w:r>
      <w:r w:rsidR="00BB159C">
        <w:rPr>
          <w:rFonts w:ascii="Palatino Linotype" w:eastAsia="MS Gothic" w:hAnsi="Palatino Linotype" w:cs="Times New Roman"/>
          <w:bCs/>
          <w:sz w:val="20"/>
          <w:szCs w:val="20"/>
        </w:rPr>
        <w:t>/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5-6.7 presenta el mismo </w:t>
      </w:r>
      <w:r>
        <w:rPr>
          <w:rFonts w:ascii="Palatino Linotype" w:eastAsia="MS Gothic" w:hAnsi="Palatino Linotype" w:cs="Times New Roman"/>
          <w:bCs/>
          <w:sz w:val="20"/>
          <w:szCs w:val="20"/>
        </w:rPr>
        <w:t xml:space="preserve">aclamado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>mecanismo de enfoque de motor lineal VXD que se introdujo por primera vez en el 70-180 mm F / 2.8 Di III VXD (Modelo A056).</w:t>
      </w:r>
      <w:r w:rsidR="00933E6E">
        <w:rPr>
          <w:rFonts w:ascii="Palatino Linotype" w:eastAsia="MS Gothic" w:hAnsi="Palatino Linotype" w:cs="Times New Roman"/>
          <w:bCs/>
          <w:sz w:val="20"/>
          <w:szCs w:val="20"/>
        </w:rPr>
        <w:t xml:space="preserve"> Este mecanismo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 VXD ofrece un movimiento de extrema precisión y alta velocidad</w:t>
      </w:r>
      <w:r w:rsidR="00BE01A1">
        <w:rPr>
          <w:rFonts w:ascii="Palatino Linotype" w:eastAsia="MS Gothic" w:hAnsi="Palatino Linotype" w:cs="Times New Roman"/>
          <w:bCs/>
          <w:sz w:val="20"/>
          <w:szCs w:val="20"/>
        </w:rPr>
        <w:t>,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 y garantiza </w:t>
      </w:r>
      <w:r w:rsidR="00BE01A1">
        <w:rPr>
          <w:rFonts w:ascii="Palatino Linotype" w:eastAsia="MS Gothic" w:hAnsi="Palatino Linotype" w:cs="Times New Roman"/>
          <w:bCs/>
          <w:sz w:val="20"/>
          <w:szCs w:val="20"/>
        </w:rPr>
        <w:t>una</w:t>
      </w:r>
      <w:r w:rsidR="00933E6E">
        <w:rPr>
          <w:rFonts w:ascii="Palatino Linotype" w:eastAsia="MS Gothic" w:hAnsi="Palatino Linotype" w:cs="Times New Roman"/>
          <w:bCs/>
          <w:sz w:val="20"/>
          <w:szCs w:val="20"/>
        </w:rPr>
        <w:t xml:space="preserve">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gran capacidad de respuesta. Incluso cuando se dispara </w:t>
      </w:r>
      <w:r w:rsidR="00933E6E">
        <w:rPr>
          <w:rFonts w:ascii="Palatino Linotype" w:eastAsia="MS Gothic" w:hAnsi="Palatino Linotype" w:cs="Times New Roman"/>
          <w:bCs/>
          <w:sz w:val="20"/>
          <w:szCs w:val="20"/>
        </w:rPr>
        <w:t>a la distancia focal extrem</w:t>
      </w:r>
      <w:r w:rsidR="00FE58B0">
        <w:rPr>
          <w:rFonts w:ascii="Palatino Linotype" w:eastAsia="MS Gothic" w:hAnsi="Palatino Linotype" w:cs="Times New Roman"/>
          <w:bCs/>
          <w:sz w:val="20"/>
          <w:szCs w:val="20"/>
        </w:rPr>
        <w:t>a</w:t>
      </w:r>
      <w:r w:rsidR="00933E6E">
        <w:rPr>
          <w:rFonts w:ascii="Palatino Linotype" w:eastAsia="MS Gothic" w:hAnsi="Palatino Linotype" w:cs="Times New Roman"/>
          <w:bCs/>
          <w:sz w:val="20"/>
          <w:szCs w:val="20"/>
        </w:rPr>
        <w:t xml:space="preserve"> de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500 mm, </w:t>
      </w:r>
      <w:r w:rsidR="00961898">
        <w:rPr>
          <w:rFonts w:ascii="Palatino Linotype" w:eastAsia="MS Gothic" w:hAnsi="Palatino Linotype" w:cs="Times New Roman"/>
          <w:bCs/>
          <w:sz w:val="20"/>
          <w:szCs w:val="20"/>
        </w:rPr>
        <w:t xml:space="preserve">este objetivo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proporciona un enfoque rápido, cómodo y preciso en todas las distancias </w:t>
      </w:r>
      <w:r w:rsidR="00BE01A1">
        <w:rPr>
          <w:rFonts w:ascii="Palatino Linotype" w:eastAsia="MS Gothic" w:hAnsi="Palatino Linotype" w:cs="Times New Roman"/>
          <w:bCs/>
          <w:sz w:val="20"/>
          <w:szCs w:val="20"/>
        </w:rPr>
        <w:t>de disparo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, </w:t>
      </w:r>
      <w:r w:rsidR="00EC50C8">
        <w:rPr>
          <w:rFonts w:ascii="Palatino Linotype" w:eastAsia="MS Gothic" w:hAnsi="Palatino Linotype" w:cs="Times New Roman"/>
          <w:bCs/>
          <w:sz w:val="20"/>
          <w:szCs w:val="20"/>
        </w:rPr>
        <w:t>desde los objetos más alejados a los más cercanos</w:t>
      </w:r>
      <w:r w:rsidR="008A5E67">
        <w:rPr>
          <w:rFonts w:ascii="Palatino Linotype" w:eastAsia="MS Gothic" w:hAnsi="Palatino Linotype" w:cs="Times New Roman"/>
          <w:bCs/>
          <w:sz w:val="20"/>
          <w:szCs w:val="20"/>
        </w:rPr>
        <w:t xml:space="preserve">. </w:t>
      </w:r>
    </w:p>
    <w:p w14:paraId="270D144A" w14:textId="061506DF" w:rsidR="00B90808" w:rsidRPr="00F21035" w:rsidRDefault="00B90808" w:rsidP="00B90808">
      <w:pPr>
        <w:ind w:firstLineChars="100" w:firstLine="200"/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El seguimiento del enfoque se ha mejorado </w:t>
      </w:r>
      <w:r w:rsidR="00EC50C8">
        <w:rPr>
          <w:rFonts w:ascii="Palatino Linotype" w:eastAsia="MS Gothic" w:hAnsi="Palatino Linotype" w:cs="Times New Roman"/>
          <w:bCs/>
          <w:sz w:val="20"/>
          <w:szCs w:val="20"/>
        </w:rPr>
        <w:t>de manera notable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 para facilitar la captura de sujetos que se mueven rápidamente, por ejemplo, </w:t>
      </w:r>
      <w:r w:rsidR="0011165E">
        <w:rPr>
          <w:rFonts w:ascii="Palatino Linotype" w:eastAsia="MS Gothic" w:hAnsi="Palatino Linotype" w:cs="Times New Roman"/>
          <w:bCs/>
          <w:sz w:val="20"/>
          <w:szCs w:val="20"/>
        </w:rPr>
        <w:t xml:space="preserve">en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eventos deportivos, aves </w:t>
      </w:r>
      <w:r w:rsidR="00C219A5">
        <w:rPr>
          <w:rFonts w:ascii="Palatino Linotype" w:eastAsia="MS Gothic" w:hAnsi="Palatino Linotype" w:cs="Times New Roman"/>
          <w:bCs/>
          <w:sz w:val="20"/>
          <w:szCs w:val="20"/>
        </w:rPr>
        <w:t xml:space="preserve">o 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fotografía de aviación. Esto asegura que </w:t>
      </w:r>
      <w:r w:rsidR="00C219A5">
        <w:rPr>
          <w:rFonts w:ascii="Palatino Linotype" w:eastAsia="MS Gothic" w:hAnsi="Palatino Linotype" w:cs="Times New Roman"/>
          <w:bCs/>
          <w:sz w:val="20"/>
          <w:szCs w:val="20"/>
        </w:rPr>
        <w:t>no perdamos ningún momento clave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, ya sea </w:t>
      </w:r>
      <w:r w:rsidR="00CE3629">
        <w:rPr>
          <w:rFonts w:ascii="Palatino Linotype" w:eastAsia="MS Gothic" w:hAnsi="Palatino Linotype" w:cs="Times New Roman"/>
          <w:bCs/>
          <w:sz w:val="20"/>
          <w:szCs w:val="20"/>
        </w:rPr>
        <w:t>para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 fotografías o v</w:t>
      </w:r>
      <w:r w:rsidR="00C219A5">
        <w:rPr>
          <w:rFonts w:ascii="Palatino Linotype" w:eastAsia="MS Gothic" w:hAnsi="Palatino Linotype" w:cs="Times New Roman"/>
          <w:bCs/>
          <w:sz w:val="20"/>
          <w:szCs w:val="20"/>
        </w:rPr>
        <w:t>í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>deos. Además, el motor lineal también reduce el ruido de transmisión y las vibraciones producidas durante el enfoque (en comparación con un sistema de transmisión convencional), lo que lo hace ideal para tomar fotografías y v</w:t>
      </w:r>
      <w:r w:rsidR="00C219A5">
        <w:rPr>
          <w:rFonts w:ascii="Palatino Linotype" w:eastAsia="MS Gothic" w:hAnsi="Palatino Linotype" w:cs="Times New Roman"/>
          <w:bCs/>
          <w:sz w:val="20"/>
          <w:szCs w:val="20"/>
        </w:rPr>
        <w:t>í</w:t>
      </w:r>
      <w:r w:rsidRPr="00B90808">
        <w:rPr>
          <w:rFonts w:ascii="Palatino Linotype" w:eastAsia="MS Gothic" w:hAnsi="Palatino Linotype" w:cs="Times New Roman"/>
          <w:bCs/>
          <w:sz w:val="20"/>
          <w:szCs w:val="20"/>
        </w:rPr>
        <w:t xml:space="preserve">deos en entornos </w:t>
      </w:r>
      <w:r w:rsidR="00155C8F">
        <w:rPr>
          <w:rFonts w:ascii="Palatino Linotype" w:eastAsia="MS Gothic" w:hAnsi="Palatino Linotype" w:cs="Times New Roman"/>
          <w:bCs/>
          <w:sz w:val="20"/>
          <w:szCs w:val="20"/>
        </w:rPr>
        <w:t>silenciosos.</w:t>
      </w:r>
    </w:p>
    <w:p w14:paraId="74867454" w14:textId="22DDF3D7" w:rsidR="00F41E2C" w:rsidRPr="00FD2C35" w:rsidRDefault="00F41E2C" w:rsidP="005104C1">
      <w:pPr>
        <w:widowControl/>
        <w:jc w:val="left"/>
        <w:rPr>
          <w:rFonts w:ascii="Palatino Linotype" w:eastAsia="MS PGothic" w:hAnsi="Palatino Linotype" w:cs="Times New Roman"/>
          <w:snapToGrid w:val="0"/>
          <w:kern w:val="0"/>
          <w:sz w:val="21"/>
          <w:szCs w:val="21"/>
        </w:rPr>
      </w:pPr>
    </w:p>
    <w:p w14:paraId="46BD6856" w14:textId="4B49446B" w:rsidR="00FF0208" w:rsidRPr="004D3350" w:rsidRDefault="00FD2C35" w:rsidP="000C4102">
      <w:pPr>
        <w:jc w:val="left"/>
        <w:rPr>
          <w:rFonts w:ascii="Palatino Linotype" w:hAnsi="Palatino Linotype" w:cs="Times New Roman"/>
          <w:b/>
        </w:rPr>
      </w:pPr>
      <w:r w:rsidRPr="00F21035">
        <w:rPr>
          <w:rFonts w:ascii="Palatino Linotype" w:hAnsi="Palatino Linotype" w:cs="Times New Roman"/>
          <w:b/>
        </w:rPr>
        <w:t xml:space="preserve">4. </w:t>
      </w:r>
      <w:r w:rsidR="00FF0208">
        <w:rPr>
          <w:rFonts w:ascii="Palatino Linotype" w:hAnsi="Palatino Linotype" w:cs="Times New Roman"/>
          <w:b/>
        </w:rPr>
        <w:t xml:space="preserve">La aclamada </w:t>
      </w:r>
      <w:r w:rsidR="0094758F">
        <w:rPr>
          <w:rFonts w:ascii="Palatino Linotype" w:hAnsi="Palatino Linotype" w:cs="Times New Roman"/>
          <w:b/>
        </w:rPr>
        <w:t xml:space="preserve">Compensación de </w:t>
      </w:r>
      <w:r w:rsidR="00C219A5">
        <w:rPr>
          <w:rFonts w:ascii="Palatino Linotype" w:hAnsi="Palatino Linotype" w:cs="Times New Roman"/>
          <w:b/>
        </w:rPr>
        <w:t>V</w:t>
      </w:r>
      <w:r w:rsidR="0094758F">
        <w:rPr>
          <w:rFonts w:ascii="Palatino Linotype" w:hAnsi="Palatino Linotype" w:cs="Times New Roman"/>
          <w:b/>
        </w:rPr>
        <w:t xml:space="preserve">ibración </w:t>
      </w:r>
      <w:r w:rsidR="00C219A5">
        <w:rPr>
          <w:rFonts w:ascii="Palatino Linotype" w:hAnsi="Palatino Linotype" w:cs="Times New Roman"/>
          <w:b/>
        </w:rPr>
        <w:t>nos provee</w:t>
      </w:r>
      <w:r w:rsidR="000C4102">
        <w:rPr>
          <w:rFonts w:ascii="Palatino Linotype" w:hAnsi="Palatino Linotype" w:cs="Times New Roman"/>
          <w:b/>
        </w:rPr>
        <w:t xml:space="preserve"> de una excelente estabilización de imagen.</w:t>
      </w:r>
    </w:p>
    <w:p w14:paraId="0616291B" w14:textId="7751CE65" w:rsidR="00FF0208" w:rsidRPr="00F21035" w:rsidRDefault="00FF0208" w:rsidP="00FF0208">
      <w:pPr>
        <w:ind w:firstLineChars="100" w:firstLine="200"/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>El compacto 150-500 mm F</w:t>
      </w:r>
      <w:r w:rsidR="00C219A5">
        <w:rPr>
          <w:rFonts w:ascii="Palatino Linotype" w:eastAsia="MS Gothic" w:hAnsi="Palatino Linotype" w:cs="Times New Roman"/>
          <w:bCs/>
          <w:sz w:val="20"/>
          <w:szCs w:val="20"/>
        </w:rPr>
        <w:t>/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5-6.7 está equipado con el mecanismo VC de TAMRON. El objetivo cuenta con un interruptor de selección de modo VC con tres configuraciones (Modo 1: </w:t>
      </w:r>
      <w:r w:rsidR="007A3E58">
        <w:rPr>
          <w:rFonts w:ascii="Palatino Linotype" w:eastAsia="MS Gothic" w:hAnsi="Palatino Linotype" w:cs="Times New Roman"/>
          <w:bCs/>
          <w:sz w:val="20"/>
          <w:szCs w:val="20"/>
        </w:rPr>
        <w:t>e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stándar, Modo 2: </w:t>
      </w:r>
      <w:r w:rsidR="007A3E58">
        <w:rPr>
          <w:rFonts w:ascii="Palatino Linotype" w:eastAsia="MS Gothic" w:hAnsi="Palatino Linotype" w:cs="Times New Roman"/>
          <w:bCs/>
          <w:sz w:val="20"/>
          <w:szCs w:val="20"/>
        </w:rPr>
        <w:t>e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xclusivamente para </w:t>
      </w:r>
      <w:r w:rsidR="007A3E58">
        <w:rPr>
          <w:rFonts w:ascii="Palatino Linotype" w:eastAsia="MS Gothic" w:hAnsi="Palatino Linotype" w:cs="Times New Roman"/>
          <w:bCs/>
          <w:sz w:val="20"/>
          <w:szCs w:val="20"/>
        </w:rPr>
        <w:t>barridos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 y Modo 3: </w:t>
      </w:r>
      <w:r w:rsidR="007A3E58">
        <w:rPr>
          <w:rFonts w:ascii="Palatino Linotype" w:eastAsia="MS Gothic" w:hAnsi="Palatino Linotype" w:cs="Times New Roman"/>
          <w:bCs/>
          <w:sz w:val="20"/>
          <w:szCs w:val="20"/>
        </w:rPr>
        <w:t>p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rioridad de encuadre) para que se pueda </w:t>
      </w:r>
      <w:r w:rsidR="005615CA">
        <w:rPr>
          <w:rFonts w:ascii="Palatino Linotype" w:eastAsia="MS Gothic" w:hAnsi="Palatino Linotype" w:cs="Times New Roman"/>
          <w:bCs/>
          <w:sz w:val="20"/>
          <w:szCs w:val="20"/>
        </w:rPr>
        <w:t>disponer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 </w:t>
      </w:r>
      <w:r w:rsidR="004141A5">
        <w:rPr>
          <w:rFonts w:ascii="Palatino Linotype" w:eastAsia="MS Gothic" w:hAnsi="Palatino Linotype" w:cs="Times New Roman"/>
          <w:bCs/>
          <w:sz w:val="20"/>
          <w:szCs w:val="20"/>
        </w:rPr>
        <w:t>d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el modo </w:t>
      </w:r>
      <w:r w:rsidR="007A3E58">
        <w:rPr>
          <w:rFonts w:ascii="Palatino Linotype" w:eastAsia="MS Gothic" w:hAnsi="Palatino Linotype" w:cs="Times New Roman"/>
          <w:bCs/>
          <w:sz w:val="20"/>
          <w:szCs w:val="20"/>
        </w:rPr>
        <w:t>de estabilización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 </w:t>
      </w:r>
      <w:r w:rsidR="004141A5">
        <w:rPr>
          <w:rFonts w:ascii="Palatino Linotype" w:eastAsia="MS Gothic" w:hAnsi="Palatino Linotype" w:cs="Times New Roman"/>
          <w:bCs/>
          <w:sz w:val="20"/>
          <w:szCs w:val="20"/>
        </w:rPr>
        <w:t>que más se ajuste a</w:t>
      </w:r>
      <w:r w:rsidR="004D3350">
        <w:rPr>
          <w:rFonts w:ascii="Palatino Linotype" w:eastAsia="MS Gothic" w:hAnsi="Palatino Linotype" w:cs="Times New Roman"/>
          <w:bCs/>
          <w:sz w:val="20"/>
          <w:szCs w:val="20"/>
        </w:rPr>
        <w:t xml:space="preserve"> las</w:t>
      </w:r>
      <w:r w:rsidRPr="00FF0208">
        <w:rPr>
          <w:rFonts w:ascii="Palatino Linotype" w:eastAsia="MS Gothic" w:hAnsi="Palatino Linotype" w:cs="Times New Roman"/>
          <w:bCs/>
          <w:sz w:val="20"/>
          <w:szCs w:val="20"/>
        </w:rPr>
        <w:t xml:space="preserve"> condiciones de disparo. Esta funcionalidad ofrece un excelente rendimiento de estabilización de imagen, lo que permite una reducción eficiente de la imagen borrosa causada por el movimiento de la cámara.</w:t>
      </w:r>
    </w:p>
    <w:p w14:paraId="1FC1F09E" w14:textId="39152712" w:rsidR="005104C1" w:rsidRPr="00FD2C35" w:rsidRDefault="005104C1" w:rsidP="00BF1E7B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</w:p>
    <w:p w14:paraId="519F8413" w14:textId="1190FD97" w:rsidR="00EA2494" w:rsidRPr="00873E71" w:rsidRDefault="00FD2C35" w:rsidP="00873E71">
      <w:pPr>
        <w:jc w:val="left"/>
        <w:rPr>
          <w:rFonts w:ascii="Palatino Linotype" w:eastAsia="MS Gothic" w:hAnsi="Palatino Linotype" w:cs="Times New Roman"/>
          <w:b/>
        </w:rPr>
      </w:pPr>
      <w:r w:rsidRPr="00F21035">
        <w:rPr>
          <w:rFonts w:ascii="Palatino Linotype" w:hAnsi="Palatino Linotype" w:cs="Times New Roman"/>
          <w:b/>
        </w:rPr>
        <w:t xml:space="preserve">5. </w:t>
      </w:r>
      <w:r w:rsidR="00E31688">
        <w:rPr>
          <w:rFonts w:ascii="Palatino Linotype" w:hAnsi="Palatino Linotype" w:cs="Times New Roman"/>
          <w:b/>
        </w:rPr>
        <w:t xml:space="preserve">Teleobjetivo macro capaz de </w:t>
      </w:r>
      <w:r w:rsidR="003F1D83">
        <w:rPr>
          <w:rFonts w:ascii="Palatino Linotype" w:hAnsi="Palatino Linotype" w:cs="Times New Roman"/>
          <w:b/>
        </w:rPr>
        <w:t>enfocar a tan solo 0.6m (23.6 pulgadas)</w:t>
      </w:r>
    </w:p>
    <w:p w14:paraId="17F3B4E0" w14:textId="0BE752B1" w:rsidR="000E79AF" w:rsidRPr="00207509" w:rsidRDefault="000E79AF" w:rsidP="000A62A8">
      <w:pPr>
        <w:widowControl/>
        <w:ind w:firstLine="200"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</w:pP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El 150-500 mm F5-6.7 </w:t>
      </w:r>
      <w:r w:rsidR="007722E5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tiene </w:t>
      </w:r>
      <w:r w:rsidR="00355484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la </w:t>
      </w:r>
      <w:r w:rsidR="007722E5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capacidad de </w:t>
      </w:r>
      <w:r w:rsidR="008277AE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capturar</w:t>
      </w:r>
      <w:r w:rsidR="007722E5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="00355484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excelentes </w:t>
      </w:r>
      <w:r w:rsidR="007722E5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primeros planos </w:t>
      </w:r>
      <w:r w:rsidR="007A3E5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de sujetos cercanos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. El MOD</w:t>
      </w:r>
      <w:r w:rsidR="00336E6C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(distancia mínima de enfoque)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es de 0,6 m (23,6 pulgadas) en el extremo de 150 mm y de 1,8 m (70,9 pulgadas) en el extremo de 500 mm</w:t>
      </w:r>
      <w:r w:rsidR="00276D53" w:rsidRPr="00276D53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="00276D53"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del teleobjetivo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. La relación de aumento máxima a 150 mm es excepcionalmente alta a 1: 3,1. Los usuarios pueden </w:t>
      </w:r>
      <w:r w:rsidR="000A62A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obtener </w:t>
      </w:r>
      <w:r w:rsidR="007A3E5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excelentes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="00172C6B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imágenes</w:t>
      </w:r>
      <w:r w:rsidR="003A224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macro</w:t>
      </w:r>
      <w:r w:rsidR="007A3E5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de</w:t>
      </w:r>
      <w:r w:rsidR="005F553D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="007A3E5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temáticas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</w:t>
      </w:r>
      <w:r w:rsidR="005F553D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como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flores e insectos mientras mantienen una distancia de disparo razonable</w:t>
      </w:r>
      <w:r w:rsidR="00DC60EC" w:rsidRPr="00207509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  <w:lang w:bidi="en-US"/>
        </w:rPr>
        <w:t xml:space="preserve"> — </w:t>
      </w:r>
      <w:r w:rsidRPr="000E79AF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más cerca de lo que</w:t>
      </w:r>
      <w:r w:rsidR="00A344A9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podría estar con cualquier teleobjetivo convencional.</w:t>
      </w:r>
    </w:p>
    <w:p w14:paraId="7324C59E" w14:textId="77777777" w:rsidR="00C12C60" w:rsidRPr="00FD2C35" w:rsidRDefault="00C12C60" w:rsidP="00BF1E7B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</w:p>
    <w:p w14:paraId="001D34EB" w14:textId="6BB12904" w:rsidR="00FD2C35" w:rsidRDefault="00FD2C35" w:rsidP="00BF1E7B">
      <w:pPr>
        <w:jc w:val="left"/>
        <w:rPr>
          <w:rFonts w:ascii="Palatino Linotype" w:eastAsia="MS Gothic" w:hAnsi="Palatino Linotype" w:cs="Times New Roman"/>
          <w:b/>
        </w:rPr>
      </w:pPr>
      <w:r w:rsidRPr="00F21035">
        <w:rPr>
          <w:rFonts w:ascii="Palatino Linotype" w:eastAsia="MS Gothic" w:hAnsi="Palatino Linotype" w:cs="Times New Roman"/>
          <w:b/>
        </w:rPr>
        <w:t xml:space="preserve">6. </w:t>
      </w:r>
      <w:r w:rsidR="00E11941">
        <w:rPr>
          <w:rFonts w:ascii="Palatino Linotype" w:eastAsia="MS Gothic" w:hAnsi="Palatino Linotype" w:cs="Times New Roman"/>
          <w:b/>
        </w:rPr>
        <w:t>Funciones adicionales para una mayor comodidad</w:t>
      </w:r>
    </w:p>
    <w:p w14:paraId="7A07F5FD" w14:textId="1D0C9FB4" w:rsidR="00C315FD" w:rsidRPr="00C315FD" w:rsidRDefault="00C315FD" w:rsidP="00C315FD">
      <w:pPr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t>- Soporte para trípode compatible con Arca-Swiss con orificios para la fijación de correa incluidos</w:t>
      </w:r>
    </w:p>
    <w:p w14:paraId="1E74D815" w14:textId="0B0E0BD9" w:rsidR="00C315FD" w:rsidRPr="00C315FD" w:rsidRDefault="00C315FD" w:rsidP="00C315FD">
      <w:pPr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t xml:space="preserve">- </w:t>
      </w:r>
      <w:r w:rsidR="004606BD">
        <w:rPr>
          <w:rFonts w:ascii="Palatino Linotype" w:eastAsia="MS Gothic" w:hAnsi="Palatino Linotype" w:cs="Times New Roman"/>
          <w:bCs/>
          <w:sz w:val="20"/>
          <w:szCs w:val="20"/>
        </w:rPr>
        <w:t>Parasol</w:t>
      </w: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t xml:space="preserve"> con parte frontal protectora flexible</w:t>
      </w:r>
    </w:p>
    <w:p w14:paraId="03926A22" w14:textId="562D8948" w:rsidR="00C315FD" w:rsidRPr="00C315FD" w:rsidRDefault="00C315FD" w:rsidP="00C315FD">
      <w:pPr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lastRenderedPageBreak/>
        <w:t xml:space="preserve">- Nuevo diseño de interruptor para mejorar la </w:t>
      </w:r>
      <w:r w:rsidR="00BA2F62">
        <w:rPr>
          <w:rFonts w:ascii="Palatino Linotype" w:eastAsia="MS Gothic" w:hAnsi="Palatino Linotype" w:cs="Times New Roman"/>
          <w:bCs/>
          <w:sz w:val="20"/>
          <w:szCs w:val="20"/>
        </w:rPr>
        <w:t>eficiencia</w:t>
      </w:r>
    </w:p>
    <w:p w14:paraId="65AADB4D" w14:textId="12A5794C" w:rsidR="00FD2C35" w:rsidRDefault="00C315FD" w:rsidP="00BF1E7B">
      <w:pPr>
        <w:jc w:val="left"/>
        <w:rPr>
          <w:rFonts w:ascii="Palatino Linotype" w:eastAsia="MS Gothic" w:hAnsi="Palatino Linotype" w:cs="Times New Roman"/>
          <w:bCs/>
          <w:sz w:val="20"/>
          <w:szCs w:val="20"/>
        </w:rPr>
      </w:pP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t xml:space="preserve">- </w:t>
      </w:r>
      <w:r w:rsidR="003A0A22">
        <w:rPr>
          <w:rFonts w:ascii="Palatino Linotype" w:eastAsia="MS Gothic" w:hAnsi="Palatino Linotype" w:cs="Times New Roman"/>
          <w:bCs/>
          <w:sz w:val="20"/>
          <w:szCs w:val="20"/>
        </w:rPr>
        <w:t xml:space="preserve">El mecanismo </w:t>
      </w:r>
      <w:r w:rsidRPr="00C315FD">
        <w:rPr>
          <w:rFonts w:ascii="Palatino Linotype" w:eastAsia="MS Gothic" w:hAnsi="Palatino Linotype" w:cs="Times New Roman"/>
          <w:bCs/>
          <w:sz w:val="20"/>
          <w:szCs w:val="20"/>
        </w:rPr>
        <w:t xml:space="preserve">FLEX ZOOM LOCK </w:t>
      </w:r>
      <w:r w:rsidR="003A0A22">
        <w:rPr>
          <w:rFonts w:ascii="Palatino Linotype" w:eastAsia="MS Gothic" w:hAnsi="Palatino Linotype" w:cs="Times New Roman"/>
          <w:bCs/>
          <w:sz w:val="20"/>
          <w:szCs w:val="20"/>
        </w:rPr>
        <w:t>mejora el mantenimiento de uso de</w:t>
      </w:r>
      <w:r w:rsidR="00E77B43">
        <w:rPr>
          <w:rFonts w:ascii="Palatino Linotype" w:eastAsia="MS Gothic" w:hAnsi="Palatino Linotype" w:cs="Times New Roman"/>
          <w:bCs/>
          <w:sz w:val="20"/>
          <w:szCs w:val="20"/>
        </w:rPr>
        <w:t>l objetivo</w:t>
      </w:r>
      <w:r w:rsidR="003A0A22">
        <w:rPr>
          <w:rFonts w:ascii="Palatino Linotype" w:eastAsia="MS Gothic" w:hAnsi="Palatino Linotype" w:cs="Times New Roman"/>
          <w:bCs/>
          <w:sz w:val="20"/>
          <w:szCs w:val="20"/>
        </w:rPr>
        <w:t xml:space="preserve">. </w:t>
      </w:r>
    </w:p>
    <w:p w14:paraId="4B38A52C" w14:textId="77777777" w:rsidR="00E11941" w:rsidRPr="00E11941" w:rsidRDefault="00E11941" w:rsidP="00E11941">
      <w:pPr>
        <w:jc w:val="left"/>
        <w:rPr>
          <w:rFonts w:ascii="Palatino Linotype" w:eastAsia="MS Gothic" w:hAnsi="Palatino Linotype" w:cs="Times New Roman"/>
          <w:b/>
        </w:rPr>
      </w:pPr>
    </w:p>
    <w:p w14:paraId="5725685E" w14:textId="625B177A" w:rsidR="00E11941" w:rsidRPr="00E11941" w:rsidRDefault="00E11941" w:rsidP="00E11941">
      <w:pPr>
        <w:jc w:val="left"/>
        <w:rPr>
          <w:rFonts w:ascii="Palatino Linotype" w:eastAsia="MS Gothic" w:hAnsi="Palatino Linotype" w:cs="Times New Roman"/>
          <w:b/>
        </w:rPr>
      </w:pPr>
      <w:r w:rsidRPr="00E11941">
        <w:rPr>
          <w:rFonts w:ascii="Palatino Linotype" w:eastAsia="MS Gothic" w:hAnsi="Palatino Linotype" w:cs="Times New Roman"/>
          <w:b/>
        </w:rPr>
        <w:t xml:space="preserve">7. El revestimiento BBAR-G2 </w:t>
      </w:r>
      <w:r w:rsidR="00621D93">
        <w:rPr>
          <w:rFonts w:ascii="Palatino Linotype" w:eastAsia="MS Gothic" w:hAnsi="Palatino Linotype" w:cs="Times New Roman"/>
          <w:b/>
        </w:rPr>
        <w:t>reduce</w:t>
      </w:r>
      <w:r w:rsidRPr="00E11941">
        <w:rPr>
          <w:rFonts w:ascii="Palatino Linotype" w:eastAsia="MS Gothic" w:hAnsi="Palatino Linotype" w:cs="Times New Roman"/>
          <w:b/>
        </w:rPr>
        <w:t xml:space="preserve"> </w:t>
      </w:r>
      <w:r w:rsidR="00621D93">
        <w:rPr>
          <w:rFonts w:ascii="Palatino Linotype" w:eastAsia="MS Gothic" w:hAnsi="Palatino Linotype" w:cs="Times New Roman"/>
          <w:b/>
        </w:rPr>
        <w:t xml:space="preserve">los destellos y </w:t>
      </w:r>
      <w:r w:rsidR="002C48A2">
        <w:rPr>
          <w:rFonts w:ascii="Palatino Linotype" w:eastAsia="MS Gothic" w:hAnsi="Palatino Linotype" w:cs="Times New Roman"/>
          <w:b/>
        </w:rPr>
        <w:t xml:space="preserve">los </w:t>
      </w:r>
      <w:r w:rsidR="0049650A">
        <w:rPr>
          <w:rFonts w:ascii="Palatino Linotype" w:eastAsia="MS Gothic" w:hAnsi="Palatino Linotype" w:cs="Times New Roman"/>
          <w:b/>
        </w:rPr>
        <w:t>reflejos</w:t>
      </w:r>
      <w:r w:rsidR="002C48A2">
        <w:rPr>
          <w:rFonts w:ascii="Palatino Linotype" w:eastAsia="MS Gothic" w:hAnsi="Palatino Linotype" w:cs="Times New Roman"/>
          <w:b/>
        </w:rPr>
        <w:t xml:space="preserve"> fantasma</w:t>
      </w:r>
      <w:r w:rsidR="00621D93">
        <w:rPr>
          <w:rFonts w:ascii="Palatino Linotype" w:eastAsia="MS Gothic" w:hAnsi="Palatino Linotype" w:cs="Times New Roman"/>
          <w:b/>
        </w:rPr>
        <w:t>.</w:t>
      </w:r>
    </w:p>
    <w:p w14:paraId="5121C0C1" w14:textId="20B501B5" w:rsidR="00E11941" w:rsidRPr="00E11941" w:rsidRDefault="00E11941" w:rsidP="00E11941">
      <w:pPr>
        <w:jc w:val="left"/>
        <w:rPr>
          <w:rFonts w:ascii="Palatino Linotype" w:eastAsia="MS Gothic" w:hAnsi="Palatino Linotype" w:cs="Times New Roman"/>
          <w:b/>
        </w:rPr>
      </w:pPr>
      <w:r w:rsidRPr="00E11941">
        <w:rPr>
          <w:rFonts w:ascii="Palatino Linotype" w:eastAsia="MS Gothic" w:hAnsi="Palatino Linotype" w:cs="Times New Roman"/>
          <w:b/>
        </w:rPr>
        <w:t xml:space="preserve">8. </w:t>
      </w:r>
      <w:r w:rsidR="00D303C3">
        <w:rPr>
          <w:rFonts w:ascii="Palatino Linotype" w:eastAsia="MS Gothic" w:hAnsi="Palatino Linotype" w:cs="Times New Roman"/>
          <w:b/>
        </w:rPr>
        <w:t>Su</w:t>
      </w:r>
      <w:r w:rsidRPr="00E11941">
        <w:rPr>
          <w:rFonts w:ascii="Palatino Linotype" w:eastAsia="MS Gothic" w:hAnsi="Palatino Linotype" w:cs="Times New Roman"/>
          <w:b/>
        </w:rPr>
        <w:t xml:space="preserve"> construcción resistente a la humedad y el revestimiento de flúor brindan </w:t>
      </w:r>
      <w:r w:rsidR="0088628E">
        <w:rPr>
          <w:rFonts w:ascii="Palatino Linotype" w:eastAsia="MS Gothic" w:hAnsi="Palatino Linotype" w:cs="Times New Roman"/>
          <w:b/>
        </w:rPr>
        <w:t xml:space="preserve">una </w:t>
      </w:r>
      <w:r w:rsidRPr="00E11941">
        <w:rPr>
          <w:rFonts w:ascii="Palatino Linotype" w:eastAsia="MS Gothic" w:hAnsi="Palatino Linotype" w:cs="Times New Roman"/>
          <w:b/>
        </w:rPr>
        <w:t>protección adicional</w:t>
      </w:r>
    </w:p>
    <w:p w14:paraId="6D36747B" w14:textId="24A925F2" w:rsidR="00E11941" w:rsidRPr="00F21035" w:rsidRDefault="00E11941" w:rsidP="00E11941">
      <w:pPr>
        <w:jc w:val="left"/>
        <w:rPr>
          <w:rFonts w:ascii="Palatino Linotype" w:eastAsia="MS Gothic" w:hAnsi="Palatino Linotype" w:cs="Times New Roman"/>
          <w:b/>
        </w:rPr>
      </w:pPr>
      <w:r w:rsidRPr="00E11941">
        <w:rPr>
          <w:rFonts w:ascii="Palatino Linotype" w:eastAsia="MS Gothic" w:hAnsi="Palatino Linotype" w:cs="Times New Roman"/>
          <w:b/>
        </w:rPr>
        <w:t xml:space="preserve">9. Compatible con muchas características y funciones específicas de </w:t>
      </w:r>
      <w:r w:rsidR="00596D8E">
        <w:rPr>
          <w:rFonts w:ascii="Palatino Linotype" w:eastAsia="MS Gothic" w:hAnsi="Palatino Linotype" w:cs="Times New Roman"/>
          <w:b/>
        </w:rPr>
        <w:t>cámara</w:t>
      </w:r>
      <w:r w:rsidRPr="00E11941">
        <w:rPr>
          <w:rFonts w:ascii="Palatino Linotype" w:eastAsia="MS Gothic" w:hAnsi="Palatino Linotype" w:cs="Times New Roman"/>
          <w:b/>
        </w:rPr>
        <w:t xml:space="preserve">, incluido el </w:t>
      </w:r>
      <w:proofErr w:type="spellStart"/>
      <w:r w:rsidR="00596D8E">
        <w:rPr>
          <w:rFonts w:ascii="Palatino Linotype" w:eastAsia="MS Gothic" w:hAnsi="Palatino Linotype" w:cs="Times New Roman"/>
          <w:b/>
        </w:rPr>
        <w:t>Fast</w:t>
      </w:r>
      <w:proofErr w:type="spellEnd"/>
      <w:r w:rsidR="00596D8E">
        <w:rPr>
          <w:rFonts w:ascii="Palatino Linotype" w:eastAsia="MS Gothic" w:hAnsi="Palatino Linotype" w:cs="Times New Roman"/>
          <w:b/>
        </w:rPr>
        <w:t xml:space="preserve"> </w:t>
      </w:r>
      <w:proofErr w:type="spellStart"/>
      <w:r w:rsidR="00596D8E">
        <w:rPr>
          <w:rFonts w:ascii="Palatino Linotype" w:eastAsia="MS Gothic" w:hAnsi="Palatino Linotype" w:cs="Times New Roman"/>
          <w:b/>
        </w:rPr>
        <w:t>H</w:t>
      </w:r>
      <w:r w:rsidR="00EB336F">
        <w:rPr>
          <w:rFonts w:ascii="Palatino Linotype" w:eastAsia="MS Gothic" w:hAnsi="Palatino Linotype" w:cs="Times New Roman"/>
          <w:b/>
        </w:rPr>
        <w:t>ybrid</w:t>
      </w:r>
      <w:proofErr w:type="spellEnd"/>
      <w:r w:rsidR="00EB336F">
        <w:rPr>
          <w:rFonts w:ascii="Palatino Linotype" w:eastAsia="MS Gothic" w:hAnsi="Palatino Linotype" w:cs="Times New Roman"/>
          <w:b/>
        </w:rPr>
        <w:t xml:space="preserve"> </w:t>
      </w:r>
      <w:r w:rsidRPr="00E11941">
        <w:rPr>
          <w:rFonts w:ascii="Palatino Linotype" w:eastAsia="MS Gothic" w:hAnsi="Palatino Linotype" w:cs="Times New Roman"/>
          <w:b/>
        </w:rPr>
        <w:t xml:space="preserve">AF y el </w:t>
      </w:r>
      <w:proofErr w:type="spellStart"/>
      <w:r w:rsidR="00EB336F">
        <w:rPr>
          <w:rFonts w:ascii="Palatino Linotype" w:eastAsia="MS Gothic" w:hAnsi="Palatino Linotype" w:cs="Times New Roman"/>
          <w:b/>
        </w:rPr>
        <w:t>Eye</w:t>
      </w:r>
      <w:proofErr w:type="spellEnd"/>
      <w:r w:rsidR="00EB336F">
        <w:rPr>
          <w:rFonts w:ascii="Palatino Linotype" w:eastAsia="MS Gothic" w:hAnsi="Palatino Linotype" w:cs="Times New Roman"/>
          <w:b/>
        </w:rPr>
        <w:t xml:space="preserve"> </w:t>
      </w:r>
      <w:r w:rsidRPr="00E11941">
        <w:rPr>
          <w:rFonts w:ascii="Palatino Linotype" w:eastAsia="MS Gothic" w:hAnsi="Palatino Linotype" w:cs="Times New Roman"/>
          <w:b/>
        </w:rPr>
        <w:t>AF</w:t>
      </w:r>
    </w:p>
    <w:p w14:paraId="76767771" w14:textId="39D12F59" w:rsidR="00FD2C35" w:rsidRDefault="00FD2C35" w:rsidP="00B62D27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</w:p>
    <w:p w14:paraId="1543A6D3" w14:textId="143D6ED1" w:rsidR="00D012D1" w:rsidRDefault="00A4267C" w:rsidP="00D012D1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>ESPECIFICACIONES</w:t>
      </w:r>
    </w:p>
    <w:tbl>
      <w:tblPr>
        <w:tblW w:w="92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5"/>
        <w:gridCol w:w="5852"/>
      </w:tblGrid>
      <w:tr w:rsidR="00442211" w:rsidRPr="00B05019" w14:paraId="135534F2" w14:textId="77777777" w:rsidTr="00442211">
        <w:trPr>
          <w:trHeight w:val="72"/>
        </w:trPr>
        <w:tc>
          <w:tcPr>
            <w:tcW w:w="3425" w:type="dxa"/>
            <w:hideMark/>
          </w:tcPr>
          <w:p w14:paraId="54A26092" w14:textId="7777777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B05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Model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o</w:t>
            </w:r>
          </w:p>
        </w:tc>
        <w:tc>
          <w:tcPr>
            <w:tcW w:w="5852" w:type="dxa"/>
          </w:tcPr>
          <w:p w14:paraId="7A5ACC43" w14:textId="53988B3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 w:hint="eastAsia"/>
                <w:bCs/>
                <w:snapToGrid w:val="0"/>
                <w:kern w:val="0"/>
                <w:sz w:val="20"/>
                <w:szCs w:val="16"/>
                <w:lang w:val="de-DE"/>
              </w:rPr>
              <w:t>A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057</w:t>
            </w:r>
          </w:p>
        </w:tc>
      </w:tr>
      <w:tr w:rsidR="00442211" w:rsidRPr="00B05019" w14:paraId="5982A4A0" w14:textId="77777777" w:rsidTr="00442211">
        <w:trPr>
          <w:trHeight w:val="70"/>
        </w:trPr>
        <w:tc>
          <w:tcPr>
            <w:tcW w:w="3425" w:type="dxa"/>
            <w:hideMark/>
          </w:tcPr>
          <w:p w14:paraId="46DCF311" w14:textId="7777777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  <w:t>Distancia Focal</w:t>
            </w:r>
          </w:p>
        </w:tc>
        <w:tc>
          <w:tcPr>
            <w:tcW w:w="5852" w:type="dxa"/>
          </w:tcPr>
          <w:p w14:paraId="1E21A3A2" w14:textId="77777777" w:rsidR="00442211" w:rsidRPr="00FD2C35" w:rsidRDefault="00442211" w:rsidP="00442211">
            <w:pPr>
              <w:widowControl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150-500mm</w:t>
            </w:r>
          </w:p>
          <w:p w14:paraId="5BCB3548" w14:textId="77777777" w:rsidR="00442211" w:rsidRPr="003D21DF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</w:tc>
      </w:tr>
      <w:tr w:rsidR="00442211" w:rsidRPr="00B05019" w14:paraId="2236E5D2" w14:textId="77777777" w:rsidTr="00442211">
        <w:trPr>
          <w:trHeight w:val="72"/>
        </w:trPr>
        <w:tc>
          <w:tcPr>
            <w:tcW w:w="3425" w:type="dxa"/>
            <w:hideMark/>
          </w:tcPr>
          <w:p w14:paraId="03F27FF2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Apertur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 máxima</w:t>
            </w:r>
          </w:p>
        </w:tc>
        <w:tc>
          <w:tcPr>
            <w:tcW w:w="5852" w:type="dxa"/>
          </w:tcPr>
          <w:p w14:paraId="47324359" w14:textId="0B8F51DA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F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5-6.7</w:t>
            </w:r>
          </w:p>
        </w:tc>
      </w:tr>
      <w:tr w:rsidR="00442211" w:rsidRPr="00B05019" w14:paraId="69D53ABB" w14:textId="77777777" w:rsidTr="00442211">
        <w:trPr>
          <w:trHeight w:val="72"/>
        </w:trPr>
        <w:tc>
          <w:tcPr>
            <w:tcW w:w="3425" w:type="dxa"/>
            <w:shd w:val="clear" w:color="auto" w:fill="auto"/>
            <w:hideMark/>
          </w:tcPr>
          <w:p w14:paraId="2F1B7C50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Ang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ulo de visión</w:t>
            </w: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(diagonal)</w:t>
            </w:r>
          </w:p>
        </w:tc>
        <w:tc>
          <w:tcPr>
            <w:tcW w:w="5852" w:type="dxa"/>
          </w:tcPr>
          <w:p w14:paraId="292BB5B1" w14:textId="6A8C56D3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16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°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25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'-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4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°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57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'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　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(</w:t>
            </w:r>
            <w:r w:rsidR="0044056B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para formato sin espejo full-frame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</w:t>
            </w:r>
          </w:p>
        </w:tc>
      </w:tr>
      <w:tr w:rsidR="00442211" w:rsidRPr="00B05019" w14:paraId="7334CE11" w14:textId="77777777" w:rsidTr="00442211">
        <w:trPr>
          <w:trHeight w:val="85"/>
        </w:trPr>
        <w:tc>
          <w:tcPr>
            <w:tcW w:w="3425" w:type="dxa"/>
            <w:shd w:val="clear" w:color="auto" w:fill="auto"/>
            <w:hideMark/>
          </w:tcPr>
          <w:p w14:paraId="343B10CB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Construcción óptica</w:t>
            </w:r>
          </w:p>
        </w:tc>
        <w:tc>
          <w:tcPr>
            <w:tcW w:w="5852" w:type="dxa"/>
          </w:tcPr>
          <w:p w14:paraId="5D7AB1EE" w14:textId="428E3DA6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25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</w:t>
            </w:r>
            <w:r w:rsidR="00463E5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elementos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1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6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gr</w:t>
            </w:r>
            <w:r w:rsidR="00463E5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upos</w:t>
            </w:r>
          </w:p>
        </w:tc>
      </w:tr>
      <w:tr w:rsidR="00442211" w:rsidRPr="00476713" w14:paraId="31752451" w14:textId="77777777" w:rsidTr="00442211">
        <w:trPr>
          <w:trHeight w:val="85"/>
        </w:trPr>
        <w:tc>
          <w:tcPr>
            <w:tcW w:w="3425" w:type="dxa"/>
            <w:hideMark/>
          </w:tcPr>
          <w:p w14:paraId="4BD2586A" w14:textId="64E9FFF1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Distancia mínima</w:t>
            </w:r>
            <w:r w:rsidR="00555011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de enfoque</w:t>
            </w:r>
          </w:p>
        </w:tc>
        <w:tc>
          <w:tcPr>
            <w:tcW w:w="5852" w:type="dxa"/>
          </w:tcPr>
          <w:p w14:paraId="30A418ED" w14:textId="3E60BE69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0.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6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(</w:t>
            </w:r>
            <w:r w:rsidR="00463E5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ANGULAR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),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1.8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 (TELE)</w:t>
            </w:r>
          </w:p>
        </w:tc>
      </w:tr>
      <w:tr w:rsidR="00442211" w:rsidRPr="00B05019" w14:paraId="7E6F30FC" w14:textId="77777777" w:rsidTr="00442211">
        <w:trPr>
          <w:trHeight w:val="72"/>
        </w:trPr>
        <w:tc>
          <w:tcPr>
            <w:tcW w:w="3425" w:type="dxa"/>
            <w:hideMark/>
          </w:tcPr>
          <w:p w14:paraId="75FF184E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Maximum Magnification Ratio</w:t>
            </w:r>
          </w:p>
        </w:tc>
        <w:tc>
          <w:tcPr>
            <w:tcW w:w="5852" w:type="dxa"/>
          </w:tcPr>
          <w:p w14:paraId="730EC808" w14:textId="7A41E60B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1: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3.1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</w:t>
            </w:r>
            <w:r w:rsidR="00463E5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ANGULAR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 / 1: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3.7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(TELE)</w:t>
            </w:r>
          </w:p>
        </w:tc>
      </w:tr>
      <w:tr w:rsidR="00442211" w:rsidRPr="00B05019" w14:paraId="00F731E9" w14:textId="77777777" w:rsidTr="00442211">
        <w:trPr>
          <w:trHeight w:val="85"/>
        </w:trPr>
        <w:tc>
          <w:tcPr>
            <w:tcW w:w="3425" w:type="dxa"/>
            <w:hideMark/>
          </w:tcPr>
          <w:p w14:paraId="0AB724FE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Tamaño filtro</w:t>
            </w:r>
          </w:p>
        </w:tc>
        <w:tc>
          <w:tcPr>
            <w:tcW w:w="5852" w:type="dxa"/>
          </w:tcPr>
          <w:p w14:paraId="2593AC99" w14:textId="519BBD2A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φ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82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mm</w:t>
            </w:r>
          </w:p>
        </w:tc>
      </w:tr>
      <w:tr w:rsidR="00442211" w:rsidRPr="00B05019" w14:paraId="16081B6E" w14:textId="77777777" w:rsidTr="00442211">
        <w:trPr>
          <w:trHeight w:val="92"/>
        </w:trPr>
        <w:tc>
          <w:tcPr>
            <w:tcW w:w="3425" w:type="dxa"/>
          </w:tcPr>
          <w:p w14:paraId="26425A30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Diamet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ro máximo</w:t>
            </w:r>
          </w:p>
        </w:tc>
        <w:tc>
          <w:tcPr>
            <w:tcW w:w="5852" w:type="dxa"/>
          </w:tcPr>
          <w:p w14:paraId="6B690696" w14:textId="5EB4DC7B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φ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93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mm </w:t>
            </w:r>
          </w:p>
        </w:tc>
      </w:tr>
      <w:tr w:rsidR="00442211" w:rsidRPr="00B05019" w14:paraId="44B41FEB" w14:textId="77777777" w:rsidTr="00442211">
        <w:trPr>
          <w:trHeight w:val="92"/>
        </w:trPr>
        <w:tc>
          <w:tcPr>
            <w:tcW w:w="3425" w:type="dxa"/>
            <w:hideMark/>
          </w:tcPr>
          <w:p w14:paraId="5010F991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L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ongitud</w:t>
            </w: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*</w:t>
            </w:r>
          </w:p>
        </w:tc>
        <w:tc>
          <w:tcPr>
            <w:tcW w:w="5852" w:type="dxa"/>
          </w:tcPr>
          <w:p w14:paraId="762C759C" w14:textId="107BB3DC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209.6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mm (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8.3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</w:t>
            </w:r>
            <w:r w:rsidR="003F1D83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pulgadas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</w:t>
            </w:r>
          </w:p>
        </w:tc>
      </w:tr>
      <w:tr w:rsidR="00442211" w:rsidRPr="00B05019" w14:paraId="761AC5C5" w14:textId="77777777" w:rsidTr="00442211">
        <w:trPr>
          <w:trHeight w:val="80"/>
        </w:trPr>
        <w:tc>
          <w:tcPr>
            <w:tcW w:w="3425" w:type="dxa"/>
            <w:hideMark/>
          </w:tcPr>
          <w:p w14:paraId="4D39569B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Peso</w:t>
            </w:r>
          </w:p>
        </w:tc>
        <w:tc>
          <w:tcPr>
            <w:tcW w:w="5852" w:type="dxa"/>
          </w:tcPr>
          <w:p w14:paraId="24693E83" w14:textId="2A1BDA80" w:rsidR="00442211" w:rsidRPr="008A1428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Pr="008A1428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1,725g (60.8 oz) (</w:t>
            </w:r>
            <w:r w:rsidR="00BC6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sin montura de trípode</w:t>
            </w:r>
            <w:r w:rsidRPr="008A1428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) / </w:t>
            </w:r>
          </w:p>
          <w:p w14:paraId="3179DE78" w14:textId="31B51721" w:rsidR="00442211" w:rsidRPr="00191DC2" w:rsidRDefault="00463E59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Montura trípode</w:t>
            </w:r>
            <w:r w:rsidR="00442211" w:rsidRPr="008A1428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155g (5.5 oz)</w:t>
            </w:r>
          </w:p>
        </w:tc>
      </w:tr>
      <w:tr w:rsidR="00442211" w:rsidRPr="00B05019" w14:paraId="74C2F013" w14:textId="77777777" w:rsidTr="00442211">
        <w:trPr>
          <w:trHeight w:val="67"/>
        </w:trPr>
        <w:tc>
          <w:tcPr>
            <w:tcW w:w="3425" w:type="dxa"/>
            <w:hideMark/>
          </w:tcPr>
          <w:p w14:paraId="7C221724" w14:textId="77777777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 w:rsidRPr="00191DC2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Apertur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 diafragmas</w:t>
            </w:r>
          </w:p>
        </w:tc>
        <w:tc>
          <w:tcPr>
            <w:tcW w:w="5852" w:type="dxa"/>
          </w:tcPr>
          <w:p w14:paraId="13B2DA78" w14:textId="36F5F328" w:rsidR="00442211" w:rsidRPr="00191DC2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7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(</w:t>
            </w:r>
            <w:r w:rsidR="00BC6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diafragma circular</w:t>
            </w: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)**</w:t>
            </w:r>
          </w:p>
        </w:tc>
      </w:tr>
      <w:tr w:rsidR="00442211" w:rsidRPr="00B05019" w14:paraId="3DDB13EF" w14:textId="77777777" w:rsidTr="00442211">
        <w:trPr>
          <w:trHeight w:val="61"/>
        </w:trPr>
        <w:tc>
          <w:tcPr>
            <w:tcW w:w="3425" w:type="dxa"/>
            <w:hideMark/>
          </w:tcPr>
          <w:p w14:paraId="75810654" w14:textId="7777777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 w:rsidRPr="00B05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Apertur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 mínima</w:t>
            </w:r>
          </w:p>
        </w:tc>
        <w:tc>
          <w:tcPr>
            <w:tcW w:w="5852" w:type="dxa"/>
          </w:tcPr>
          <w:p w14:paraId="1378C540" w14:textId="0CC94C44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F22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-32</w:t>
            </w:r>
          </w:p>
        </w:tc>
      </w:tr>
      <w:tr w:rsidR="00442211" w:rsidRPr="00B05019" w14:paraId="7BE7F44A" w14:textId="77777777" w:rsidTr="00442211">
        <w:trPr>
          <w:trHeight w:val="72"/>
        </w:trPr>
        <w:tc>
          <w:tcPr>
            <w:tcW w:w="3425" w:type="dxa"/>
          </w:tcPr>
          <w:p w14:paraId="18989D5B" w14:textId="7777777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</w:rPr>
            </w:pPr>
            <w:r w:rsidRPr="00B05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Acces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orios estándar</w:t>
            </w:r>
          </w:p>
        </w:tc>
        <w:tc>
          <w:tcPr>
            <w:tcW w:w="5852" w:type="dxa"/>
          </w:tcPr>
          <w:p w14:paraId="07DC1B1F" w14:textId="17AB74E1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: </w:t>
            </w:r>
            <w:r w:rsidR="00A74F13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Para</w:t>
            </w:r>
            <w:r w:rsidR="0028320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sol de forma redonda, tapas</w:t>
            </w:r>
            <w:r w:rsidR="00BC6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 xml:space="preserve"> y montura de trípode</w:t>
            </w:r>
          </w:p>
        </w:tc>
      </w:tr>
      <w:tr w:rsidR="00442211" w:rsidRPr="00B05019" w14:paraId="77706CCA" w14:textId="77777777" w:rsidTr="00442211">
        <w:trPr>
          <w:trHeight w:val="72"/>
        </w:trPr>
        <w:tc>
          <w:tcPr>
            <w:tcW w:w="3425" w:type="dxa"/>
          </w:tcPr>
          <w:p w14:paraId="0C93C38E" w14:textId="77777777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B05019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Mo</w:t>
            </w:r>
            <w:r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nturas compatibles</w:t>
            </w:r>
          </w:p>
        </w:tc>
        <w:tc>
          <w:tcPr>
            <w:tcW w:w="5852" w:type="dxa"/>
          </w:tcPr>
          <w:p w14:paraId="739A7CF1" w14:textId="31E6E796" w:rsidR="00442211" w:rsidRPr="00B05019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  <w:r w:rsidRPr="00FD2C35"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  <w:t>: Sony E-mount</w:t>
            </w:r>
          </w:p>
        </w:tc>
      </w:tr>
      <w:tr w:rsidR="00442211" w:rsidRPr="00E50F97" w14:paraId="339EB8AC" w14:textId="77777777" w:rsidTr="00442211">
        <w:trPr>
          <w:trHeight w:val="72"/>
        </w:trPr>
        <w:tc>
          <w:tcPr>
            <w:tcW w:w="3425" w:type="dxa"/>
          </w:tcPr>
          <w:p w14:paraId="2F0A79F2" w14:textId="77777777" w:rsidR="00442211" w:rsidRPr="00E50F97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</w:tc>
        <w:tc>
          <w:tcPr>
            <w:tcW w:w="5852" w:type="dxa"/>
          </w:tcPr>
          <w:p w14:paraId="035C51BB" w14:textId="77777777" w:rsidR="00442211" w:rsidRPr="00E50F97" w:rsidRDefault="00442211" w:rsidP="00442211">
            <w:pPr>
              <w:widowControl/>
              <w:jc w:val="left"/>
              <w:rPr>
                <w:rFonts w:ascii="Palatino Linotype" w:eastAsia="MS PGothic" w:hAnsi="Palatino Linotype" w:cs="Times New Roman"/>
                <w:bCs/>
                <w:snapToGrid w:val="0"/>
                <w:kern w:val="0"/>
                <w:sz w:val="20"/>
                <w:szCs w:val="16"/>
                <w:lang w:val="de-DE"/>
              </w:rPr>
            </w:pPr>
          </w:p>
        </w:tc>
      </w:tr>
    </w:tbl>
    <w:p w14:paraId="5F63A333" w14:textId="77777777" w:rsidR="00D012D1" w:rsidRPr="00FD2C35" w:rsidRDefault="00D012D1" w:rsidP="00D012D1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Cs w:val="21"/>
        </w:rPr>
      </w:pPr>
    </w:p>
    <w:p w14:paraId="18E674DC" w14:textId="77777777" w:rsidR="00003140" w:rsidRDefault="00003140" w:rsidP="00E50F97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</w:pPr>
      <w:r w:rsidRPr="0042058E"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  <w:t>* La longitud es la distancia desde la punta frontal del objetivo hasta la cara de la montura del objetivo.</w:t>
      </w:r>
    </w:p>
    <w:p w14:paraId="2D07B0D0" w14:textId="77777777" w:rsidR="00943CA8" w:rsidRPr="00E50F97" w:rsidRDefault="00943CA8" w:rsidP="00943CA8">
      <w:pPr>
        <w:widowControl/>
        <w:spacing w:line="60" w:lineRule="auto"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</w:pPr>
      <w:r w:rsidRPr="00A16D2C"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  <w:t>** El diafragma circular permanece casi perfectamente circular hasta dos pasos por debajo de la apertura máxima.</w:t>
      </w:r>
    </w:p>
    <w:p w14:paraId="2CB55471" w14:textId="5D1FEE59" w:rsidR="00D520DD" w:rsidRPr="00FD2C35" w:rsidRDefault="00D520DD" w:rsidP="00E50F97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</w:pPr>
    </w:p>
    <w:p w14:paraId="2F8D605A" w14:textId="77777777" w:rsidR="00A9663B" w:rsidRPr="00A9663B" w:rsidRDefault="00A9663B" w:rsidP="00A9663B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  <w:highlight w:val="cyan"/>
        </w:rPr>
      </w:pPr>
      <w:r w:rsidRPr="00A9663B"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</w:rPr>
        <w:t>Las especificaciones, apariencia, funcionalidad, etc. están sujetas a cambios sin previo aviso.</w:t>
      </w:r>
    </w:p>
    <w:p w14:paraId="70EF0218" w14:textId="48A55CBC" w:rsidR="0023325B" w:rsidRPr="00FD2C35" w:rsidRDefault="00A9663B" w:rsidP="00A9663B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16"/>
          <w:szCs w:val="12"/>
          <w:highlight w:val="cyan"/>
        </w:rPr>
      </w:pPr>
      <w:r w:rsidRPr="00A9663B">
        <w:rPr>
          <w:rFonts w:ascii="Palatino Linotype" w:hAnsi="Palatino Linotype" w:cs="Times New Roman"/>
          <w:bCs/>
          <w:snapToGrid w:val="0"/>
          <w:kern w:val="0"/>
          <w:sz w:val="16"/>
          <w:szCs w:val="12"/>
        </w:rPr>
        <w:lastRenderedPageBreak/>
        <w:t xml:space="preserve">Este producto ha sido desarrollado, fabricado y vendido según las especificaciones de montura E que fue divulgada por Sony </w:t>
      </w:r>
      <w:proofErr w:type="spellStart"/>
      <w:r w:rsidRPr="00A9663B">
        <w:rPr>
          <w:rFonts w:ascii="Palatino Linotype" w:hAnsi="Palatino Linotype" w:cs="Times New Roman"/>
          <w:bCs/>
          <w:snapToGrid w:val="0"/>
          <w:kern w:val="0"/>
          <w:sz w:val="16"/>
          <w:szCs w:val="12"/>
        </w:rPr>
        <w:t>Corporation</w:t>
      </w:r>
      <w:proofErr w:type="spellEnd"/>
      <w:r w:rsidRPr="00A9663B">
        <w:rPr>
          <w:rFonts w:ascii="Palatino Linotype" w:hAnsi="Palatino Linotype" w:cs="Times New Roman"/>
          <w:bCs/>
          <w:snapToGrid w:val="0"/>
          <w:kern w:val="0"/>
          <w:sz w:val="16"/>
          <w:szCs w:val="12"/>
        </w:rPr>
        <w:t xml:space="preserve"> bajo el acuerdo de licencia con Sony </w:t>
      </w:r>
      <w:proofErr w:type="spellStart"/>
      <w:r w:rsidRPr="00A9663B">
        <w:rPr>
          <w:rFonts w:ascii="Palatino Linotype" w:hAnsi="Palatino Linotype" w:cs="Times New Roman"/>
          <w:bCs/>
          <w:snapToGrid w:val="0"/>
          <w:kern w:val="0"/>
          <w:sz w:val="16"/>
          <w:szCs w:val="12"/>
        </w:rPr>
        <w:t>Corporation</w:t>
      </w:r>
      <w:proofErr w:type="spellEnd"/>
    </w:p>
    <w:p w14:paraId="1893FD0F" w14:textId="6721FF49" w:rsidR="00E46E2E" w:rsidRPr="00735AB3" w:rsidRDefault="00E46E2E" w:rsidP="00735AB3">
      <w:pPr>
        <w:widowControl/>
        <w:spacing w:line="60" w:lineRule="auto"/>
        <w:jc w:val="left"/>
        <w:rPr>
          <w:rFonts w:ascii="Palatino Linotype" w:hAnsi="Palatino Linotype" w:cs="Times New Roman"/>
          <w:bCs/>
          <w:snapToGrid w:val="0"/>
          <w:kern w:val="0"/>
          <w:sz w:val="16"/>
          <w:szCs w:val="12"/>
        </w:rPr>
      </w:pPr>
    </w:p>
    <w:p w14:paraId="34AB0769" w14:textId="77777777" w:rsidR="00680608" w:rsidRDefault="00680608" w:rsidP="00680608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 xml:space="preserve">Acerca de </w:t>
      </w:r>
      <w:proofErr w:type="spellStart"/>
      <w:r w:rsidRPr="00B254CF"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>Tamron</w:t>
      </w:r>
      <w:proofErr w:type="spellEnd"/>
      <w:r w:rsidRPr="00B254CF"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 xml:space="preserve"> Co., Ltd.</w:t>
      </w:r>
    </w:p>
    <w:p w14:paraId="277E086F" w14:textId="2B04E7D5" w:rsidR="0011329D" w:rsidRPr="0011329D" w:rsidRDefault="0011329D" w:rsidP="0011329D">
      <w:pPr>
        <w:widowControl/>
        <w:jc w:val="left"/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</w:pPr>
      <w:proofErr w:type="spellStart"/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>Tamron</w:t>
      </w:r>
      <w:proofErr w:type="spellEnd"/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 xml:space="preserve"> ofrece una amplia gama de productos ópticos</w:t>
      </w:r>
      <w:r w:rsidR="00DB2CE8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>,</w:t>
      </w:r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 xml:space="preserve"> originales, desde objetivos intercambiables para cámaras digitales hasta varios dispositivos ópticos tanto para el consumidor en general como para OEM. Hacemos productos ópticos que contribuyen a una variedad de industrias diferentes y continuaremos dedicando </w:t>
      </w:r>
      <w:r w:rsidR="00DB2CE8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>nuestra</w:t>
      </w:r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 xml:space="preserve"> rica creatividad y destreza técnica de vanguardia a varios campos industriales. Además, </w:t>
      </w:r>
      <w:proofErr w:type="spellStart"/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>Tamron</w:t>
      </w:r>
      <w:proofErr w:type="spellEnd"/>
      <w:r w:rsidRPr="0011329D">
        <w:rPr>
          <w:rFonts w:ascii="Palatino Linotype" w:eastAsia="MS PGothic" w:hAnsi="Palatino Linotype" w:cs="Times New Roman"/>
          <w:snapToGrid w:val="0"/>
          <w:kern w:val="0"/>
          <w:sz w:val="20"/>
          <w:szCs w:val="20"/>
        </w:rPr>
        <w:t xml:space="preserve"> es plenamente consciente de su responsabilidad con el medio ambiente y aspira a ayudar a preservar el medio ambiente en todas sus actividades comerciales.</w:t>
      </w:r>
    </w:p>
    <w:p w14:paraId="7757642D" w14:textId="77777777" w:rsidR="00B254CF" w:rsidRPr="00FD2C35" w:rsidRDefault="00B254CF" w:rsidP="00B254CF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</w:pPr>
    </w:p>
    <w:p w14:paraId="66665EE9" w14:textId="77777777" w:rsidR="00D012D1" w:rsidRPr="00FD2C35" w:rsidRDefault="00D012D1" w:rsidP="00D012D1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</w:p>
    <w:p w14:paraId="00540DC7" w14:textId="4CFDCE16" w:rsidR="00D012D1" w:rsidRPr="00FD2C35" w:rsidRDefault="00A9663B" w:rsidP="00D012D1">
      <w:pPr>
        <w:widowControl/>
        <w:jc w:val="left"/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</w:pPr>
      <w:r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>Línea de pro</w:t>
      </w:r>
      <w:r w:rsidR="006F40A9"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>ductos ópticos</w:t>
      </w:r>
      <w:r w:rsidR="00D012D1" w:rsidRPr="00FD2C35">
        <w:rPr>
          <w:rFonts w:ascii="Palatino Linotype" w:eastAsia="MS PGothic" w:hAnsi="Palatino Linotype" w:cs="Times New Roman"/>
          <w:b/>
          <w:snapToGrid w:val="0"/>
          <w:kern w:val="0"/>
          <w:szCs w:val="21"/>
        </w:rPr>
        <w:t>:</w:t>
      </w:r>
    </w:p>
    <w:p w14:paraId="122DCAA2" w14:textId="00532672" w:rsidR="00D012D1" w:rsidRPr="00207509" w:rsidRDefault="00814437" w:rsidP="00814437">
      <w:pPr>
        <w:widowControl/>
        <w:jc w:val="left"/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</w:pPr>
      <w:r w:rsidRPr="00814437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Lentes intercambiables para cámara de 35 mm / SLR digital, Lentes intercambiables para cámara</w:t>
      </w:r>
      <w:r w:rsidR="0026372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s sin espejo</w:t>
      </w:r>
      <w:r w:rsidRPr="00814437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, Lentes de videocámara, Lentes de cámara fotográfica digital, Lentes de drones, Unidades de dispositivos ópticos, Lentes de cámaras de vigilancia, Lentes de visión artificial y FA, ​​Lentes de cámara automotriz, Módulo</w:t>
      </w:r>
      <w:r w:rsidR="00263728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>s</w:t>
      </w:r>
      <w:r w:rsidRPr="00814437">
        <w:rPr>
          <w:rFonts w:ascii="Palatino Linotype" w:eastAsia="MS PGothic" w:hAnsi="Palatino Linotype" w:cs="Times New Roman"/>
          <w:bCs/>
          <w:snapToGrid w:val="0"/>
          <w:kern w:val="0"/>
          <w:sz w:val="20"/>
          <w:szCs w:val="16"/>
        </w:rPr>
        <w:t xml:space="preserve"> de cámara, Placas de prueba, etc.</w:t>
      </w:r>
    </w:p>
    <w:sectPr w:rsidR="00D012D1" w:rsidRPr="00207509" w:rsidSect="00CB75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1701" w:right="1418" w:bottom="1560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A451" w14:textId="77777777" w:rsidR="00002117" w:rsidRDefault="00002117" w:rsidP="007D7578">
      <w:r>
        <w:separator/>
      </w:r>
    </w:p>
  </w:endnote>
  <w:endnote w:type="continuationSeparator" w:id="0">
    <w:p w14:paraId="07307269" w14:textId="77777777" w:rsidR="00002117" w:rsidRDefault="00002117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B465" w14:textId="77777777" w:rsidR="00077B6B" w:rsidRDefault="00565955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77B6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79B8698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CBFFC" w14:textId="77777777" w:rsidR="00077B6B" w:rsidRPr="00527C56" w:rsidRDefault="00565955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="00077B6B"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CB75C7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096DEF28" w14:textId="77777777" w:rsidR="00077B6B" w:rsidRDefault="00077B6B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www.tamron.co</w:t>
    </w:r>
    <w:r w:rsidR="00192CE0">
      <w:rPr>
        <w:rFonts w:ascii="Helvetica" w:hAnsi="Helvetica" w:hint="eastAsia"/>
      </w:rPr>
      <w:t>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414D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A145" w14:textId="77777777" w:rsidR="00002117" w:rsidRDefault="00002117" w:rsidP="007D7578">
      <w:r>
        <w:separator/>
      </w:r>
    </w:p>
  </w:footnote>
  <w:footnote w:type="continuationSeparator" w:id="0">
    <w:p w14:paraId="16132B89" w14:textId="77777777" w:rsidR="00002117" w:rsidRDefault="00002117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14B8" w14:textId="77777777" w:rsidR="001C2ADF" w:rsidRDefault="001C2A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C677" w14:textId="1B5D854C" w:rsidR="00FC5DE4" w:rsidRDefault="00FC5DE4" w:rsidP="00FC5DE4">
    <w:pPr>
      <w:pStyle w:val="Encabezado"/>
    </w:pPr>
  </w:p>
  <w:p w14:paraId="266D8E16" w14:textId="36DFB009" w:rsidR="00FC5DE4" w:rsidRDefault="00C61FFD" w:rsidP="00FC5DE4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70016" behindDoc="0" locked="0" layoutInCell="1" allowOverlap="1" wp14:anchorId="05EB604E" wp14:editId="5A1A579B">
          <wp:simplePos x="0" y="0"/>
          <wp:positionH relativeFrom="column">
            <wp:posOffset>4309745</wp:posOffset>
          </wp:positionH>
          <wp:positionV relativeFrom="paragraph">
            <wp:posOffset>38100</wp:posOffset>
          </wp:positionV>
          <wp:extent cx="1380490" cy="37020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AC78A8" w14:textId="77777777" w:rsidR="00C61FFD" w:rsidRDefault="00C61FFD" w:rsidP="00FC5DE4">
    <w:pPr>
      <w:pStyle w:val="Encabezado"/>
      <w:rPr>
        <w:rFonts w:ascii="Arial" w:eastAsia="MS PGothic" w:hAnsi="Arial" w:cs="Arial"/>
        <w:color w:val="808080"/>
      </w:rPr>
    </w:pPr>
  </w:p>
  <w:p w14:paraId="53F0A713" w14:textId="419BCFAB" w:rsidR="004C6FCE" w:rsidRPr="00FC5DE4" w:rsidRDefault="00611E44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1584" behindDoc="0" locked="0" layoutInCell="1" allowOverlap="1" wp14:anchorId="55D38E75" wp14:editId="300CF951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0" b="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45E784" id="直線コネクタ 8" o:spid="_x0000_s1026" style="position:absolute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FC5DE4" w:rsidRPr="003B2283">
      <w:rPr>
        <w:rFonts w:ascii="Arial" w:eastAsia="MS PGothic" w:hAnsi="Arial" w:cs="Arial"/>
        <w:color w:val="808080"/>
      </w:rPr>
      <w:t xml:space="preserve">PRESS RELEASE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CEC1" w14:textId="77777777" w:rsidR="00077B6B" w:rsidRDefault="00077B6B">
    <w:pPr>
      <w:pStyle w:val="Encabezado"/>
    </w:pPr>
  </w:p>
  <w:p w14:paraId="74A986E5" w14:textId="77777777" w:rsidR="00077B6B" w:rsidRDefault="00077B6B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6192" behindDoc="1" locked="0" layoutInCell="1" allowOverlap="1" wp14:anchorId="7CC577F5" wp14:editId="3E97E28C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14" name="図 1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6A8F5A8" w14:textId="77777777" w:rsidR="00077B6B" w:rsidRDefault="00077B6B">
    <w:pPr>
      <w:pStyle w:val="Encabezado"/>
    </w:pPr>
  </w:p>
  <w:p w14:paraId="3AE4E840" w14:textId="77777777" w:rsidR="00077B6B" w:rsidRDefault="00077B6B">
    <w:pPr>
      <w:pStyle w:val="Encabezado"/>
      <w:rPr>
        <w:rFonts w:ascii="Helvetica" w:hAnsi="Helvetica"/>
      </w:rPr>
    </w:pPr>
  </w:p>
  <w:p w14:paraId="7AAEBE41" w14:textId="77777777" w:rsidR="00077B6B" w:rsidRDefault="00077B6B">
    <w:pPr>
      <w:pStyle w:val="Encabezado"/>
      <w:rPr>
        <w:rFonts w:ascii="Helvetica" w:hAnsi="Helvetica"/>
      </w:rPr>
    </w:pPr>
  </w:p>
  <w:p w14:paraId="1CC5D01B" w14:textId="77777777" w:rsidR="00077B6B" w:rsidRDefault="00077B6B">
    <w:pPr>
      <w:pStyle w:val="Encabezado"/>
      <w:rPr>
        <w:rFonts w:ascii="Helvetica" w:hAnsi="Helvetica"/>
      </w:rPr>
    </w:pPr>
  </w:p>
  <w:p w14:paraId="6BCD6576" w14:textId="77777777" w:rsidR="00077B6B" w:rsidRDefault="00077B6B">
    <w:pPr>
      <w:pStyle w:val="Encabezado"/>
      <w:rPr>
        <w:rFonts w:ascii="Helvetica" w:hAnsi="Helvetica"/>
      </w:rPr>
    </w:pPr>
  </w:p>
  <w:p w14:paraId="41BA4EE9" w14:textId="77777777" w:rsidR="00077B6B" w:rsidRDefault="00077B6B">
    <w:pPr>
      <w:pStyle w:val="Encabezado"/>
      <w:rPr>
        <w:rFonts w:ascii="Helvetica" w:hAnsi="Helvetica"/>
      </w:rPr>
    </w:pPr>
  </w:p>
  <w:p w14:paraId="237221FA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834"/>
    <w:multiLevelType w:val="hybridMultilevel"/>
    <w:tmpl w:val="00700882"/>
    <w:lvl w:ilvl="0" w:tplc="58BC7DB4">
      <w:numFmt w:val="bullet"/>
      <w:lvlText w:val=""/>
      <w:lvlJc w:val="left"/>
      <w:pPr>
        <w:ind w:left="360" w:hanging="360"/>
      </w:pPr>
      <w:rPr>
        <w:rFonts w:ascii="Wingdings" w:eastAsia="MS PGothic" w:hAnsi="Wingdings" w:cstheme="majorHAnsi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392724"/>
    <w:multiLevelType w:val="hybridMultilevel"/>
    <w:tmpl w:val="AE301A76"/>
    <w:lvl w:ilvl="0" w:tplc="3D50A732">
      <w:start w:val="7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D86D6C"/>
    <w:multiLevelType w:val="hybridMultilevel"/>
    <w:tmpl w:val="B16E72AE"/>
    <w:lvl w:ilvl="0" w:tplc="78F25A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4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006B7B"/>
    <w:multiLevelType w:val="hybridMultilevel"/>
    <w:tmpl w:val="255EFA7E"/>
    <w:lvl w:ilvl="0" w:tplc="1C66EC70">
      <w:start w:val="7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095057"/>
    <w:multiLevelType w:val="hybridMultilevel"/>
    <w:tmpl w:val="11FC73F8"/>
    <w:lvl w:ilvl="0" w:tplc="81C6E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9E194A"/>
    <w:multiLevelType w:val="hybridMultilevel"/>
    <w:tmpl w:val="7848E9E8"/>
    <w:lvl w:ilvl="0" w:tplc="454E23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CE429A"/>
    <w:multiLevelType w:val="hybridMultilevel"/>
    <w:tmpl w:val="4020641A"/>
    <w:lvl w:ilvl="0" w:tplc="52F60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2B40B3"/>
    <w:multiLevelType w:val="hybridMultilevel"/>
    <w:tmpl w:val="99445974"/>
    <w:lvl w:ilvl="0" w:tplc="4C5E459E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3" w15:restartNumberingAfterBreak="0">
    <w:nsid w:val="4C6878C1"/>
    <w:multiLevelType w:val="hybridMultilevel"/>
    <w:tmpl w:val="A16C3AEE"/>
    <w:lvl w:ilvl="0" w:tplc="D18EBD0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726657"/>
    <w:multiLevelType w:val="hybridMultilevel"/>
    <w:tmpl w:val="3CCCB602"/>
    <w:lvl w:ilvl="0" w:tplc="72D6F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AFA6A60"/>
    <w:multiLevelType w:val="hybridMultilevel"/>
    <w:tmpl w:val="50E0F548"/>
    <w:lvl w:ilvl="0" w:tplc="B5AC0DD6">
      <w:start w:val="6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AF12C0"/>
    <w:multiLevelType w:val="hybridMultilevel"/>
    <w:tmpl w:val="22A0D530"/>
    <w:lvl w:ilvl="0" w:tplc="40D8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23"/>
  </w:num>
  <w:num w:numId="7">
    <w:abstractNumId w:val="12"/>
  </w:num>
  <w:num w:numId="8">
    <w:abstractNumId w:val="17"/>
  </w:num>
  <w:num w:numId="9">
    <w:abstractNumId w:val="21"/>
  </w:num>
  <w:num w:numId="10">
    <w:abstractNumId w:val="19"/>
  </w:num>
  <w:num w:numId="11">
    <w:abstractNumId w:val="20"/>
  </w:num>
  <w:num w:numId="12">
    <w:abstractNumId w:val="3"/>
  </w:num>
  <w:num w:numId="13">
    <w:abstractNumId w:val="10"/>
  </w:num>
  <w:num w:numId="14">
    <w:abstractNumId w:val="11"/>
  </w:num>
  <w:num w:numId="15">
    <w:abstractNumId w:val="14"/>
  </w:num>
  <w:num w:numId="16">
    <w:abstractNumId w:val="0"/>
  </w:num>
  <w:num w:numId="17">
    <w:abstractNumId w:val="22"/>
  </w:num>
  <w:num w:numId="18">
    <w:abstractNumId w:val="2"/>
  </w:num>
  <w:num w:numId="19">
    <w:abstractNumId w:val="13"/>
  </w:num>
  <w:num w:numId="20">
    <w:abstractNumId w:val="1"/>
  </w:num>
  <w:num w:numId="21">
    <w:abstractNumId w:val="5"/>
  </w:num>
  <w:num w:numId="22">
    <w:abstractNumId w:val="8"/>
  </w:num>
  <w:num w:numId="23">
    <w:abstractNumId w:val="1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04E6"/>
    <w:rsid w:val="00000541"/>
    <w:rsid w:val="00000929"/>
    <w:rsid w:val="00002117"/>
    <w:rsid w:val="00002436"/>
    <w:rsid w:val="00003140"/>
    <w:rsid w:val="000044B8"/>
    <w:rsid w:val="00012E00"/>
    <w:rsid w:val="00014162"/>
    <w:rsid w:val="00014B6E"/>
    <w:rsid w:val="000154E8"/>
    <w:rsid w:val="00015AC3"/>
    <w:rsid w:val="00015D3F"/>
    <w:rsid w:val="0001723E"/>
    <w:rsid w:val="00020166"/>
    <w:rsid w:val="00024FEF"/>
    <w:rsid w:val="00025D08"/>
    <w:rsid w:val="00030FB3"/>
    <w:rsid w:val="0003513D"/>
    <w:rsid w:val="00037679"/>
    <w:rsid w:val="00040CD8"/>
    <w:rsid w:val="00045CB0"/>
    <w:rsid w:val="0004642A"/>
    <w:rsid w:val="00047CF6"/>
    <w:rsid w:val="00047DC8"/>
    <w:rsid w:val="00051603"/>
    <w:rsid w:val="00052719"/>
    <w:rsid w:val="000528D3"/>
    <w:rsid w:val="00053E86"/>
    <w:rsid w:val="00055FD6"/>
    <w:rsid w:val="00057AE5"/>
    <w:rsid w:val="00061D63"/>
    <w:rsid w:val="00061FBD"/>
    <w:rsid w:val="00062FE7"/>
    <w:rsid w:val="00063523"/>
    <w:rsid w:val="00063F18"/>
    <w:rsid w:val="00065F36"/>
    <w:rsid w:val="0006699F"/>
    <w:rsid w:val="00073AA0"/>
    <w:rsid w:val="000746C3"/>
    <w:rsid w:val="0007532B"/>
    <w:rsid w:val="00075F7F"/>
    <w:rsid w:val="000775C7"/>
    <w:rsid w:val="00077748"/>
    <w:rsid w:val="00077B6B"/>
    <w:rsid w:val="00082BA8"/>
    <w:rsid w:val="00083202"/>
    <w:rsid w:val="00084431"/>
    <w:rsid w:val="00085B5A"/>
    <w:rsid w:val="000869BE"/>
    <w:rsid w:val="000902C6"/>
    <w:rsid w:val="00090846"/>
    <w:rsid w:val="00094793"/>
    <w:rsid w:val="00094BD8"/>
    <w:rsid w:val="00094F6A"/>
    <w:rsid w:val="00096FB0"/>
    <w:rsid w:val="000A1188"/>
    <w:rsid w:val="000A3D78"/>
    <w:rsid w:val="000A62A8"/>
    <w:rsid w:val="000B187A"/>
    <w:rsid w:val="000B26CB"/>
    <w:rsid w:val="000B2B0F"/>
    <w:rsid w:val="000B5A0E"/>
    <w:rsid w:val="000B6207"/>
    <w:rsid w:val="000B6FD7"/>
    <w:rsid w:val="000B7B9D"/>
    <w:rsid w:val="000C0305"/>
    <w:rsid w:val="000C0B21"/>
    <w:rsid w:val="000C1ED8"/>
    <w:rsid w:val="000C4102"/>
    <w:rsid w:val="000C7B9A"/>
    <w:rsid w:val="000D020E"/>
    <w:rsid w:val="000D35A3"/>
    <w:rsid w:val="000D773F"/>
    <w:rsid w:val="000E13D5"/>
    <w:rsid w:val="000E1FE4"/>
    <w:rsid w:val="000E204D"/>
    <w:rsid w:val="000E3ECC"/>
    <w:rsid w:val="000E6B04"/>
    <w:rsid w:val="000E79AF"/>
    <w:rsid w:val="000F0163"/>
    <w:rsid w:val="000F1042"/>
    <w:rsid w:val="000F271A"/>
    <w:rsid w:val="000F3517"/>
    <w:rsid w:val="000F5906"/>
    <w:rsid w:val="000F63F6"/>
    <w:rsid w:val="000F7FEC"/>
    <w:rsid w:val="0010012D"/>
    <w:rsid w:val="00104187"/>
    <w:rsid w:val="00105EED"/>
    <w:rsid w:val="00110AE2"/>
    <w:rsid w:val="00110D40"/>
    <w:rsid w:val="0011165E"/>
    <w:rsid w:val="00112C98"/>
    <w:rsid w:val="0011329D"/>
    <w:rsid w:val="00116DB1"/>
    <w:rsid w:val="00121E5C"/>
    <w:rsid w:val="00121F9D"/>
    <w:rsid w:val="00123245"/>
    <w:rsid w:val="00124CD5"/>
    <w:rsid w:val="001255AA"/>
    <w:rsid w:val="0012620C"/>
    <w:rsid w:val="00126F4A"/>
    <w:rsid w:val="00127FF9"/>
    <w:rsid w:val="00132208"/>
    <w:rsid w:val="00132BCC"/>
    <w:rsid w:val="00135728"/>
    <w:rsid w:val="00136E74"/>
    <w:rsid w:val="001411FC"/>
    <w:rsid w:val="00142515"/>
    <w:rsid w:val="00144B28"/>
    <w:rsid w:val="001479B2"/>
    <w:rsid w:val="001528A2"/>
    <w:rsid w:val="001550C4"/>
    <w:rsid w:val="0015572C"/>
    <w:rsid w:val="001558DE"/>
    <w:rsid w:val="00155C8F"/>
    <w:rsid w:val="00156B13"/>
    <w:rsid w:val="001647DD"/>
    <w:rsid w:val="00166983"/>
    <w:rsid w:val="001704CF"/>
    <w:rsid w:val="001722AB"/>
    <w:rsid w:val="00172C6B"/>
    <w:rsid w:val="00173159"/>
    <w:rsid w:val="001737F6"/>
    <w:rsid w:val="001740AC"/>
    <w:rsid w:val="0017696B"/>
    <w:rsid w:val="001770AA"/>
    <w:rsid w:val="00177268"/>
    <w:rsid w:val="00177A60"/>
    <w:rsid w:val="00180991"/>
    <w:rsid w:val="00186513"/>
    <w:rsid w:val="00187649"/>
    <w:rsid w:val="001911B8"/>
    <w:rsid w:val="00191DC2"/>
    <w:rsid w:val="00192AF7"/>
    <w:rsid w:val="00192CE0"/>
    <w:rsid w:val="00193DD9"/>
    <w:rsid w:val="00195548"/>
    <w:rsid w:val="00196DBE"/>
    <w:rsid w:val="001978C2"/>
    <w:rsid w:val="001A3E4D"/>
    <w:rsid w:val="001B0087"/>
    <w:rsid w:val="001B1720"/>
    <w:rsid w:val="001B59FD"/>
    <w:rsid w:val="001B63D6"/>
    <w:rsid w:val="001C07EC"/>
    <w:rsid w:val="001C18B6"/>
    <w:rsid w:val="001C2ADF"/>
    <w:rsid w:val="001D0EDC"/>
    <w:rsid w:val="001D0F97"/>
    <w:rsid w:val="001D248D"/>
    <w:rsid w:val="001D4A3E"/>
    <w:rsid w:val="001D5BEC"/>
    <w:rsid w:val="001D5CE6"/>
    <w:rsid w:val="001D7558"/>
    <w:rsid w:val="001E3B51"/>
    <w:rsid w:val="001E3F82"/>
    <w:rsid w:val="001E473D"/>
    <w:rsid w:val="001E5C5D"/>
    <w:rsid w:val="001E6224"/>
    <w:rsid w:val="001F0F4F"/>
    <w:rsid w:val="001F164C"/>
    <w:rsid w:val="001F1E4B"/>
    <w:rsid w:val="001F270E"/>
    <w:rsid w:val="001F45F8"/>
    <w:rsid w:val="001F7C63"/>
    <w:rsid w:val="00200091"/>
    <w:rsid w:val="002030B7"/>
    <w:rsid w:val="002035E7"/>
    <w:rsid w:val="0020405D"/>
    <w:rsid w:val="00205C4D"/>
    <w:rsid w:val="00205F9E"/>
    <w:rsid w:val="00207509"/>
    <w:rsid w:val="00207A73"/>
    <w:rsid w:val="00210C45"/>
    <w:rsid w:val="002129EB"/>
    <w:rsid w:val="00213EA9"/>
    <w:rsid w:val="002158C1"/>
    <w:rsid w:val="00216162"/>
    <w:rsid w:val="0021679E"/>
    <w:rsid w:val="00220461"/>
    <w:rsid w:val="002204E3"/>
    <w:rsid w:val="00221D6B"/>
    <w:rsid w:val="00222048"/>
    <w:rsid w:val="002220C8"/>
    <w:rsid w:val="00223C44"/>
    <w:rsid w:val="002259E6"/>
    <w:rsid w:val="00225E4B"/>
    <w:rsid w:val="002268CD"/>
    <w:rsid w:val="00227A2B"/>
    <w:rsid w:val="00231241"/>
    <w:rsid w:val="00231767"/>
    <w:rsid w:val="00232351"/>
    <w:rsid w:val="0023325B"/>
    <w:rsid w:val="00233D1F"/>
    <w:rsid w:val="00235199"/>
    <w:rsid w:val="0024165F"/>
    <w:rsid w:val="00242D7F"/>
    <w:rsid w:val="00243C1C"/>
    <w:rsid w:val="0024421D"/>
    <w:rsid w:val="00250543"/>
    <w:rsid w:val="00250A55"/>
    <w:rsid w:val="002553A0"/>
    <w:rsid w:val="002606E8"/>
    <w:rsid w:val="00263728"/>
    <w:rsid w:val="0026457E"/>
    <w:rsid w:val="002646EE"/>
    <w:rsid w:val="00266874"/>
    <w:rsid w:val="002713F9"/>
    <w:rsid w:val="00272203"/>
    <w:rsid w:val="00274D86"/>
    <w:rsid w:val="00276D53"/>
    <w:rsid w:val="0027720D"/>
    <w:rsid w:val="002779EA"/>
    <w:rsid w:val="00281638"/>
    <w:rsid w:val="00283205"/>
    <w:rsid w:val="00283D52"/>
    <w:rsid w:val="002849CE"/>
    <w:rsid w:val="00286640"/>
    <w:rsid w:val="002907F5"/>
    <w:rsid w:val="00292DC4"/>
    <w:rsid w:val="00296C90"/>
    <w:rsid w:val="002A4632"/>
    <w:rsid w:val="002A4CA5"/>
    <w:rsid w:val="002A6C2A"/>
    <w:rsid w:val="002A77F3"/>
    <w:rsid w:val="002B2751"/>
    <w:rsid w:val="002B3B96"/>
    <w:rsid w:val="002C0571"/>
    <w:rsid w:val="002C360D"/>
    <w:rsid w:val="002C3790"/>
    <w:rsid w:val="002C3830"/>
    <w:rsid w:val="002C3961"/>
    <w:rsid w:val="002C48A2"/>
    <w:rsid w:val="002C5F03"/>
    <w:rsid w:val="002C63B5"/>
    <w:rsid w:val="002C67AF"/>
    <w:rsid w:val="002C67C3"/>
    <w:rsid w:val="002C6B62"/>
    <w:rsid w:val="002C76AF"/>
    <w:rsid w:val="002D48AC"/>
    <w:rsid w:val="002D4C17"/>
    <w:rsid w:val="002D6129"/>
    <w:rsid w:val="002E084F"/>
    <w:rsid w:val="002E1D26"/>
    <w:rsid w:val="002E2668"/>
    <w:rsid w:val="002E43BA"/>
    <w:rsid w:val="002E4A15"/>
    <w:rsid w:val="002E4C16"/>
    <w:rsid w:val="002E6483"/>
    <w:rsid w:val="002E6C5D"/>
    <w:rsid w:val="002F300C"/>
    <w:rsid w:val="002F3A6B"/>
    <w:rsid w:val="002F469A"/>
    <w:rsid w:val="003024F4"/>
    <w:rsid w:val="0030454F"/>
    <w:rsid w:val="003062A0"/>
    <w:rsid w:val="00307856"/>
    <w:rsid w:val="00313369"/>
    <w:rsid w:val="00313E2C"/>
    <w:rsid w:val="00314633"/>
    <w:rsid w:val="003148C7"/>
    <w:rsid w:val="00315475"/>
    <w:rsid w:val="00316539"/>
    <w:rsid w:val="00320FB3"/>
    <w:rsid w:val="003243AC"/>
    <w:rsid w:val="00325428"/>
    <w:rsid w:val="003258B8"/>
    <w:rsid w:val="00325B7B"/>
    <w:rsid w:val="00327E29"/>
    <w:rsid w:val="00333288"/>
    <w:rsid w:val="00336E6C"/>
    <w:rsid w:val="003375F4"/>
    <w:rsid w:val="0035146C"/>
    <w:rsid w:val="003549FA"/>
    <w:rsid w:val="00355484"/>
    <w:rsid w:val="00356A55"/>
    <w:rsid w:val="003576E0"/>
    <w:rsid w:val="003610C6"/>
    <w:rsid w:val="003627F6"/>
    <w:rsid w:val="00363B48"/>
    <w:rsid w:val="00365BAA"/>
    <w:rsid w:val="0037073E"/>
    <w:rsid w:val="00375BD9"/>
    <w:rsid w:val="00377D11"/>
    <w:rsid w:val="00380947"/>
    <w:rsid w:val="00386124"/>
    <w:rsid w:val="0038714E"/>
    <w:rsid w:val="00393B36"/>
    <w:rsid w:val="0039404F"/>
    <w:rsid w:val="00395F78"/>
    <w:rsid w:val="003A058C"/>
    <w:rsid w:val="003A0A22"/>
    <w:rsid w:val="003A0EE9"/>
    <w:rsid w:val="003A1128"/>
    <w:rsid w:val="003A2248"/>
    <w:rsid w:val="003A3E32"/>
    <w:rsid w:val="003A5CE7"/>
    <w:rsid w:val="003A760E"/>
    <w:rsid w:val="003B2943"/>
    <w:rsid w:val="003B6A13"/>
    <w:rsid w:val="003B74D2"/>
    <w:rsid w:val="003B7A90"/>
    <w:rsid w:val="003C0626"/>
    <w:rsid w:val="003C11A4"/>
    <w:rsid w:val="003C177B"/>
    <w:rsid w:val="003C2EDD"/>
    <w:rsid w:val="003C2F73"/>
    <w:rsid w:val="003C42B8"/>
    <w:rsid w:val="003C4EB4"/>
    <w:rsid w:val="003C5A8A"/>
    <w:rsid w:val="003C6660"/>
    <w:rsid w:val="003C69EE"/>
    <w:rsid w:val="003C6B08"/>
    <w:rsid w:val="003D0BD2"/>
    <w:rsid w:val="003D15F4"/>
    <w:rsid w:val="003D1BD9"/>
    <w:rsid w:val="003D21DF"/>
    <w:rsid w:val="003D36A7"/>
    <w:rsid w:val="003D497D"/>
    <w:rsid w:val="003E182B"/>
    <w:rsid w:val="003E4378"/>
    <w:rsid w:val="003E6E2F"/>
    <w:rsid w:val="003F1D83"/>
    <w:rsid w:val="003F683E"/>
    <w:rsid w:val="003F6DE3"/>
    <w:rsid w:val="003F7527"/>
    <w:rsid w:val="003F757A"/>
    <w:rsid w:val="0040032F"/>
    <w:rsid w:val="004006E8"/>
    <w:rsid w:val="00401E40"/>
    <w:rsid w:val="00403856"/>
    <w:rsid w:val="00405C4B"/>
    <w:rsid w:val="00407C4B"/>
    <w:rsid w:val="00407EB9"/>
    <w:rsid w:val="00410C4E"/>
    <w:rsid w:val="00411F1A"/>
    <w:rsid w:val="00412204"/>
    <w:rsid w:val="004131D8"/>
    <w:rsid w:val="004141A5"/>
    <w:rsid w:val="00415438"/>
    <w:rsid w:val="00420247"/>
    <w:rsid w:val="00420420"/>
    <w:rsid w:val="00423406"/>
    <w:rsid w:val="0042571D"/>
    <w:rsid w:val="0042586B"/>
    <w:rsid w:val="004269D5"/>
    <w:rsid w:val="0043068D"/>
    <w:rsid w:val="00432631"/>
    <w:rsid w:val="00435E33"/>
    <w:rsid w:val="004363ED"/>
    <w:rsid w:val="0043718C"/>
    <w:rsid w:val="0044056B"/>
    <w:rsid w:val="00442211"/>
    <w:rsid w:val="004428D0"/>
    <w:rsid w:val="004506D5"/>
    <w:rsid w:val="00450915"/>
    <w:rsid w:val="004509E0"/>
    <w:rsid w:val="00450FAC"/>
    <w:rsid w:val="00451B75"/>
    <w:rsid w:val="004529EC"/>
    <w:rsid w:val="004606BD"/>
    <w:rsid w:val="0046119B"/>
    <w:rsid w:val="00463145"/>
    <w:rsid w:val="00463E59"/>
    <w:rsid w:val="004662EA"/>
    <w:rsid w:val="004678CB"/>
    <w:rsid w:val="00467E99"/>
    <w:rsid w:val="0047073B"/>
    <w:rsid w:val="0047161D"/>
    <w:rsid w:val="00472940"/>
    <w:rsid w:val="00472FC9"/>
    <w:rsid w:val="00473879"/>
    <w:rsid w:val="004740FD"/>
    <w:rsid w:val="004765AC"/>
    <w:rsid w:val="00476640"/>
    <w:rsid w:val="00476713"/>
    <w:rsid w:val="00483658"/>
    <w:rsid w:val="0048372F"/>
    <w:rsid w:val="0048522E"/>
    <w:rsid w:val="00486083"/>
    <w:rsid w:val="0048673F"/>
    <w:rsid w:val="004869C8"/>
    <w:rsid w:val="00490A3C"/>
    <w:rsid w:val="00490FC7"/>
    <w:rsid w:val="00491B07"/>
    <w:rsid w:val="004920DF"/>
    <w:rsid w:val="0049491D"/>
    <w:rsid w:val="0049494F"/>
    <w:rsid w:val="004950F2"/>
    <w:rsid w:val="0049650A"/>
    <w:rsid w:val="00497C22"/>
    <w:rsid w:val="004A321B"/>
    <w:rsid w:val="004A498D"/>
    <w:rsid w:val="004A723F"/>
    <w:rsid w:val="004A72AC"/>
    <w:rsid w:val="004B1E27"/>
    <w:rsid w:val="004B2887"/>
    <w:rsid w:val="004B2D5B"/>
    <w:rsid w:val="004B3117"/>
    <w:rsid w:val="004B5036"/>
    <w:rsid w:val="004B5820"/>
    <w:rsid w:val="004B601D"/>
    <w:rsid w:val="004B6AFE"/>
    <w:rsid w:val="004B75E3"/>
    <w:rsid w:val="004B786D"/>
    <w:rsid w:val="004C0F8E"/>
    <w:rsid w:val="004C28FD"/>
    <w:rsid w:val="004C6179"/>
    <w:rsid w:val="004C6450"/>
    <w:rsid w:val="004C6FCE"/>
    <w:rsid w:val="004D0712"/>
    <w:rsid w:val="004D0A31"/>
    <w:rsid w:val="004D0B8C"/>
    <w:rsid w:val="004D20CE"/>
    <w:rsid w:val="004D26B4"/>
    <w:rsid w:val="004D3025"/>
    <w:rsid w:val="004D3350"/>
    <w:rsid w:val="004D414C"/>
    <w:rsid w:val="004D4360"/>
    <w:rsid w:val="004D4887"/>
    <w:rsid w:val="004D4EB5"/>
    <w:rsid w:val="004D5D3E"/>
    <w:rsid w:val="004E1183"/>
    <w:rsid w:val="004E14F2"/>
    <w:rsid w:val="004E318F"/>
    <w:rsid w:val="004E33CB"/>
    <w:rsid w:val="004E499E"/>
    <w:rsid w:val="004E683D"/>
    <w:rsid w:val="004F02BF"/>
    <w:rsid w:val="004F59E2"/>
    <w:rsid w:val="004F5E6A"/>
    <w:rsid w:val="004F6059"/>
    <w:rsid w:val="004F66F9"/>
    <w:rsid w:val="0050189E"/>
    <w:rsid w:val="00502089"/>
    <w:rsid w:val="00503207"/>
    <w:rsid w:val="00503A98"/>
    <w:rsid w:val="00503F9B"/>
    <w:rsid w:val="005054AA"/>
    <w:rsid w:val="00505528"/>
    <w:rsid w:val="00505AC6"/>
    <w:rsid w:val="00510111"/>
    <w:rsid w:val="005104C1"/>
    <w:rsid w:val="005132ED"/>
    <w:rsid w:val="005139BD"/>
    <w:rsid w:val="00515A7E"/>
    <w:rsid w:val="00517587"/>
    <w:rsid w:val="00517F52"/>
    <w:rsid w:val="00521119"/>
    <w:rsid w:val="0052309B"/>
    <w:rsid w:val="00525521"/>
    <w:rsid w:val="00525760"/>
    <w:rsid w:val="005266CF"/>
    <w:rsid w:val="00527C56"/>
    <w:rsid w:val="00531581"/>
    <w:rsid w:val="00532690"/>
    <w:rsid w:val="00534AC0"/>
    <w:rsid w:val="00537969"/>
    <w:rsid w:val="00541EC6"/>
    <w:rsid w:val="00546958"/>
    <w:rsid w:val="00550435"/>
    <w:rsid w:val="005506F8"/>
    <w:rsid w:val="00555011"/>
    <w:rsid w:val="00555441"/>
    <w:rsid w:val="00556A2F"/>
    <w:rsid w:val="005573AE"/>
    <w:rsid w:val="005615CA"/>
    <w:rsid w:val="00561992"/>
    <w:rsid w:val="00561EA7"/>
    <w:rsid w:val="0056209D"/>
    <w:rsid w:val="00565955"/>
    <w:rsid w:val="005674A8"/>
    <w:rsid w:val="005701B1"/>
    <w:rsid w:val="00571B34"/>
    <w:rsid w:val="005749D5"/>
    <w:rsid w:val="00574B79"/>
    <w:rsid w:val="00575C37"/>
    <w:rsid w:val="005767B0"/>
    <w:rsid w:val="0057723B"/>
    <w:rsid w:val="00580C19"/>
    <w:rsid w:val="005816FC"/>
    <w:rsid w:val="0058275C"/>
    <w:rsid w:val="00583668"/>
    <w:rsid w:val="00583953"/>
    <w:rsid w:val="00583CE4"/>
    <w:rsid w:val="005847E4"/>
    <w:rsid w:val="00590C8F"/>
    <w:rsid w:val="00591347"/>
    <w:rsid w:val="0059326E"/>
    <w:rsid w:val="00593B6F"/>
    <w:rsid w:val="005942DD"/>
    <w:rsid w:val="005947F4"/>
    <w:rsid w:val="00594925"/>
    <w:rsid w:val="00594FF2"/>
    <w:rsid w:val="0059628C"/>
    <w:rsid w:val="00596D8E"/>
    <w:rsid w:val="00597244"/>
    <w:rsid w:val="00597394"/>
    <w:rsid w:val="005A3D28"/>
    <w:rsid w:val="005A4F33"/>
    <w:rsid w:val="005A55F5"/>
    <w:rsid w:val="005A7AFC"/>
    <w:rsid w:val="005B012F"/>
    <w:rsid w:val="005B28B8"/>
    <w:rsid w:val="005B5241"/>
    <w:rsid w:val="005B56A5"/>
    <w:rsid w:val="005B7AA2"/>
    <w:rsid w:val="005C0715"/>
    <w:rsid w:val="005C156A"/>
    <w:rsid w:val="005C18AD"/>
    <w:rsid w:val="005C2E1A"/>
    <w:rsid w:val="005C5D59"/>
    <w:rsid w:val="005C5EE4"/>
    <w:rsid w:val="005C64FC"/>
    <w:rsid w:val="005C6901"/>
    <w:rsid w:val="005C7637"/>
    <w:rsid w:val="005D1D74"/>
    <w:rsid w:val="005D2523"/>
    <w:rsid w:val="005D39E7"/>
    <w:rsid w:val="005D3C0B"/>
    <w:rsid w:val="005D5AD5"/>
    <w:rsid w:val="005E6226"/>
    <w:rsid w:val="005E7632"/>
    <w:rsid w:val="005F14CF"/>
    <w:rsid w:val="005F2994"/>
    <w:rsid w:val="005F4760"/>
    <w:rsid w:val="005F4E99"/>
    <w:rsid w:val="005F553D"/>
    <w:rsid w:val="00602779"/>
    <w:rsid w:val="00602D21"/>
    <w:rsid w:val="006032CF"/>
    <w:rsid w:val="00606BFE"/>
    <w:rsid w:val="0061126D"/>
    <w:rsid w:val="00611E44"/>
    <w:rsid w:val="00612423"/>
    <w:rsid w:val="00613727"/>
    <w:rsid w:val="00614007"/>
    <w:rsid w:val="0061466D"/>
    <w:rsid w:val="00614C31"/>
    <w:rsid w:val="00614C3A"/>
    <w:rsid w:val="00621D93"/>
    <w:rsid w:val="00621F9C"/>
    <w:rsid w:val="006245FC"/>
    <w:rsid w:val="0062581B"/>
    <w:rsid w:val="00626E21"/>
    <w:rsid w:val="00631A63"/>
    <w:rsid w:val="00631F75"/>
    <w:rsid w:val="00633A0C"/>
    <w:rsid w:val="00633F68"/>
    <w:rsid w:val="006357D7"/>
    <w:rsid w:val="00637085"/>
    <w:rsid w:val="0064097C"/>
    <w:rsid w:val="00640E2F"/>
    <w:rsid w:val="00642781"/>
    <w:rsid w:val="00642D9A"/>
    <w:rsid w:val="006453C5"/>
    <w:rsid w:val="00646450"/>
    <w:rsid w:val="00647035"/>
    <w:rsid w:val="006472D2"/>
    <w:rsid w:val="00647AD4"/>
    <w:rsid w:val="00647D33"/>
    <w:rsid w:val="006525D5"/>
    <w:rsid w:val="00652DAE"/>
    <w:rsid w:val="0066024B"/>
    <w:rsid w:val="00663D77"/>
    <w:rsid w:val="00663D89"/>
    <w:rsid w:val="00667864"/>
    <w:rsid w:val="00667C34"/>
    <w:rsid w:val="0067115F"/>
    <w:rsid w:val="00671BF4"/>
    <w:rsid w:val="006726D3"/>
    <w:rsid w:val="00672703"/>
    <w:rsid w:val="00672947"/>
    <w:rsid w:val="00672BE0"/>
    <w:rsid w:val="00673A50"/>
    <w:rsid w:val="00674669"/>
    <w:rsid w:val="00676D94"/>
    <w:rsid w:val="006775AF"/>
    <w:rsid w:val="006803BE"/>
    <w:rsid w:val="00680608"/>
    <w:rsid w:val="0068147A"/>
    <w:rsid w:val="006823DA"/>
    <w:rsid w:val="00682964"/>
    <w:rsid w:val="006840CD"/>
    <w:rsid w:val="006841CB"/>
    <w:rsid w:val="00687D3F"/>
    <w:rsid w:val="006927E2"/>
    <w:rsid w:val="0069299F"/>
    <w:rsid w:val="00692E5A"/>
    <w:rsid w:val="006A2F08"/>
    <w:rsid w:val="006A3B3D"/>
    <w:rsid w:val="006A5484"/>
    <w:rsid w:val="006A59C5"/>
    <w:rsid w:val="006A7DC0"/>
    <w:rsid w:val="006B2D05"/>
    <w:rsid w:val="006B2F22"/>
    <w:rsid w:val="006B3243"/>
    <w:rsid w:val="006B368E"/>
    <w:rsid w:val="006B4344"/>
    <w:rsid w:val="006B5C9A"/>
    <w:rsid w:val="006B676C"/>
    <w:rsid w:val="006B7AB7"/>
    <w:rsid w:val="006C066F"/>
    <w:rsid w:val="006C1A41"/>
    <w:rsid w:val="006C22CD"/>
    <w:rsid w:val="006C2B62"/>
    <w:rsid w:val="006C47CD"/>
    <w:rsid w:val="006C61B8"/>
    <w:rsid w:val="006C6969"/>
    <w:rsid w:val="006C7958"/>
    <w:rsid w:val="006D033F"/>
    <w:rsid w:val="006D0420"/>
    <w:rsid w:val="006D59B2"/>
    <w:rsid w:val="006D679F"/>
    <w:rsid w:val="006D7EEB"/>
    <w:rsid w:val="006E08D7"/>
    <w:rsid w:val="006E42AA"/>
    <w:rsid w:val="006E48DE"/>
    <w:rsid w:val="006E498B"/>
    <w:rsid w:val="006E594A"/>
    <w:rsid w:val="006E5D37"/>
    <w:rsid w:val="006F1E38"/>
    <w:rsid w:val="006F2219"/>
    <w:rsid w:val="006F3278"/>
    <w:rsid w:val="006F3648"/>
    <w:rsid w:val="006F40A9"/>
    <w:rsid w:val="006F4FB6"/>
    <w:rsid w:val="006F585C"/>
    <w:rsid w:val="006F75D6"/>
    <w:rsid w:val="00700803"/>
    <w:rsid w:val="00701BB5"/>
    <w:rsid w:val="007023A0"/>
    <w:rsid w:val="00704A0D"/>
    <w:rsid w:val="00705953"/>
    <w:rsid w:val="0070754F"/>
    <w:rsid w:val="00707D2C"/>
    <w:rsid w:val="00710FD3"/>
    <w:rsid w:val="007131D5"/>
    <w:rsid w:val="00715C9D"/>
    <w:rsid w:val="00716B38"/>
    <w:rsid w:val="00717F19"/>
    <w:rsid w:val="0072091A"/>
    <w:rsid w:val="00720D7C"/>
    <w:rsid w:val="00721FBA"/>
    <w:rsid w:val="0072251C"/>
    <w:rsid w:val="00722579"/>
    <w:rsid w:val="00722E4D"/>
    <w:rsid w:val="007234C5"/>
    <w:rsid w:val="00726392"/>
    <w:rsid w:val="007302CF"/>
    <w:rsid w:val="00730C0A"/>
    <w:rsid w:val="00731B00"/>
    <w:rsid w:val="00735386"/>
    <w:rsid w:val="00735AB3"/>
    <w:rsid w:val="00735D72"/>
    <w:rsid w:val="00736F02"/>
    <w:rsid w:val="00742743"/>
    <w:rsid w:val="0074465E"/>
    <w:rsid w:val="00744759"/>
    <w:rsid w:val="0074602D"/>
    <w:rsid w:val="007519F3"/>
    <w:rsid w:val="007522A4"/>
    <w:rsid w:val="00753BBF"/>
    <w:rsid w:val="0075504C"/>
    <w:rsid w:val="00764A81"/>
    <w:rsid w:val="00764E3E"/>
    <w:rsid w:val="00765C80"/>
    <w:rsid w:val="007665B1"/>
    <w:rsid w:val="0076763A"/>
    <w:rsid w:val="0076781F"/>
    <w:rsid w:val="00770973"/>
    <w:rsid w:val="00771828"/>
    <w:rsid w:val="007722E5"/>
    <w:rsid w:val="00781605"/>
    <w:rsid w:val="00782910"/>
    <w:rsid w:val="00785D72"/>
    <w:rsid w:val="007864E2"/>
    <w:rsid w:val="00791AC2"/>
    <w:rsid w:val="00794DAB"/>
    <w:rsid w:val="007962CA"/>
    <w:rsid w:val="00796618"/>
    <w:rsid w:val="00796DC0"/>
    <w:rsid w:val="00797A16"/>
    <w:rsid w:val="00797BD3"/>
    <w:rsid w:val="007A03FF"/>
    <w:rsid w:val="007A1691"/>
    <w:rsid w:val="007A3E58"/>
    <w:rsid w:val="007A4A58"/>
    <w:rsid w:val="007A54FC"/>
    <w:rsid w:val="007A5FB5"/>
    <w:rsid w:val="007A686D"/>
    <w:rsid w:val="007A6DF6"/>
    <w:rsid w:val="007B1037"/>
    <w:rsid w:val="007B1AB0"/>
    <w:rsid w:val="007B1F35"/>
    <w:rsid w:val="007B3E4F"/>
    <w:rsid w:val="007B45E6"/>
    <w:rsid w:val="007B4DF2"/>
    <w:rsid w:val="007B72B3"/>
    <w:rsid w:val="007C1ED8"/>
    <w:rsid w:val="007C2951"/>
    <w:rsid w:val="007C2DAA"/>
    <w:rsid w:val="007C538E"/>
    <w:rsid w:val="007C54D9"/>
    <w:rsid w:val="007C5936"/>
    <w:rsid w:val="007C7AE3"/>
    <w:rsid w:val="007C7C2B"/>
    <w:rsid w:val="007D02B2"/>
    <w:rsid w:val="007D04A0"/>
    <w:rsid w:val="007D7073"/>
    <w:rsid w:val="007D7578"/>
    <w:rsid w:val="007E0E6F"/>
    <w:rsid w:val="007E3FFB"/>
    <w:rsid w:val="007E4E15"/>
    <w:rsid w:val="007E68D9"/>
    <w:rsid w:val="007E6B0B"/>
    <w:rsid w:val="007F434F"/>
    <w:rsid w:val="007F5A8C"/>
    <w:rsid w:val="007F77F5"/>
    <w:rsid w:val="007F7AB1"/>
    <w:rsid w:val="008046B7"/>
    <w:rsid w:val="008051B9"/>
    <w:rsid w:val="0080545A"/>
    <w:rsid w:val="00805C10"/>
    <w:rsid w:val="00806E60"/>
    <w:rsid w:val="00811A80"/>
    <w:rsid w:val="00812205"/>
    <w:rsid w:val="00812EA9"/>
    <w:rsid w:val="00813950"/>
    <w:rsid w:val="00813BAC"/>
    <w:rsid w:val="008140C0"/>
    <w:rsid w:val="00814415"/>
    <w:rsid w:val="00814437"/>
    <w:rsid w:val="00820CB3"/>
    <w:rsid w:val="00821BB2"/>
    <w:rsid w:val="008228A4"/>
    <w:rsid w:val="00823BC2"/>
    <w:rsid w:val="00825DE1"/>
    <w:rsid w:val="00825F08"/>
    <w:rsid w:val="008277AE"/>
    <w:rsid w:val="00833C44"/>
    <w:rsid w:val="00836069"/>
    <w:rsid w:val="00837814"/>
    <w:rsid w:val="0084244F"/>
    <w:rsid w:val="0084413F"/>
    <w:rsid w:val="00844D2F"/>
    <w:rsid w:val="00845C54"/>
    <w:rsid w:val="00846823"/>
    <w:rsid w:val="00846BD3"/>
    <w:rsid w:val="00852DA5"/>
    <w:rsid w:val="00856048"/>
    <w:rsid w:val="008563CE"/>
    <w:rsid w:val="0086181D"/>
    <w:rsid w:val="00862D91"/>
    <w:rsid w:val="00863912"/>
    <w:rsid w:val="00864A3A"/>
    <w:rsid w:val="00865862"/>
    <w:rsid w:val="00867315"/>
    <w:rsid w:val="0087038F"/>
    <w:rsid w:val="00870E49"/>
    <w:rsid w:val="00871269"/>
    <w:rsid w:val="0087142D"/>
    <w:rsid w:val="00871A1A"/>
    <w:rsid w:val="008736E6"/>
    <w:rsid w:val="00873840"/>
    <w:rsid w:val="00873E71"/>
    <w:rsid w:val="00875467"/>
    <w:rsid w:val="00875D0C"/>
    <w:rsid w:val="00876D46"/>
    <w:rsid w:val="0087726F"/>
    <w:rsid w:val="0087796C"/>
    <w:rsid w:val="00877A62"/>
    <w:rsid w:val="0088324E"/>
    <w:rsid w:val="00886132"/>
    <w:rsid w:val="0088628E"/>
    <w:rsid w:val="008864D2"/>
    <w:rsid w:val="00886951"/>
    <w:rsid w:val="00890B61"/>
    <w:rsid w:val="00891FA7"/>
    <w:rsid w:val="0089370D"/>
    <w:rsid w:val="00894B33"/>
    <w:rsid w:val="00894C46"/>
    <w:rsid w:val="00894CEC"/>
    <w:rsid w:val="008A0100"/>
    <w:rsid w:val="008A0440"/>
    <w:rsid w:val="008A068A"/>
    <w:rsid w:val="008A1428"/>
    <w:rsid w:val="008A1560"/>
    <w:rsid w:val="008A1BCC"/>
    <w:rsid w:val="008A25C4"/>
    <w:rsid w:val="008A5E67"/>
    <w:rsid w:val="008A7E63"/>
    <w:rsid w:val="008B1FF6"/>
    <w:rsid w:val="008B32B0"/>
    <w:rsid w:val="008B436D"/>
    <w:rsid w:val="008B74D8"/>
    <w:rsid w:val="008B7D05"/>
    <w:rsid w:val="008C1477"/>
    <w:rsid w:val="008C1651"/>
    <w:rsid w:val="008C35CB"/>
    <w:rsid w:val="008D0C7D"/>
    <w:rsid w:val="008D1134"/>
    <w:rsid w:val="008D3806"/>
    <w:rsid w:val="008D5710"/>
    <w:rsid w:val="008D5D0F"/>
    <w:rsid w:val="008D69A3"/>
    <w:rsid w:val="008D78B1"/>
    <w:rsid w:val="008E14A5"/>
    <w:rsid w:val="008E275E"/>
    <w:rsid w:val="008E2FDB"/>
    <w:rsid w:val="008E4B2E"/>
    <w:rsid w:val="008E5271"/>
    <w:rsid w:val="008E7B4D"/>
    <w:rsid w:val="008F148B"/>
    <w:rsid w:val="008F14B7"/>
    <w:rsid w:val="008F166A"/>
    <w:rsid w:val="008F22B3"/>
    <w:rsid w:val="008F2E0C"/>
    <w:rsid w:val="008F6FC8"/>
    <w:rsid w:val="00900B0C"/>
    <w:rsid w:val="00905615"/>
    <w:rsid w:val="009068C0"/>
    <w:rsid w:val="00911C85"/>
    <w:rsid w:val="00915D67"/>
    <w:rsid w:val="00917925"/>
    <w:rsid w:val="00920536"/>
    <w:rsid w:val="009247C3"/>
    <w:rsid w:val="00930A3D"/>
    <w:rsid w:val="00930E03"/>
    <w:rsid w:val="0093136C"/>
    <w:rsid w:val="00932927"/>
    <w:rsid w:val="00933409"/>
    <w:rsid w:val="00933496"/>
    <w:rsid w:val="00933E6E"/>
    <w:rsid w:val="009345CC"/>
    <w:rsid w:val="00937A16"/>
    <w:rsid w:val="0094249F"/>
    <w:rsid w:val="00942505"/>
    <w:rsid w:val="00943447"/>
    <w:rsid w:val="00943CA8"/>
    <w:rsid w:val="00944C9A"/>
    <w:rsid w:val="009455B3"/>
    <w:rsid w:val="009468AE"/>
    <w:rsid w:val="00946A6A"/>
    <w:rsid w:val="0094758F"/>
    <w:rsid w:val="00950F5B"/>
    <w:rsid w:val="009531D3"/>
    <w:rsid w:val="00953B34"/>
    <w:rsid w:val="009543D4"/>
    <w:rsid w:val="00954ED1"/>
    <w:rsid w:val="00956861"/>
    <w:rsid w:val="00961898"/>
    <w:rsid w:val="00964775"/>
    <w:rsid w:val="00967811"/>
    <w:rsid w:val="00971CDE"/>
    <w:rsid w:val="00973AF4"/>
    <w:rsid w:val="009768E2"/>
    <w:rsid w:val="00976B11"/>
    <w:rsid w:val="00980248"/>
    <w:rsid w:val="009824FC"/>
    <w:rsid w:val="00983B6B"/>
    <w:rsid w:val="0098419E"/>
    <w:rsid w:val="00985F76"/>
    <w:rsid w:val="00987366"/>
    <w:rsid w:val="00987D73"/>
    <w:rsid w:val="009910EF"/>
    <w:rsid w:val="00991CC0"/>
    <w:rsid w:val="009934FE"/>
    <w:rsid w:val="0099458B"/>
    <w:rsid w:val="00995B89"/>
    <w:rsid w:val="0099645A"/>
    <w:rsid w:val="009A24C1"/>
    <w:rsid w:val="009A4957"/>
    <w:rsid w:val="009A6473"/>
    <w:rsid w:val="009A6C4C"/>
    <w:rsid w:val="009B36BC"/>
    <w:rsid w:val="009B45CF"/>
    <w:rsid w:val="009B6378"/>
    <w:rsid w:val="009C0465"/>
    <w:rsid w:val="009C1CA7"/>
    <w:rsid w:val="009C306E"/>
    <w:rsid w:val="009C3417"/>
    <w:rsid w:val="009C3AAB"/>
    <w:rsid w:val="009C4088"/>
    <w:rsid w:val="009C46D3"/>
    <w:rsid w:val="009C50B8"/>
    <w:rsid w:val="009C58CA"/>
    <w:rsid w:val="009D2C67"/>
    <w:rsid w:val="009D7FE5"/>
    <w:rsid w:val="009E1F74"/>
    <w:rsid w:val="009E26C4"/>
    <w:rsid w:val="009E398B"/>
    <w:rsid w:val="009E71CB"/>
    <w:rsid w:val="009F2157"/>
    <w:rsid w:val="009F2A8E"/>
    <w:rsid w:val="009F3DDB"/>
    <w:rsid w:val="009F4632"/>
    <w:rsid w:val="009F47F5"/>
    <w:rsid w:val="00A01F91"/>
    <w:rsid w:val="00A03825"/>
    <w:rsid w:val="00A05689"/>
    <w:rsid w:val="00A06699"/>
    <w:rsid w:val="00A06E13"/>
    <w:rsid w:val="00A07AC7"/>
    <w:rsid w:val="00A07B27"/>
    <w:rsid w:val="00A10B4B"/>
    <w:rsid w:val="00A1202C"/>
    <w:rsid w:val="00A14063"/>
    <w:rsid w:val="00A14219"/>
    <w:rsid w:val="00A14EA2"/>
    <w:rsid w:val="00A16C0F"/>
    <w:rsid w:val="00A20435"/>
    <w:rsid w:val="00A20629"/>
    <w:rsid w:val="00A21B8C"/>
    <w:rsid w:val="00A25F0E"/>
    <w:rsid w:val="00A261D2"/>
    <w:rsid w:val="00A2642A"/>
    <w:rsid w:val="00A3005B"/>
    <w:rsid w:val="00A344A9"/>
    <w:rsid w:val="00A3631C"/>
    <w:rsid w:val="00A4267C"/>
    <w:rsid w:val="00A427B1"/>
    <w:rsid w:val="00A44026"/>
    <w:rsid w:val="00A511F0"/>
    <w:rsid w:val="00A51D4A"/>
    <w:rsid w:val="00A53A90"/>
    <w:rsid w:val="00A552C6"/>
    <w:rsid w:val="00A556DD"/>
    <w:rsid w:val="00A563AF"/>
    <w:rsid w:val="00A56E36"/>
    <w:rsid w:val="00A570E9"/>
    <w:rsid w:val="00A61D57"/>
    <w:rsid w:val="00A6440A"/>
    <w:rsid w:val="00A64569"/>
    <w:rsid w:val="00A64A86"/>
    <w:rsid w:val="00A67526"/>
    <w:rsid w:val="00A67DC3"/>
    <w:rsid w:val="00A749AF"/>
    <w:rsid w:val="00A74F13"/>
    <w:rsid w:val="00A75CC0"/>
    <w:rsid w:val="00A77F19"/>
    <w:rsid w:val="00A80908"/>
    <w:rsid w:val="00A80CB7"/>
    <w:rsid w:val="00A8152E"/>
    <w:rsid w:val="00A87C74"/>
    <w:rsid w:val="00A90113"/>
    <w:rsid w:val="00A9363A"/>
    <w:rsid w:val="00A94AF2"/>
    <w:rsid w:val="00A94F10"/>
    <w:rsid w:val="00A94F21"/>
    <w:rsid w:val="00A9663B"/>
    <w:rsid w:val="00AA06A9"/>
    <w:rsid w:val="00AA1A04"/>
    <w:rsid w:val="00AA4888"/>
    <w:rsid w:val="00AA4BD8"/>
    <w:rsid w:val="00AB2199"/>
    <w:rsid w:val="00AB2D42"/>
    <w:rsid w:val="00AB3C24"/>
    <w:rsid w:val="00AC31FC"/>
    <w:rsid w:val="00AC34DB"/>
    <w:rsid w:val="00AC3A7E"/>
    <w:rsid w:val="00AC46D7"/>
    <w:rsid w:val="00AC4A0A"/>
    <w:rsid w:val="00AC7406"/>
    <w:rsid w:val="00AD04EF"/>
    <w:rsid w:val="00AD1234"/>
    <w:rsid w:val="00AD1540"/>
    <w:rsid w:val="00AD2BCB"/>
    <w:rsid w:val="00AD3488"/>
    <w:rsid w:val="00AD61B2"/>
    <w:rsid w:val="00AD66CC"/>
    <w:rsid w:val="00AD7498"/>
    <w:rsid w:val="00AE33F8"/>
    <w:rsid w:val="00AE3D20"/>
    <w:rsid w:val="00AE4D52"/>
    <w:rsid w:val="00AF00D7"/>
    <w:rsid w:val="00AF2D6F"/>
    <w:rsid w:val="00AF481B"/>
    <w:rsid w:val="00AF4E9F"/>
    <w:rsid w:val="00B0343C"/>
    <w:rsid w:val="00B0383A"/>
    <w:rsid w:val="00B03D97"/>
    <w:rsid w:val="00B047D4"/>
    <w:rsid w:val="00B05019"/>
    <w:rsid w:val="00B116AA"/>
    <w:rsid w:val="00B11DB5"/>
    <w:rsid w:val="00B12646"/>
    <w:rsid w:val="00B12C6D"/>
    <w:rsid w:val="00B159F3"/>
    <w:rsid w:val="00B16ABD"/>
    <w:rsid w:val="00B16B5B"/>
    <w:rsid w:val="00B21970"/>
    <w:rsid w:val="00B2357A"/>
    <w:rsid w:val="00B2463E"/>
    <w:rsid w:val="00B254CF"/>
    <w:rsid w:val="00B336A2"/>
    <w:rsid w:val="00B352FD"/>
    <w:rsid w:val="00B36261"/>
    <w:rsid w:val="00B3720A"/>
    <w:rsid w:val="00B41183"/>
    <w:rsid w:val="00B41D0D"/>
    <w:rsid w:val="00B423C4"/>
    <w:rsid w:val="00B42608"/>
    <w:rsid w:val="00B44005"/>
    <w:rsid w:val="00B47233"/>
    <w:rsid w:val="00B52D31"/>
    <w:rsid w:val="00B55702"/>
    <w:rsid w:val="00B56878"/>
    <w:rsid w:val="00B569C7"/>
    <w:rsid w:val="00B576DB"/>
    <w:rsid w:val="00B60A9B"/>
    <w:rsid w:val="00B61A6B"/>
    <w:rsid w:val="00B62716"/>
    <w:rsid w:val="00B62A27"/>
    <w:rsid w:val="00B62D27"/>
    <w:rsid w:val="00B6305F"/>
    <w:rsid w:val="00B6466F"/>
    <w:rsid w:val="00B67356"/>
    <w:rsid w:val="00B67F8A"/>
    <w:rsid w:val="00B71245"/>
    <w:rsid w:val="00B71C8C"/>
    <w:rsid w:val="00B72073"/>
    <w:rsid w:val="00B734AD"/>
    <w:rsid w:val="00B769E4"/>
    <w:rsid w:val="00B7727B"/>
    <w:rsid w:val="00B83EF8"/>
    <w:rsid w:val="00B8466D"/>
    <w:rsid w:val="00B86914"/>
    <w:rsid w:val="00B869E5"/>
    <w:rsid w:val="00B86C12"/>
    <w:rsid w:val="00B87383"/>
    <w:rsid w:val="00B90808"/>
    <w:rsid w:val="00B91072"/>
    <w:rsid w:val="00B92114"/>
    <w:rsid w:val="00B9247A"/>
    <w:rsid w:val="00B94A0F"/>
    <w:rsid w:val="00B95620"/>
    <w:rsid w:val="00B956D0"/>
    <w:rsid w:val="00B97292"/>
    <w:rsid w:val="00BA00CE"/>
    <w:rsid w:val="00BA0791"/>
    <w:rsid w:val="00BA07A4"/>
    <w:rsid w:val="00BA2F62"/>
    <w:rsid w:val="00BA4EE6"/>
    <w:rsid w:val="00BA6C91"/>
    <w:rsid w:val="00BA7B64"/>
    <w:rsid w:val="00BB159C"/>
    <w:rsid w:val="00BB2C2E"/>
    <w:rsid w:val="00BB436C"/>
    <w:rsid w:val="00BB5103"/>
    <w:rsid w:val="00BB6745"/>
    <w:rsid w:val="00BC46D3"/>
    <w:rsid w:val="00BC6019"/>
    <w:rsid w:val="00BC7D80"/>
    <w:rsid w:val="00BD199D"/>
    <w:rsid w:val="00BD3A87"/>
    <w:rsid w:val="00BD6D77"/>
    <w:rsid w:val="00BE01A1"/>
    <w:rsid w:val="00BE022A"/>
    <w:rsid w:val="00BE080A"/>
    <w:rsid w:val="00BE0CAC"/>
    <w:rsid w:val="00BE152F"/>
    <w:rsid w:val="00BE2472"/>
    <w:rsid w:val="00BE3F24"/>
    <w:rsid w:val="00BE421D"/>
    <w:rsid w:val="00BE7529"/>
    <w:rsid w:val="00BF105A"/>
    <w:rsid w:val="00BF1482"/>
    <w:rsid w:val="00BF1E7B"/>
    <w:rsid w:val="00BF20BB"/>
    <w:rsid w:val="00BF25C4"/>
    <w:rsid w:val="00BF3331"/>
    <w:rsid w:val="00BF45CD"/>
    <w:rsid w:val="00BF462C"/>
    <w:rsid w:val="00C01095"/>
    <w:rsid w:val="00C02087"/>
    <w:rsid w:val="00C02819"/>
    <w:rsid w:val="00C05B3F"/>
    <w:rsid w:val="00C0793A"/>
    <w:rsid w:val="00C07F9E"/>
    <w:rsid w:val="00C100B2"/>
    <w:rsid w:val="00C10561"/>
    <w:rsid w:val="00C10B8C"/>
    <w:rsid w:val="00C12C60"/>
    <w:rsid w:val="00C1360D"/>
    <w:rsid w:val="00C15DB4"/>
    <w:rsid w:val="00C20324"/>
    <w:rsid w:val="00C219A5"/>
    <w:rsid w:val="00C21B92"/>
    <w:rsid w:val="00C21BE3"/>
    <w:rsid w:val="00C23B1B"/>
    <w:rsid w:val="00C24B85"/>
    <w:rsid w:val="00C24B93"/>
    <w:rsid w:val="00C2589E"/>
    <w:rsid w:val="00C2603B"/>
    <w:rsid w:val="00C30423"/>
    <w:rsid w:val="00C30A64"/>
    <w:rsid w:val="00C315FD"/>
    <w:rsid w:val="00C33FD1"/>
    <w:rsid w:val="00C3404F"/>
    <w:rsid w:val="00C34116"/>
    <w:rsid w:val="00C3478D"/>
    <w:rsid w:val="00C368A5"/>
    <w:rsid w:val="00C40D50"/>
    <w:rsid w:val="00C41339"/>
    <w:rsid w:val="00C41917"/>
    <w:rsid w:val="00C42757"/>
    <w:rsid w:val="00C43966"/>
    <w:rsid w:val="00C4444C"/>
    <w:rsid w:val="00C44A7B"/>
    <w:rsid w:val="00C459C0"/>
    <w:rsid w:val="00C46A39"/>
    <w:rsid w:val="00C508E9"/>
    <w:rsid w:val="00C5277A"/>
    <w:rsid w:val="00C52A64"/>
    <w:rsid w:val="00C53C28"/>
    <w:rsid w:val="00C54A92"/>
    <w:rsid w:val="00C54BA3"/>
    <w:rsid w:val="00C61FFC"/>
    <w:rsid w:val="00C61FFD"/>
    <w:rsid w:val="00C626DD"/>
    <w:rsid w:val="00C650C0"/>
    <w:rsid w:val="00C66133"/>
    <w:rsid w:val="00C662D1"/>
    <w:rsid w:val="00C66964"/>
    <w:rsid w:val="00C67A78"/>
    <w:rsid w:val="00C7046A"/>
    <w:rsid w:val="00C704FF"/>
    <w:rsid w:val="00C717EE"/>
    <w:rsid w:val="00C7482B"/>
    <w:rsid w:val="00C76A4D"/>
    <w:rsid w:val="00C76E65"/>
    <w:rsid w:val="00C77F19"/>
    <w:rsid w:val="00C839A1"/>
    <w:rsid w:val="00C85503"/>
    <w:rsid w:val="00C85D56"/>
    <w:rsid w:val="00C86CCD"/>
    <w:rsid w:val="00C910B3"/>
    <w:rsid w:val="00C912B5"/>
    <w:rsid w:val="00C91EEE"/>
    <w:rsid w:val="00C9279B"/>
    <w:rsid w:val="00C931BA"/>
    <w:rsid w:val="00C960B7"/>
    <w:rsid w:val="00C974CD"/>
    <w:rsid w:val="00CA019E"/>
    <w:rsid w:val="00CA239D"/>
    <w:rsid w:val="00CA63C6"/>
    <w:rsid w:val="00CA7044"/>
    <w:rsid w:val="00CA760A"/>
    <w:rsid w:val="00CA794F"/>
    <w:rsid w:val="00CB04DD"/>
    <w:rsid w:val="00CB2457"/>
    <w:rsid w:val="00CB3322"/>
    <w:rsid w:val="00CB3630"/>
    <w:rsid w:val="00CB40CC"/>
    <w:rsid w:val="00CB5E4B"/>
    <w:rsid w:val="00CB633F"/>
    <w:rsid w:val="00CB6D04"/>
    <w:rsid w:val="00CB715A"/>
    <w:rsid w:val="00CB75C7"/>
    <w:rsid w:val="00CB79F4"/>
    <w:rsid w:val="00CC2D8A"/>
    <w:rsid w:val="00CC38CA"/>
    <w:rsid w:val="00CC3C70"/>
    <w:rsid w:val="00CC489F"/>
    <w:rsid w:val="00CC4FB9"/>
    <w:rsid w:val="00CC5649"/>
    <w:rsid w:val="00CC5A5C"/>
    <w:rsid w:val="00CC7517"/>
    <w:rsid w:val="00CD1068"/>
    <w:rsid w:val="00CD26EE"/>
    <w:rsid w:val="00CD2C4C"/>
    <w:rsid w:val="00CD46A9"/>
    <w:rsid w:val="00CD5DAA"/>
    <w:rsid w:val="00CD68C1"/>
    <w:rsid w:val="00CE09EA"/>
    <w:rsid w:val="00CE0D46"/>
    <w:rsid w:val="00CE3629"/>
    <w:rsid w:val="00CE3810"/>
    <w:rsid w:val="00CE4094"/>
    <w:rsid w:val="00CF047E"/>
    <w:rsid w:val="00CF1F02"/>
    <w:rsid w:val="00CF235C"/>
    <w:rsid w:val="00D012D1"/>
    <w:rsid w:val="00D0337F"/>
    <w:rsid w:val="00D03FA8"/>
    <w:rsid w:val="00D04144"/>
    <w:rsid w:val="00D07B0E"/>
    <w:rsid w:val="00D10E24"/>
    <w:rsid w:val="00D11C75"/>
    <w:rsid w:val="00D11FB8"/>
    <w:rsid w:val="00D133BD"/>
    <w:rsid w:val="00D1433F"/>
    <w:rsid w:val="00D143C3"/>
    <w:rsid w:val="00D15E3B"/>
    <w:rsid w:val="00D16026"/>
    <w:rsid w:val="00D17244"/>
    <w:rsid w:val="00D2010D"/>
    <w:rsid w:val="00D24911"/>
    <w:rsid w:val="00D252A7"/>
    <w:rsid w:val="00D25AD6"/>
    <w:rsid w:val="00D25DBA"/>
    <w:rsid w:val="00D261A5"/>
    <w:rsid w:val="00D27B51"/>
    <w:rsid w:val="00D303C3"/>
    <w:rsid w:val="00D310B6"/>
    <w:rsid w:val="00D331AB"/>
    <w:rsid w:val="00D34A91"/>
    <w:rsid w:val="00D35DFF"/>
    <w:rsid w:val="00D36974"/>
    <w:rsid w:val="00D37B35"/>
    <w:rsid w:val="00D41259"/>
    <w:rsid w:val="00D414F3"/>
    <w:rsid w:val="00D42B33"/>
    <w:rsid w:val="00D43040"/>
    <w:rsid w:val="00D436C6"/>
    <w:rsid w:val="00D4523B"/>
    <w:rsid w:val="00D45685"/>
    <w:rsid w:val="00D460D0"/>
    <w:rsid w:val="00D5075A"/>
    <w:rsid w:val="00D50BF4"/>
    <w:rsid w:val="00D520DD"/>
    <w:rsid w:val="00D537D9"/>
    <w:rsid w:val="00D53CC8"/>
    <w:rsid w:val="00D571BD"/>
    <w:rsid w:val="00D572CA"/>
    <w:rsid w:val="00D574C5"/>
    <w:rsid w:val="00D5786C"/>
    <w:rsid w:val="00D641C1"/>
    <w:rsid w:val="00D6603A"/>
    <w:rsid w:val="00D7041A"/>
    <w:rsid w:val="00D7277A"/>
    <w:rsid w:val="00D75C8C"/>
    <w:rsid w:val="00D76426"/>
    <w:rsid w:val="00D76747"/>
    <w:rsid w:val="00D77B8E"/>
    <w:rsid w:val="00D82A8F"/>
    <w:rsid w:val="00D8510D"/>
    <w:rsid w:val="00D86735"/>
    <w:rsid w:val="00D91CCB"/>
    <w:rsid w:val="00D925FC"/>
    <w:rsid w:val="00D93E99"/>
    <w:rsid w:val="00D96DFB"/>
    <w:rsid w:val="00D9792F"/>
    <w:rsid w:val="00DA014E"/>
    <w:rsid w:val="00DA2184"/>
    <w:rsid w:val="00DA3D06"/>
    <w:rsid w:val="00DA635A"/>
    <w:rsid w:val="00DB1681"/>
    <w:rsid w:val="00DB29F4"/>
    <w:rsid w:val="00DB2CE8"/>
    <w:rsid w:val="00DB3963"/>
    <w:rsid w:val="00DC0742"/>
    <w:rsid w:val="00DC237C"/>
    <w:rsid w:val="00DC3C06"/>
    <w:rsid w:val="00DC60EC"/>
    <w:rsid w:val="00DC79C6"/>
    <w:rsid w:val="00DC7BC8"/>
    <w:rsid w:val="00DD0A0A"/>
    <w:rsid w:val="00DD4576"/>
    <w:rsid w:val="00DD531E"/>
    <w:rsid w:val="00DD6581"/>
    <w:rsid w:val="00DD6744"/>
    <w:rsid w:val="00DD7FEE"/>
    <w:rsid w:val="00DE09F1"/>
    <w:rsid w:val="00DE0F98"/>
    <w:rsid w:val="00DE577B"/>
    <w:rsid w:val="00DE748E"/>
    <w:rsid w:val="00DF1311"/>
    <w:rsid w:val="00DF14AC"/>
    <w:rsid w:val="00DF3203"/>
    <w:rsid w:val="00DF7A65"/>
    <w:rsid w:val="00E009D2"/>
    <w:rsid w:val="00E014F5"/>
    <w:rsid w:val="00E01B84"/>
    <w:rsid w:val="00E043EF"/>
    <w:rsid w:val="00E04AB3"/>
    <w:rsid w:val="00E10489"/>
    <w:rsid w:val="00E10D45"/>
    <w:rsid w:val="00E11941"/>
    <w:rsid w:val="00E11961"/>
    <w:rsid w:val="00E153E2"/>
    <w:rsid w:val="00E20D71"/>
    <w:rsid w:val="00E2156D"/>
    <w:rsid w:val="00E21B31"/>
    <w:rsid w:val="00E22272"/>
    <w:rsid w:val="00E22B26"/>
    <w:rsid w:val="00E22F34"/>
    <w:rsid w:val="00E24A74"/>
    <w:rsid w:val="00E253BB"/>
    <w:rsid w:val="00E309B3"/>
    <w:rsid w:val="00E30DC3"/>
    <w:rsid w:val="00E31688"/>
    <w:rsid w:val="00E3187C"/>
    <w:rsid w:val="00E31C91"/>
    <w:rsid w:val="00E3291F"/>
    <w:rsid w:val="00E3452A"/>
    <w:rsid w:val="00E34F4B"/>
    <w:rsid w:val="00E37383"/>
    <w:rsid w:val="00E40AD9"/>
    <w:rsid w:val="00E40BE1"/>
    <w:rsid w:val="00E415D5"/>
    <w:rsid w:val="00E4418C"/>
    <w:rsid w:val="00E443BD"/>
    <w:rsid w:val="00E44C84"/>
    <w:rsid w:val="00E46E2E"/>
    <w:rsid w:val="00E4780C"/>
    <w:rsid w:val="00E50F97"/>
    <w:rsid w:val="00E5131E"/>
    <w:rsid w:val="00E51366"/>
    <w:rsid w:val="00E52BA1"/>
    <w:rsid w:val="00E52DCF"/>
    <w:rsid w:val="00E53EE1"/>
    <w:rsid w:val="00E54F39"/>
    <w:rsid w:val="00E56D4B"/>
    <w:rsid w:val="00E57E3A"/>
    <w:rsid w:val="00E61B49"/>
    <w:rsid w:val="00E64447"/>
    <w:rsid w:val="00E65108"/>
    <w:rsid w:val="00E65127"/>
    <w:rsid w:val="00E65153"/>
    <w:rsid w:val="00E65FBD"/>
    <w:rsid w:val="00E679A6"/>
    <w:rsid w:val="00E70509"/>
    <w:rsid w:val="00E70DEF"/>
    <w:rsid w:val="00E7152B"/>
    <w:rsid w:val="00E737C7"/>
    <w:rsid w:val="00E738F5"/>
    <w:rsid w:val="00E73EAB"/>
    <w:rsid w:val="00E741E9"/>
    <w:rsid w:val="00E745C4"/>
    <w:rsid w:val="00E749E1"/>
    <w:rsid w:val="00E750E1"/>
    <w:rsid w:val="00E75707"/>
    <w:rsid w:val="00E765B1"/>
    <w:rsid w:val="00E77B43"/>
    <w:rsid w:val="00E80FFE"/>
    <w:rsid w:val="00E816C8"/>
    <w:rsid w:val="00E839FB"/>
    <w:rsid w:val="00E84245"/>
    <w:rsid w:val="00E90C4E"/>
    <w:rsid w:val="00E912A0"/>
    <w:rsid w:val="00E9378D"/>
    <w:rsid w:val="00EA08B3"/>
    <w:rsid w:val="00EA2494"/>
    <w:rsid w:val="00EA54A0"/>
    <w:rsid w:val="00EB15CE"/>
    <w:rsid w:val="00EB336F"/>
    <w:rsid w:val="00EB5678"/>
    <w:rsid w:val="00EB7DB3"/>
    <w:rsid w:val="00EC1B43"/>
    <w:rsid w:val="00EC2574"/>
    <w:rsid w:val="00EC2A09"/>
    <w:rsid w:val="00EC303F"/>
    <w:rsid w:val="00EC35FE"/>
    <w:rsid w:val="00EC50C8"/>
    <w:rsid w:val="00ED1838"/>
    <w:rsid w:val="00ED1ACD"/>
    <w:rsid w:val="00ED3855"/>
    <w:rsid w:val="00ED3A2D"/>
    <w:rsid w:val="00ED3FAC"/>
    <w:rsid w:val="00ED7E24"/>
    <w:rsid w:val="00EE26E8"/>
    <w:rsid w:val="00EE2FE4"/>
    <w:rsid w:val="00EE40FC"/>
    <w:rsid w:val="00EE61B0"/>
    <w:rsid w:val="00EF091E"/>
    <w:rsid w:val="00EF1677"/>
    <w:rsid w:val="00EF2A3E"/>
    <w:rsid w:val="00EF5815"/>
    <w:rsid w:val="00EF6FBE"/>
    <w:rsid w:val="00F001A4"/>
    <w:rsid w:val="00F001D0"/>
    <w:rsid w:val="00F03BB7"/>
    <w:rsid w:val="00F05EE0"/>
    <w:rsid w:val="00F10B26"/>
    <w:rsid w:val="00F13A52"/>
    <w:rsid w:val="00F13D7C"/>
    <w:rsid w:val="00F14652"/>
    <w:rsid w:val="00F14DF3"/>
    <w:rsid w:val="00F167CB"/>
    <w:rsid w:val="00F20AC2"/>
    <w:rsid w:val="00F21EDF"/>
    <w:rsid w:val="00F22279"/>
    <w:rsid w:val="00F25BF5"/>
    <w:rsid w:val="00F2600F"/>
    <w:rsid w:val="00F30339"/>
    <w:rsid w:val="00F3344A"/>
    <w:rsid w:val="00F33B05"/>
    <w:rsid w:val="00F33D04"/>
    <w:rsid w:val="00F3447D"/>
    <w:rsid w:val="00F37D0B"/>
    <w:rsid w:val="00F40FF4"/>
    <w:rsid w:val="00F41E2C"/>
    <w:rsid w:val="00F46066"/>
    <w:rsid w:val="00F46A3A"/>
    <w:rsid w:val="00F47149"/>
    <w:rsid w:val="00F504CB"/>
    <w:rsid w:val="00F50E1C"/>
    <w:rsid w:val="00F511F0"/>
    <w:rsid w:val="00F5163D"/>
    <w:rsid w:val="00F51CC4"/>
    <w:rsid w:val="00F52BEA"/>
    <w:rsid w:val="00F543D7"/>
    <w:rsid w:val="00F56215"/>
    <w:rsid w:val="00F600C2"/>
    <w:rsid w:val="00F60558"/>
    <w:rsid w:val="00F641A2"/>
    <w:rsid w:val="00F644E8"/>
    <w:rsid w:val="00F65EB2"/>
    <w:rsid w:val="00F7005A"/>
    <w:rsid w:val="00F700AE"/>
    <w:rsid w:val="00F7165D"/>
    <w:rsid w:val="00F7585D"/>
    <w:rsid w:val="00F75ADB"/>
    <w:rsid w:val="00F773EE"/>
    <w:rsid w:val="00F77F64"/>
    <w:rsid w:val="00F80897"/>
    <w:rsid w:val="00F86B90"/>
    <w:rsid w:val="00F87D16"/>
    <w:rsid w:val="00F90A3F"/>
    <w:rsid w:val="00F914D5"/>
    <w:rsid w:val="00F91504"/>
    <w:rsid w:val="00F928A4"/>
    <w:rsid w:val="00F92E15"/>
    <w:rsid w:val="00F92F2D"/>
    <w:rsid w:val="00FA01C8"/>
    <w:rsid w:val="00FA0A9A"/>
    <w:rsid w:val="00FA3049"/>
    <w:rsid w:val="00FA4758"/>
    <w:rsid w:val="00FA774E"/>
    <w:rsid w:val="00FB1CD7"/>
    <w:rsid w:val="00FB1DE6"/>
    <w:rsid w:val="00FB35DC"/>
    <w:rsid w:val="00FB598F"/>
    <w:rsid w:val="00FB6695"/>
    <w:rsid w:val="00FB7A8E"/>
    <w:rsid w:val="00FC04ED"/>
    <w:rsid w:val="00FC3842"/>
    <w:rsid w:val="00FC5DE4"/>
    <w:rsid w:val="00FC66A3"/>
    <w:rsid w:val="00FC6D4B"/>
    <w:rsid w:val="00FC747A"/>
    <w:rsid w:val="00FD059B"/>
    <w:rsid w:val="00FD17AD"/>
    <w:rsid w:val="00FD2C35"/>
    <w:rsid w:val="00FD4A93"/>
    <w:rsid w:val="00FD7065"/>
    <w:rsid w:val="00FE0A19"/>
    <w:rsid w:val="00FE0E1A"/>
    <w:rsid w:val="00FE254D"/>
    <w:rsid w:val="00FE262D"/>
    <w:rsid w:val="00FE3397"/>
    <w:rsid w:val="00FE55B6"/>
    <w:rsid w:val="00FE58B0"/>
    <w:rsid w:val="00FE65AA"/>
    <w:rsid w:val="00FF0208"/>
    <w:rsid w:val="00FF2DC7"/>
    <w:rsid w:val="00FF5F09"/>
    <w:rsid w:val="00FF76B1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5FC9D823"/>
  <w15:docId w15:val="{8BB17981-85CB-4082-9C66-CD719122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lang w:val="es-ES"/>
    </w:rPr>
  </w:style>
  <w:style w:type="paragraph" w:styleId="Ttulo3">
    <w:name w:val="heading 3"/>
    <w:basedOn w:val="Normal"/>
    <w:link w:val="Ttulo3Car"/>
    <w:uiPriority w:val="9"/>
    <w:qFormat/>
    <w:rsid w:val="00705953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73A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73AA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73AA0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705953"/>
    <w:rPr>
      <w:rFonts w:ascii="MS PGothic" w:eastAsia="MS PGothic" w:hAnsi="MS PGothic" w:cs="MS PGothic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4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5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3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2" ma:contentTypeDescription="Crear nuevo documento." ma:contentTypeScope="" ma:versionID="c8923b98522527be9f8d1689c36984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801a72995aa57bab6cf0f0d6080014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35FAE8-31ED-48DF-AB1B-C0B1B0240A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86E4A0-2F3C-4136-95CF-365D919C8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E6F96-9C8E-4602-8A9C-D7F0D8243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EADA3D-0717-4FA1-A795-4D15502A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</Pages>
  <Words>1368</Words>
  <Characters>7527</Characters>
  <Application>Microsoft Office Word</Application>
  <DocSecurity>0</DocSecurity>
  <Lines>62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Freelance Journalist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Julio Cesar Fernández</cp:lastModifiedBy>
  <cp:revision>246</cp:revision>
  <cp:lastPrinted>2020-10-23T01:07:00Z</cp:lastPrinted>
  <dcterms:created xsi:type="dcterms:W3CDTF">2021-04-20T07:37:00Z</dcterms:created>
  <dcterms:modified xsi:type="dcterms:W3CDTF">2021-04-22T06:37:00Z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