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B12C3" w14:textId="035730D7" w:rsidR="006A0FF1" w:rsidRPr="00AF0D50" w:rsidRDefault="006A0FF1" w:rsidP="00761C2C">
      <w:pPr>
        <w:wordWrap w:val="0"/>
        <w:ind w:right="800"/>
        <w:rPr>
          <w:rFonts w:asciiTheme="majorHAnsi" w:eastAsia="MS PGothic" w:hAnsiTheme="majorHAnsi" w:cstheme="majorHAnsi"/>
          <w:sz w:val="20"/>
          <w:szCs w:val="28"/>
        </w:rPr>
      </w:pPr>
    </w:p>
    <w:p w14:paraId="0D5DB8C7" w14:textId="77777777" w:rsidR="00154575" w:rsidRDefault="00154575" w:rsidP="007158B5">
      <w:pPr>
        <w:spacing w:line="280" w:lineRule="exact"/>
        <w:rPr>
          <w:rFonts w:asciiTheme="majorHAnsi" w:eastAsia="MS PGothic" w:hAnsiTheme="majorHAnsi" w:cstheme="majorHAnsi"/>
          <w:b/>
          <w:sz w:val="28"/>
        </w:rPr>
      </w:pPr>
    </w:p>
    <w:p w14:paraId="7B88EB7A" w14:textId="67BCC1DD" w:rsidR="00567EB4" w:rsidRDefault="00DD5E4D" w:rsidP="00FC3E2C">
      <w:pPr>
        <w:spacing w:line="280" w:lineRule="exact"/>
        <w:jc w:val="center"/>
        <w:rPr>
          <w:rFonts w:asciiTheme="majorHAnsi" w:eastAsia="MS PGothic" w:hAnsiTheme="majorHAnsi" w:cstheme="majorHAnsi"/>
          <w:b/>
          <w:sz w:val="28"/>
        </w:rPr>
      </w:pPr>
      <w:r>
        <w:rPr>
          <w:rFonts w:asciiTheme="majorHAnsi" w:eastAsia="MS PGothic" w:hAnsiTheme="majorHAnsi" w:cstheme="majorHAnsi"/>
          <w:b/>
          <w:sz w:val="28"/>
        </w:rPr>
        <w:t>Objetiv</w:t>
      </w:r>
      <w:r w:rsidR="009634F5">
        <w:rPr>
          <w:rFonts w:asciiTheme="majorHAnsi" w:eastAsia="MS PGothic" w:hAnsiTheme="majorHAnsi" w:cstheme="majorHAnsi"/>
          <w:b/>
          <w:sz w:val="28"/>
        </w:rPr>
        <w:t>o</w:t>
      </w:r>
      <w:r w:rsidR="006E14AD">
        <w:rPr>
          <w:rFonts w:asciiTheme="majorHAnsi" w:eastAsia="MS PGothic" w:hAnsiTheme="majorHAnsi" w:cstheme="majorHAnsi"/>
          <w:b/>
          <w:sz w:val="28"/>
        </w:rPr>
        <w:t xml:space="preserve"> </w:t>
      </w:r>
      <w:r>
        <w:rPr>
          <w:rFonts w:asciiTheme="majorHAnsi" w:eastAsia="MS PGothic" w:hAnsiTheme="majorHAnsi" w:cstheme="majorHAnsi"/>
          <w:b/>
          <w:sz w:val="28"/>
        </w:rPr>
        <w:t xml:space="preserve">Tamron </w:t>
      </w:r>
      <w:r w:rsidR="001F4EC3">
        <w:rPr>
          <w:rFonts w:asciiTheme="majorHAnsi" w:eastAsia="MS PGothic" w:hAnsiTheme="majorHAnsi" w:cstheme="majorHAnsi"/>
          <w:b/>
          <w:sz w:val="28"/>
        </w:rPr>
        <w:t>17-70mm</w:t>
      </w:r>
      <w:r>
        <w:rPr>
          <w:rFonts w:asciiTheme="majorHAnsi" w:eastAsia="MS PGothic" w:hAnsiTheme="majorHAnsi" w:cstheme="majorHAnsi"/>
          <w:b/>
          <w:sz w:val="28"/>
        </w:rPr>
        <w:t xml:space="preserve"> galardonado</w:t>
      </w:r>
      <w:r w:rsidR="0015083F" w:rsidRPr="00AF0D50">
        <w:rPr>
          <w:rFonts w:asciiTheme="majorHAnsi" w:eastAsia="MS PGothic" w:hAnsiTheme="majorHAnsi" w:cstheme="majorHAnsi"/>
          <w:b/>
          <w:sz w:val="28"/>
        </w:rPr>
        <w:t xml:space="preserve"> </w:t>
      </w:r>
      <w:r w:rsidR="003B4F37">
        <w:rPr>
          <w:rFonts w:asciiTheme="majorHAnsi" w:eastAsia="MS PGothic" w:hAnsiTheme="majorHAnsi" w:cstheme="majorHAnsi"/>
          <w:b/>
          <w:sz w:val="28"/>
        </w:rPr>
        <w:t>con el prestigioso</w:t>
      </w:r>
      <w:r w:rsidR="0015083F" w:rsidRPr="00AF0D50">
        <w:rPr>
          <w:rFonts w:asciiTheme="majorHAnsi" w:eastAsia="MS PGothic" w:hAnsiTheme="majorHAnsi" w:cstheme="majorHAnsi"/>
          <w:b/>
          <w:sz w:val="28"/>
        </w:rPr>
        <w:t xml:space="preserve"> </w:t>
      </w:r>
    </w:p>
    <w:p w14:paraId="043325BD" w14:textId="77777777" w:rsidR="00567EB4" w:rsidRDefault="00567EB4" w:rsidP="00FC3E2C">
      <w:pPr>
        <w:spacing w:line="280" w:lineRule="exact"/>
        <w:jc w:val="center"/>
        <w:rPr>
          <w:rFonts w:asciiTheme="majorHAnsi" w:eastAsia="MS PGothic" w:hAnsiTheme="majorHAnsi" w:cstheme="majorHAnsi"/>
          <w:b/>
          <w:sz w:val="28"/>
        </w:rPr>
      </w:pPr>
    </w:p>
    <w:p w14:paraId="1BD71E29" w14:textId="0A2A3A6E" w:rsidR="004060E6" w:rsidRDefault="003B4F37" w:rsidP="00FC3E2C">
      <w:pPr>
        <w:spacing w:line="280" w:lineRule="exact"/>
        <w:jc w:val="center"/>
        <w:rPr>
          <w:rFonts w:asciiTheme="majorHAnsi" w:eastAsia="MS PGothic" w:hAnsiTheme="majorHAnsi" w:cstheme="majorHAnsi"/>
          <w:b/>
          <w:sz w:val="28"/>
        </w:rPr>
      </w:pPr>
      <w:r>
        <w:rPr>
          <w:rFonts w:asciiTheme="majorHAnsi" w:eastAsia="MS PGothic" w:hAnsiTheme="majorHAnsi" w:cstheme="majorHAnsi"/>
          <w:b/>
          <w:sz w:val="28"/>
        </w:rPr>
        <w:t>Premio TIPA 202</w:t>
      </w:r>
      <w:r w:rsidR="00814F26">
        <w:rPr>
          <w:rFonts w:asciiTheme="majorHAnsi" w:eastAsia="MS PGothic" w:hAnsiTheme="majorHAnsi" w:cstheme="majorHAnsi"/>
          <w:b/>
          <w:sz w:val="28"/>
        </w:rPr>
        <w:t>1</w:t>
      </w:r>
    </w:p>
    <w:p w14:paraId="091B0659" w14:textId="77777777" w:rsidR="00FC3E2C" w:rsidRPr="00FC3E2C" w:rsidRDefault="00FC3E2C" w:rsidP="00FC3E2C">
      <w:pPr>
        <w:spacing w:line="280" w:lineRule="exact"/>
        <w:jc w:val="center"/>
        <w:rPr>
          <w:rFonts w:asciiTheme="majorHAnsi" w:eastAsia="MS PGothic" w:hAnsiTheme="majorHAnsi" w:cstheme="majorHAnsi"/>
          <w:b/>
          <w:sz w:val="28"/>
        </w:rPr>
      </w:pPr>
    </w:p>
    <w:p w14:paraId="28EE15D4" w14:textId="48C26898" w:rsidR="005E1036" w:rsidRPr="00300B22" w:rsidRDefault="00075DA5" w:rsidP="005E1036">
      <w:pPr>
        <w:pStyle w:val="Textosinformato"/>
        <w:rPr>
          <w:rFonts w:asciiTheme="majorHAnsi" w:eastAsia="MS PGothic" w:hAnsiTheme="majorHAnsi" w:cstheme="majorHAnsi"/>
          <w:szCs w:val="20"/>
        </w:rPr>
      </w:pPr>
      <w:r w:rsidRPr="00300B22">
        <w:rPr>
          <w:rFonts w:asciiTheme="majorHAnsi" w:eastAsia="MS PGothic" w:hAnsiTheme="majorHAnsi" w:cstheme="majorHAnsi"/>
          <w:szCs w:val="20"/>
        </w:rPr>
        <w:t xml:space="preserve">20 de mayo de </w:t>
      </w:r>
      <w:r w:rsidR="0015083F" w:rsidRPr="00300B22">
        <w:rPr>
          <w:rFonts w:asciiTheme="majorHAnsi" w:eastAsia="MS PGothic" w:hAnsiTheme="majorHAnsi" w:cstheme="majorHAnsi"/>
          <w:szCs w:val="20"/>
        </w:rPr>
        <w:t>20</w:t>
      </w:r>
      <w:r w:rsidR="0041416E" w:rsidRPr="00300B22">
        <w:rPr>
          <w:rFonts w:asciiTheme="majorHAnsi" w:eastAsia="MS PGothic" w:hAnsiTheme="majorHAnsi" w:cstheme="majorHAnsi"/>
          <w:szCs w:val="20"/>
        </w:rPr>
        <w:t>2</w:t>
      </w:r>
      <w:r w:rsidR="00AF0D50" w:rsidRPr="00300B22">
        <w:rPr>
          <w:rFonts w:asciiTheme="majorHAnsi" w:eastAsia="MS PGothic" w:hAnsiTheme="majorHAnsi" w:cstheme="majorHAnsi"/>
          <w:szCs w:val="20"/>
        </w:rPr>
        <w:t>1</w:t>
      </w:r>
      <w:r w:rsidR="006A0FF1" w:rsidRPr="00300B22">
        <w:rPr>
          <w:rFonts w:asciiTheme="majorHAnsi" w:eastAsia="MS PGothic" w:hAnsiTheme="majorHAnsi" w:cstheme="majorHAnsi"/>
          <w:szCs w:val="20"/>
        </w:rPr>
        <w:t>, Saitama, Jap</w:t>
      </w:r>
      <w:r w:rsidRPr="00300B22">
        <w:rPr>
          <w:rFonts w:asciiTheme="majorHAnsi" w:eastAsia="MS PGothic" w:hAnsiTheme="majorHAnsi" w:cstheme="majorHAnsi"/>
          <w:szCs w:val="20"/>
        </w:rPr>
        <w:t>ón</w:t>
      </w:r>
      <w:r w:rsidR="006A0FF1" w:rsidRPr="00300B22">
        <w:rPr>
          <w:rFonts w:asciiTheme="majorHAnsi" w:eastAsia="MS PGothic" w:hAnsiTheme="majorHAnsi" w:cstheme="majorHAnsi"/>
          <w:szCs w:val="20"/>
        </w:rPr>
        <w:t xml:space="preserve"> - </w:t>
      </w:r>
      <w:r w:rsidR="0036399F" w:rsidRPr="00300B22">
        <w:rPr>
          <w:rFonts w:ascii="Arial" w:eastAsia="MS PGothic" w:hAnsi="Arial" w:cs="Arial"/>
          <w:szCs w:val="20"/>
        </w:rPr>
        <w:t xml:space="preserve">Tamron Co., Ltd. (Presidente y CEO: Shiro Ajisaka), fabricante líder de óptica para diversas aplicaciones, anuncia la presentación por parte de la Asociación de Prensa de Imagen Técnica (TIPA) de su Premio TIPA 2021 </w:t>
      </w:r>
      <w:r w:rsidR="00E60787" w:rsidRPr="00300B22">
        <w:rPr>
          <w:rFonts w:ascii="Arial" w:eastAsia="MS PGothic" w:hAnsi="Arial" w:cs="Arial"/>
          <w:szCs w:val="20"/>
        </w:rPr>
        <w:t>al objetivo</w:t>
      </w:r>
      <w:r w:rsidR="00661D3D" w:rsidRPr="00300B22">
        <w:rPr>
          <w:rFonts w:ascii="Arial" w:eastAsia="MS PGothic" w:hAnsi="Arial" w:cs="Arial"/>
          <w:szCs w:val="20"/>
        </w:rPr>
        <w:t>;</w:t>
      </w:r>
      <w:r w:rsidR="002C39B3" w:rsidRPr="00300B22">
        <w:rPr>
          <w:rFonts w:ascii="Arial" w:eastAsia="MS PGothic" w:hAnsi="Arial" w:cs="Arial"/>
          <w:szCs w:val="20"/>
        </w:rPr>
        <w:t xml:space="preserve"> </w:t>
      </w:r>
      <w:r w:rsidR="00AF0D50" w:rsidRPr="00300B22">
        <w:rPr>
          <w:rFonts w:asciiTheme="majorHAnsi" w:hAnsiTheme="majorHAnsi" w:cstheme="majorHAnsi"/>
          <w:b/>
          <w:bCs/>
          <w:kern w:val="0"/>
          <w:szCs w:val="20"/>
        </w:rPr>
        <w:t>Tamron</w:t>
      </w:r>
      <w:r w:rsidR="00AF0D50" w:rsidRPr="00300B22">
        <w:rPr>
          <w:rFonts w:asciiTheme="majorHAnsi" w:hAnsiTheme="majorHAnsi" w:cstheme="majorHAnsi"/>
          <w:kern w:val="0"/>
          <w:szCs w:val="20"/>
        </w:rPr>
        <w:t xml:space="preserve"> </w:t>
      </w:r>
      <w:r w:rsidR="00AF0D50" w:rsidRPr="00300B22">
        <w:rPr>
          <w:rFonts w:asciiTheme="majorHAnsi" w:hAnsiTheme="majorHAnsi" w:cstheme="majorHAnsi"/>
          <w:b/>
          <w:bCs/>
          <w:kern w:val="0"/>
          <w:szCs w:val="20"/>
        </w:rPr>
        <w:t>17-70mm F/2.8 Di III-A VC RXD</w:t>
      </w:r>
      <w:r w:rsidR="00AF0D50" w:rsidRPr="00300B22">
        <w:rPr>
          <w:rFonts w:asciiTheme="majorHAnsi" w:hAnsiTheme="majorHAnsi" w:cstheme="majorHAnsi"/>
          <w:kern w:val="0"/>
          <w:szCs w:val="20"/>
        </w:rPr>
        <w:t xml:space="preserve"> (Model</w:t>
      </w:r>
      <w:r w:rsidR="00233343" w:rsidRPr="00300B22">
        <w:rPr>
          <w:rFonts w:asciiTheme="majorHAnsi" w:hAnsiTheme="majorHAnsi" w:cstheme="majorHAnsi"/>
          <w:kern w:val="0"/>
          <w:szCs w:val="20"/>
        </w:rPr>
        <w:t>o</w:t>
      </w:r>
      <w:r w:rsidR="00AF0D50" w:rsidRPr="00300B22">
        <w:rPr>
          <w:rFonts w:asciiTheme="majorHAnsi" w:hAnsiTheme="majorHAnsi" w:cstheme="majorHAnsi"/>
          <w:kern w:val="0"/>
          <w:szCs w:val="20"/>
        </w:rPr>
        <w:t xml:space="preserve"> B070)</w:t>
      </w:r>
      <w:r w:rsidR="00B845B2" w:rsidRPr="00300B22">
        <w:rPr>
          <w:rFonts w:asciiTheme="majorHAnsi" w:eastAsia="MS PGothic" w:hAnsiTheme="majorHAnsi" w:cstheme="majorHAnsi"/>
          <w:szCs w:val="20"/>
        </w:rPr>
        <w:t xml:space="preserve"> </w:t>
      </w:r>
      <w:r w:rsidR="00641E23" w:rsidRPr="00300B22">
        <w:rPr>
          <w:rFonts w:asciiTheme="majorHAnsi" w:eastAsia="MS PGothic" w:hAnsiTheme="majorHAnsi" w:cstheme="majorHAnsi"/>
          <w:szCs w:val="20"/>
        </w:rPr>
        <w:t>como</w:t>
      </w:r>
      <w:r w:rsidR="00B845B2" w:rsidRPr="00300B22">
        <w:rPr>
          <w:rFonts w:asciiTheme="majorHAnsi" w:eastAsia="MS PGothic" w:hAnsiTheme="majorHAnsi" w:cstheme="majorHAnsi"/>
          <w:szCs w:val="20"/>
        </w:rPr>
        <w:t xml:space="preserve"> "</w:t>
      </w:r>
      <w:r w:rsidR="00DA343F" w:rsidRPr="00300B22">
        <w:rPr>
          <w:rFonts w:asciiTheme="majorHAnsi" w:hAnsiTheme="majorHAnsi" w:cstheme="majorHAnsi"/>
          <w:szCs w:val="20"/>
        </w:rPr>
        <w:t>MEJOR OB</w:t>
      </w:r>
      <w:r w:rsidR="00AB15F2" w:rsidRPr="00300B22">
        <w:rPr>
          <w:rFonts w:asciiTheme="majorHAnsi" w:hAnsiTheme="majorHAnsi" w:cstheme="majorHAnsi"/>
          <w:szCs w:val="20"/>
        </w:rPr>
        <w:t>JETIVO ZOOM ESTÁNDAR</w:t>
      </w:r>
      <w:r w:rsidR="00B845B2" w:rsidRPr="00300B22">
        <w:rPr>
          <w:rFonts w:asciiTheme="majorHAnsi" w:eastAsia="MS PGothic" w:hAnsiTheme="majorHAnsi" w:cstheme="majorHAnsi"/>
          <w:szCs w:val="20"/>
        </w:rPr>
        <w:t xml:space="preserve">". </w:t>
      </w:r>
      <w:r w:rsidR="004016AA" w:rsidRPr="00300B22">
        <w:rPr>
          <w:rFonts w:ascii="Arial" w:eastAsia="MS PGothic" w:hAnsi="Arial" w:cs="Arial"/>
          <w:szCs w:val="20"/>
        </w:rPr>
        <w:t>Tamron ha sido honrado con los Premios TIPA durante ocho años consecutivos.</w:t>
      </w:r>
    </w:p>
    <w:p w14:paraId="0764978F" w14:textId="21071CF1" w:rsidR="00B70C89" w:rsidRPr="00AF0D50" w:rsidRDefault="00AF0D50" w:rsidP="005E1036">
      <w:pPr>
        <w:pStyle w:val="Textosinformato"/>
        <w:rPr>
          <w:rFonts w:asciiTheme="majorHAnsi" w:eastAsia="MS PGothic" w:hAnsiTheme="majorHAnsi" w:cstheme="majorHAnsi"/>
          <w:szCs w:val="20"/>
        </w:rPr>
      </w:pPr>
      <w:r w:rsidRPr="00AF0D50">
        <w:rPr>
          <w:rFonts w:asciiTheme="majorHAnsi" w:hAnsiTheme="majorHAnsi" w:cstheme="majorHAnsi"/>
          <w:noProof/>
          <w:kern w:val="0"/>
          <w:szCs w:val="20"/>
        </w:rPr>
        <w:drawing>
          <wp:anchor distT="0" distB="0" distL="114300" distR="114300" simplePos="0" relativeHeight="251658240" behindDoc="0" locked="0" layoutInCell="1" allowOverlap="1" wp14:anchorId="47FABF56" wp14:editId="4122DFAB">
            <wp:simplePos x="0" y="0"/>
            <wp:positionH relativeFrom="column">
              <wp:posOffset>1201420</wp:posOffset>
            </wp:positionH>
            <wp:positionV relativeFrom="paragraph">
              <wp:posOffset>71755</wp:posOffset>
            </wp:positionV>
            <wp:extent cx="1541145" cy="2557145"/>
            <wp:effectExtent l="0" t="0" r="0" b="0"/>
            <wp:wrapNone/>
            <wp:docPr id="3" name="Grafik 3" descr="Ein Bild, das Elektronik, Kameraobjektiv, drinnen, schwarz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Elektronik, Kameraobjektiv, drinnen, schwarz enthält.&#10;&#10;Automatisch generierte Beschreibung"/>
                    <pic:cNvPicPr/>
                  </pic:nvPicPr>
                  <pic:blipFill>
                    <a:blip r:embed="rId11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541145" cy="2557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0D50">
        <w:rPr>
          <w:rFonts w:asciiTheme="majorHAnsi" w:hAnsiTheme="majorHAnsi" w:cstheme="majorHAnsi"/>
          <w:noProof/>
          <w:kern w:val="0"/>
          <w:szCs w:val="20"/>
        </w:rPr>
        <w:drawing>
          <wp:anchor distT="0" distB="0" distL="114300" distR="114300" simplePos="0" relativeHeight="251658241" behindDoc="1" locked="0" layoutInCell="1" allowOverlap="1" wp14:anchorId="6B46212F" wp14:editId="1EB92DE8">
            <wp:simplePos x="0" y="0"/>
            <wp:positionH relativeFrom="column">
              <wp:posOffset>3382157</wp:posOffset>
            </wp:positionH>
            <wp:positionV relativeFrom="paragraph">
              <wp:posOffset>72427</wp:posOffset>
            </wp:positionV>
            <wp:extent cx="1769150" cy="2499351"/>
            <wp:effectExtent l="0" t="0" r="0" b="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69150" cy="24993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EC7EA2" w14:textId="6B1FC65E" w:rsidR="00AF0D50" w:rsidRPr="00480A13" w:rsidRDefault="00AF0D50" w:rsidP="00875EBB">
      <w:pPr>
        <w:pStyle w:val="Textosinformato"/>
        <w:jc w:val="center"/>
        <w:rPr>
          <w:rFonts w:ascii="Arial" w:eastAsia="MS PGothic" w:hAnsi="Arial" w:cs="Arial"/>
          <w:b/>
          <w:szCs w:val="20"/>
        </w:rPr>
      </w:pPr>
      <w:r w:rsidRPr="00DA62BF">
        <w:rPr>
          <w:rFonts w:ascii="Arial" w:eastAsia="MS PGothic" w:hAnsi="Arial" w:cs="Arial"/>
          <w:b/>
          <w:szCs w:val="20"/>
        </w:rPr>
        <w:t>“</w:t>
      </w:r>
      <w:r w:rsidRPr="00155061">
        <w:rPr>
          <w:rFonts w:asciiTheme="majorHAnsi" w:hAnsiTheme="majorHAnsi" w:cstheme="majorHAnsi"/>
          <w:b/>
        </w:rPr>
        <w:t>BEST STANDARD ZOOM LENS</w:t>
      </w:r>
      <w:r w:rsidRPr="00DA62BF">
        <w:rPr>
          <w:rFonts w:ascii="Arial" w:eastAsia="MS PGothic" w:hAnsi="Arial" w:cs="Arial"/>
          <w:b/>
          <w:szCs w:val="20"/>
        </w:rPr>
        <w:t>”</w:t>
      </w:r>
    </w:p>
    <w:p w14:paraId="0DC2EFD6" w14:textId="796347CD" w:rsidR="00AF0D50" w:rsidRDefault="00AF0D50" w:rsidP="00AF0D50">
      <w:pPr>
        <w:pStyle w:val="Textosinformato"/>
        <w:ind w:leftChars="177" w:left="425"/>
        <w:rPr>
          <w:rFonts w:ascii="Arial" w:eastAsia="MS PGothic" w:hAnsi="Arial" w:cs="Arial"/>
          <w:noProof/>
          <w:szCs w:val="20"/>
        </w:rPr>
      </w:pPr>
      <w:r w:rsidRPr="00480A13">
        <w:rPr>
          <w:rFonts w:ascii="Arial" w:eastAsia="MS PGothic" w:hAnsi="Arial" w:cs="Arial"/>
          <w:szCs w:val="20"/>
        </w:rPr>
        <w:t xml:space="preserve">  </w:t>
      </w:r>
      <w:r w:rsidRPr="00480A13">
        <w:rPr>
          <w:rFonts w:ascii="Arial" w:eastAsia="MS PGothic" w:hAnsi="Arial" w:cs="Arial"/>
          <w:szCs w:val="20"/>
        </w:rPr>
        <w:t xml:space="preserve">　　　</w:t>
      </w:r>
      <w:r w:rsidRPr="00480A13">
        <w:rPr>
          <w:rFonts w:ascii="Arial" w:eastAsia="MS PGothic" w:hAnsi="Arial" w:cs="Arial"/>
          <w:szCs w:val="20"/>
        </w:rPr>
        <w:t xml:space="preserve">   </w:t>
      </w:r>
      <w:r w:rsidRPr="00480A13">
        <w:rPr>
          <w:rFonts w:ascii="Arial" w:eastAsia="MS PGothic" w:hAnsi="Arial" w:cs="Arial"/>
          <w:noProof/>
          <w:szCs w:val="20"/>
        </w:rPr>
        <w:t xml:space="preserve"> </w:t>
      </w:r>
      <w:r w:rsidRPr="00480A13">
        <w:rPr>
          <w:rFonts w:ascii="Arial" w:eastAsia="MS PGothic" w:hAnsi="Arial" w:cs="Arial"/>
          <w:noProof/>
          <w:szCs w:val="20"/>
        </w:rPr>
        <w:t xml:space="preserve">　　　　</w:t>
      </w:r>
      <w:r w:rsidRPr="00480A13">
        <w:rPr>
          <w:rFonts w:ascii="Arial" w:eastAsia="MS PGothic" w:hAnsi="Arial" w:cs="Arial"/>
          <w:noProof/>
          <w:szCs w:val="20"/>
        </w:rPr>
        <w:t xml:space="preserve">  </w:t>
      </w:r>
    </w:p>
    <w:p w14:paraId="0A779646" w14:textId="76CE3C56" w:rsidR="00AF0D50" w:rsidRDefault="00AF0D50" w:rsidP="00AF0D50">
      <w:pPr>
        <w:pStyle w:val="Textosinformato"/>
        <w:ind w:leftChars="177" w:left="425"/>
        <w:rPr>
          <w:rFonts w:ascii="Arial" w:eastAsia="MS PGothic" w:hAnsi="Arial" w:cs="Arial"/>
          <w:noProof/>
          <w:szCs w:val="20"/>
        </w:rPr>
      </w:pPr>
    </w:p>
    <w:p w14:paraId="28CCB161" w14:textId="48BEF101" w:rsidR="00AF0D50" w:rsidRDefault="00AF0D50" w:rsidP="00AF0D50">
      <w:pPr>
        <w:pStyle w:val="Textosinformato"/>
        <w:ind w:leftChars="177" w:left="425"/>
        <w:rPr>
          <w:rFonts w:ascii="Arial" w:eastAsia="MS PGothic" w:hAnsi="Arial" w:cs="Arial"/>
          <w:noProof/>
          <w:szCs w:val="20"/>
        </w:rPr>
      </w:pPr>
    </w:p>
    <w:p w14:paraId="4FBDA7AF" w14:textId="773F23F7" w:rsidR="00AF0D50" w:rsidRDefault="00AF0D50" w:rsidP="00AF0D50">
      <w:pPr>
        <w:pStyle w:val="Textosinformato"/>
        <w:ind w:leftChars="177" w:left="425"/>
        <w:rPr>
          <w:rFonts w:ascii="Arial" w:eastAsia="MS PGothic" w:hAnsi="Arial" w:cs="Arial"/>
          <w:noProof/>
          <w:szCs w:val="20"/>
        </w:rPr>
      </w:pPr>
    </w:p>
    <w:p w14:paraId="39D6CF6C" w14:textId="1AF942AE" w:rsidR="00AF0D50" w:rsidRPr="00480A13" w:rsidRDefault="00AF0D50" w:rsidP="00AF0D50">
      <w:pPr>
        <w:pStyle w:val="Textosinformato"/>
        <w:ind w:leftChars="177" w:left="425"/>
        <w:rPr>
          <w:rFonts w:ascii="Arial" w:eastAsia="MS PGothic" w:hAnsi="Arial" w:cs="Arial"/>
          <w:noProof/>
          <w:szCs w:val="20"/>
        </w:rPr>
      </w:pPr>
    </w:p>
    <w:p w14:paraId="00E03CD4" w14:textId="1BC2E25F" w:rsidR="00AF0D50" w:rsidRPr="00480A13" w:rsidRDefault="00AF0D50" w:rsidP="00AF0D50">
      <w:pPr>
        <w:pStyle w:val="Textosinformato"/>
        <w:ind w:leftChars="177" w:left="425"/>
        <w:rPr>
          <w:rFonts w:ascii="Arial" w:eastAsia="MS PGothic" w:hAnsi="Arial" w:cs="Arial"/>
          <w:szCs w:val="20"/>
        </w:rPr>
      </w:pPr>
    </w:p>
    <w:p w14:paraId="358A3548" w14:textId="60D95F5B" w:rsidR="00AF0D50" w:rsidRPr="00DA62BF" w:rsidRDefault="00AF0D50" w:rsidP="00AF0D50">
      <w:pPr>
        <w:pStyle w:val="Textosinformato"/>
        <w:ind w:left="1"/>
        <w:jc w:val="center"/>
        <w:rPr>
          <w:rFonts w:ascii="Arial" w:eastAsia="MS PGothic" w:hAnsi="Arial" w:cs="Arial"/>
          <w:szCs w:val="20"/>
        </w:rPr>
      </w:pPr>
      <w:r w:rsidRPr="00DA62BF">
        <w:rPr>
          <w:rFonts w:asciiTheme="majorHAnsi" w:hAnsiTheme="majorHAnsi" w:cstheme="majorHAnsi"/>
          <w:kern w:val="0"/>
          <w:szCs w:val="20"/>
        </w:rPr>
        <w:t>17-70mm F/2.8 Di III-A VC RXD (Mode</w:t>
      </w:r>
      <w:r>
        <w:rPr>
          <w:rFonts w:asciiTheme="majorHAnsi" w:hAnsiTheme="majorHAnsi" w:cstheme="majorHAnsi"/>
          <w:kern w:val="0"/>
          <w:szCs w:val="20"/>
        </w:rPr>
        <w:t>l</w:t>
      </w:r>
      <w:r w:rsidR="00233343">
        <w:rPr>
          <w:rFonts w:asciiTheme="majorHAnsi" w:hAnsiTheme="majorHAnsi" w:cstheme="majorHAnsi"/>
          <w:kern w:val="0"/>
          <w:szCs w:val="20"/>
        </w:rPr>
        <w:t>o</w:t>
      </w:r>
      <w:r w:rsidRPr="00DA62BF">
        <w:rPr>
          <w:rFonts w:asciiTheme="majorHAnsi" w:hAnsiTheme="majorHAnsi" w:cstheme="majorHAnsi"/>
          <w:kern w:val="0"/>
          <w:szCs w:val="20"/>
        </w:rPr>
        <w:t xml:space="preserve"> B070)</w:t>
      </w:r>
    </w:p>
    <w:p w14:paraId="509DFD28" w14:textId="77777777" w:rsidR="00F440B3" w:rsidRPr="00AF0D50" w:rsidRDefault="00F440B3" w:rsidP="0014705B">
      <w:pPr>
        <w:pStyle w:val="Textosinformato"/>
        <w:ind w:left="1"/>
        <w:jc w:val="center"/>
        <w:rPr>
          <w:rFonts w:asciiTheme="majorHAnsi" w:eastAsia="MS PGothic" w:hAnsiTheme="majorHAnsi" w:cstheme="majorHAnsi"/>
          <w:b/>
          <w:szCs w:val="20"/>
        </w:rPr>
      </w:pPr>
    </w:p>
    <w:p w14:paraId="3C864DD4" w14:textId="77777777" w:rsidR="00B70C89" w:rsidRPr="00AF0D50" w:rsidRDefault="00B70C89" w:rsidP="00223C44">
      <w:pPr>
        <w:rPr>
          <w:rFonts w:asciiTheme="majorHAnsi" w:eastAsia="MS PGothic" w:hAnsiTheme="majorHAnsi" w:cstheme="majorHAnsi"/>
          <w:b/>
        </w:rPr>
      </w:pPr>
    </w:p>
    <w:p w14:paraId="38D6B8B2" w14:textId="5C3736B2" w:rsidR="00EF265B" w:rsidRPr="00761D75" w:rsidRDefault="00EF265B" w:rsidP="00EF265B">
      <w:pPr>
        <w:rPr>
          <w:rFonts w:ascii="Arial" w:eastAsia="MS PGothic" w:hAnsi="Arial" w:cs="Arial"/>
          <w:b/>
        </w:rPr>
      </w:pPr>
      <w:r w:rsidRPr="00761D75">
        <w:rPr>
          <w:rFonts w:ascii="Arial" w:eastAsia="MS PGothic" w:hAnsi="Arial" w:cs="Arial"/>
          <w:b/>
        </w:rPr>
        <w:t>Extracto de la mención de</w:t>
      </w:r>
      <w:r w:rsidR="008235AD">
        <w:rPr>
          <w:rFonts w:ascii="Arial" w:eastAsia="MS PGothic" w:hAnsi="Arial" w:cs="Arial"/>
          <w:b/>
        </w:rPr>
        <w:t>l</w:t>
      </w:r>
      <w:r w:rsidRPr="00761D75">
        <w:rPr>
          <w:rFonts w:ascii="Arial" w:eastAsia="MS PGothic" w:hAnsi="Arial" w:cs="Arial"/>
          <w:b/>
        </w:rPr>
        <w:t xml:space="preserve"> premio del jurado de TIPA</w:t>
      </w:r>
    </w:p>
    <w:p w14:paraId="6C0435D2" w14:textId="77777777" w:rsidR="00CB1FC9" w:rsidRDefault="00E25EB7" w:rsidP="00E25EB7">
      <w:pPr>
        <w:autoSpaceDE w:val="0"/>
        <w:autoSpaceDN w:val="0"/>
        <w:adjustRightInd w:val="0"/>
        <w:rPr>
          <w:rFonts w:asciiTheme="majorHAnsi" w:eastAsia="MS PGothic" w:hAnsiTheme="majorHAnsi" w:cstheme="majorHAnsi"/>
          <w:sz w:val="20"/>
          <w:szCs w:val="20"/>
        </w:rPr>
      </w:pPr>
      <w:r w:rsidRPr="00E25EB7">
        <w:rPr>
          <w:rFonts w:asciiTheme="majorHAnsi" w:eastAsia="MS PGothic" w:hAnsiTheme="majorHAnsi" w:cstheme="majorHAnsi"/>
          <w:sz w:val="20"/>
          <w:szCs w:val="20"/>
        </w:rPr>
        <w:t xml:space="preserve">Un zoom de rango medio es una excelente opción para fotografía familiar, al aire libre y de viajes. </w:t>
      </w:r>
      <w:r w:rsidR="001C3DC1">
        <w:rPr>
          <w:rFonts w:asciiTheme="majorHAnsi" w:eastAsia="MS PGothic" w:hAnsiTheme="majorHAnsi" w:cstheme="majorHAnsi"/>
          <w:sz w:val="20"/>
          <w:szCs w:val="20"/>
        </w:rPr>
        <w:t>Siendo</w:t>
      </w:r>
      <w:r w:rsidRPr="00E25EB7">
        <w:rPr>
          <w:rFonts w:asciiTheme="majorHAnsi" w:eastAsia="MS PGothic" w:hAnsiTheme="majorHAnsi" w:cstheme="majorHAnsi"/>
          <w:sz w:val="20"/>
          <w:szCs w:val="20"/>
        </w:rPr>
        <w:t xml:space="preserve"> rápido (f / 2.8 en todo el rango de distancia focal), l</w:t>
      </w:r>
      <w:r w:rsidR="001C3DC1">
        <w:rPr>
          <w:rFonts w:asciiTheme="majorHAnsi" w:eastAsia="MS PGothic" w:hAnsiTheme="majorHAnsi" w:cstheme="majorHAnsi"/>
          <w:sz w:val="20"/>
          <w:szCs w:val="20"/>
        </w:rPr>
        <w:t>igero</w:t>
      </w:r>
      <w:r w:rsidRPr="00E25EB7">
        <w:rPr>
          <w:rFonts w:asciiTheme="majorHAnsi" w:eastAsia="MS PGothic" w:hAnsiTheme="majorHAnsi" w:cstheme="majorHAnsi"/>
          <w:sz w:val="20"/>
          <w:szCs w:val="20"/>
        </w:rPr>
        <w:t xml:space="preserve"> (525 g / 18.5 oz) y compacto de 119.3 mm (4.7 pulgadas),</w:t>
      </w:r>
      <w:r w:rsidR="001C3DC1">
        <w:rPr>
          <w:rFonts w:asciiTheme="majorHAnsi" w:eastAsia="MS PGothic" w:hAnsiTheme="majorHAnsi" w:cstheme="majorHAnsi"/>
          <w:sz w:val="20"/>
          <w:szCs w:val="20"/>
        </w:rPr>
        <w:t xml:space="preserve"> </w:t>
      </w:r>
      <w:r w:rsidRPr="00E25EB7">
        <w:rPr>
          <w:rFonts w:asciiTheme="majorHAnsi" w:eastAsia="MS PGothic" w:hAnsiTheme="majorHAnsi" w:cstheme="majorHAnsi"/>
          <w:sz w:val="20"/>
          <w:szCs w:val="20"/>
        </w:rPr>
        <w:t xml:space="preserve">puede </w:t>
      </w:r>
      <w:r w:rsidR="00CB4C28">
        <w:rPr>
          <w:rFonts w:asciiTheme="majorHAnsi" w:eastAsia="MS PGothic" w:hAnsiTheme="majorHAnsi" w:cstheme="majorHAnsi"/>
          <w:sz w:val="20"/>
          <w:szCs w:val="20"/>
        </w:rPr>
        <w:t xml:space="preserve">fácilmente </w:t>
      </w:r>
      <w:r w:rsidR="001C3DC1" w:rsidRPr="00E25EB7">
        <w:rPr>
          <w:rFonts w:asciiTheme="majorHAnsi" w:eastAsia="MS PGothic" w:hAnsiTheme="majorHAnsi" w:cstheme="majorHAnsi"/>
          <w:sz w:val="20"/>
          <w:szCs w:val="20"/>
        </w:rPr>
        <w:t xml:space="preserve">convertirse </w:t>
      </w:r>
      <w:r w:rsidRPr="00E25EB7">
        <w:rPr>
          <w:rFonts w:asciiTheme="majorHAnsi" w:eastAsia="MS PGothic" w:hAnsiTheme="majorHAnsi" w:cstheme="majorHAnsi"/>
          <w:sz w:val="20"/>
          <w:szCs w:val="20"/>
        </w:rPr>
        <w:t xml:space="preserve">en un compañero habitual de fotografías. </w:t>
      </w:r>
    </w:p>
    <w:p w14:paraId="68037003" w14:textId="0E5A0B2D" w:rsidR="00761C2C" w:rsidRPr="00CB1FC9" w:rsidRDefault="00E25EB7" w:rsidP="00E25EB7">
      <w:pPr>
        <w:autoSpaceDE w:val="0"/>
        <w:autoSpaceDN w:val="0"/>
        <w:adjustRightInd w:val="0"/>
        <w:rPr>
          <w:rFonts w:asciiTheme="majorHAnsi" w:eastAsia="MS PGothic" w:hAnsiTheme="majorHAnsi" w:cstheme="majorHAnsi"/>
          <w:sz w:val="20"/>
          <w:szCs w:val="20"/>
        </w:rPr>
      </w:pPr>
      <w:r w:rsidRPr="00E25EB7">
        <w:rPr>
          <w:rFonts w:asciiTheme="majorHAnsi" w:eastAsia="MS PGothic" w:hAnsiTheme="majorHAnsi" w:cstheme="majorHAnsi"/>
          <w:sz w:val="20"/>
          <w:szCs w:val="20"/>
        </w:rPr>
        <w:t>El Tamron 17-70 mm está diseñado para montura Sony E,</w:t>
      </w:r>
      <w:r w:rsidR="00CB1FC9">
        <w:rPr>
          <w:rFonts w:asciiTheme="majorHAnsi" w:eastAsia="MS PGothic" w:hAnsiTheme="majorHAnsi" w:cstheme="majorHAnsi"/>
          <w:sz w:val="20"/>
          <w:szCs w:val="20"/>
        </w:rPr>
        <w:t xml:space="preserve"> </w:t>
      </w:r>
      <w:r w:rsidR="006E5588">
        <w:rPr>
          <w:rFonts w:asciiTheme="majorHAnsi" w:eastAsia="MS PGothic" w:hAnsiTheme="majorHAnsi" w:cstheme="majorHAnsi"/>
          <w:sz w:val="20"/>
          <w:szCs w:val="20"/>
        </w:rPr>
        <w:t>c</w:t>
      </w:r>
      <w:r w:rsidRPr="00E25EB7">
        <w:rPr>
          <w:rFonts w:asciiTheme="majorHAnsi" w:eastAsia="MS PGothic" w:hAnsiTheme="majorHAnsi" w:cstheme="majorHAnsi"/>
          <w:sz w:val="20"/>
          <w:szCs w:val="20"/>
        </w:rPr>
        <w:t xml:space="preserve">ámaras APS-C, por lo que </w:t>
      </w:r>
      <w:r w:rsidR="00911721">
        <w:rPr>
          <w:rFonts w:asciiTheme="majorHAnsi" w:eastAsia="MS PGothic" w:hAnsiTheme="majorHAnsi" w:cstheme="majorHAnsi"/>
          <w:sz w:val="20"/>
          <w:szCs w:val="20"/>
        </w:rPr>
        <w:t>su</w:t>
      </w:r>
      <w:r w:rsidRPr="00E25EB7">
        <w:rPr>
          <w:rFonts w:asciiTheme="majorHAnsi" w:eastAsia="MS PGothic" w:hAnsiTheme="majorHAnsi" w:cstheme="majorHAnsi"/>
          <w:sz w:val="20"/>
          <w:szCs w:val="20"/>
        </w:rPr>
        <w:t xml:space="preserve"> distancia focal efectiva es de aproximadamente 25</w:t>
      </w:r>
      <w:r w:rsidR="009E7C13">
        <w:rPr>
          <w:rFonts w:asciiTheme="majorHAnsi" w:eastAsia="MS PGothic" w:hAnsiTheme="majorHAnsi" w:cstheme="majorHAnsi"/>
          <w:sz w:val="20"/>
          <w:szCs w:val="20"/>
        </w:rPr>
        <w:t>.</w:t>
      </w:r>
      <w:r w:rsidRPr="00E25EB7">
        <w:rPr>
          <w:rFonts w:asciiTheme="majorHAnsi" w:eastAsia="MS PGothic" w:hAnsiTheme="majorHAnsi" w:cstheme="majorHAnsi"/>
          <w:sz w:val="20"/>
          <w:szCs w:val="20"/>
        </w:rPr>
        <w:t>5-105 mm; se puede montar en una cámara Sony de fotograma completo utilizando el modo de recorte APS-C de la cámara. Incorpora el sistema de compensación de vibraci</w:t>
      </w:r>
      <w:r w:rsidR="00D75A40">
        <w:rPr>
          <w:rFonts w:asciiTheme="majorHAnsi" w:eastAsia="MS PGothic" w:hAnsiTheme="majorHAnsi" w:cstheme="majorHAnsi"/>
          <w:sz w:val="20"/>
          <w:szCs w:val="20"/>
        </w:rPr>
        <w:t>ó</w:t>
      </w:r>
      <w:r w:rsidRPr="00E25EB7">
        <w:rPr>
          <w:rFonts w:asciiTheme="majorHAnsi" w:eastAsia="MS PGothic" w:hAnsiTheme="majorHAnsi" w:cstheme="majorHAnsi"/>
          <w:sz w:val="20"/>
          <w:szCs w:val="20"/>
        </w:rPr>
        <w:t xml:space="preserve">n de Tamron y puede enfocar </w:t>
      </w:r>
      <w:r w:rsidR="008E21D1">
        <w:rPr>
          <w:rFonts w:asciiTheme="majorHAnsi" w:eastAsia="MS PGothic" w:hAnsiTheme="majorHAnsi" w:cstheme="majorHAnsi"/>
          <w:sz w:val="20"/>
          <w:szCs w:val="20"/>
        </w:rPr>
        <w:t>a una distancía de</w:t>
      </w:r>
      <w:r w:rsidRPr="00E25EB7">
        <w:rPr>
          <w:rFonts w:asciiTheme="majorHAnsi" w:eastAsia="MS PGothic" w:hAnsiTheme="majorHAnsi" w:cstheme="majorHAnsi"/>
          <w:sz w:val="20"/>
          <w:szCs w:val="20"/>
        </w:rPr>
        <w:t xml:space="preserve"> 19 cm (7,5 pulgadas) en </w:t>
      </w:r>
      <w:r w:rsidR="000251C7">
        <w:rPr>
          <w:rFonts w:asciiTheme="majorHAnsi" w:eastAsia="MS PGothic" w:hAnsiTheme="majorHAnsi" w:cstheme="majorHAnsi"/>
          <w:sz w:val="20"/>
          <w:szCs w:val="20"/>
        </w:rPr>
        <w:t>angular</w:t>
      </w:r>
      <w:r w:rsidRPr="00E25EB7">
        <w:rPr>
          <w:rFonts w:asciiTheme="majorHAnsi" w:eastAsia="MS PGothic" w:hAnsiTheme="majorHAnsi" w:cstheme="majorHAnsi"/>
          <w:sz w:val="20"/>
          <w:szCs w:val="20"/>
        </w:rPr>
        <w:t xml:space="preserve"> y 39 cm (15,4 pulgadas) en </w:t>
      </w:r>
      <w:r w:rsidR="000251C7">
        <w:rPr>
          <w:rFonts w:asciiTheme="majorHAnsi" w:eastAsia="MS PGothic" w:hAnsiTheme="majorHAnsi" w:cstheme="majorHAnsi"/>
          <w:sz w:val="20"/>
          <w:szCs w:val="20"/>
        </w:rPr>
        <w:t>tele</w:t>
      </w:r>
      <w:r w:rsidRPr="00E25EB7">
        <w:rPr>
          <w:rFonts w:asciiTheme="majorHAnsi" w:eastAsia="MS PGothic" w:hAnsiTheme="majorHAnsi" w:cstheme="majorHAnsi"/>
          <w:sz w:val="20"/>
          <w:szCs w:val="20"/>
        </w:rPr>
        <w:t xml:space="preserve">. La apertura constante de f / 2.8 </w:t>
      </w:r>
      <w:r w:rsidR="007126DE">
        <w:rPr>
          <w:rFonts w:asciiTheme="majorHAnsi" w:eastAsia="MS PGothic" w:hAnsiTheme="majorHAnsi" w:cstheme="majorHAnsi"/>
          <w:sz w:val="20"/>
          <w:szCs w:val="20"/>
        </w:rPr>
        <w:t>supone</w:t>
      </w:r>
      <w:r w:rsidRPr="00E25EB7">
        <w:rPr>
          <w:rFonts w:asciiTheme="majorHAnsi" w:eastAsia="MS PGothic" w:hAnsiTheme="majorHAnsi" w:cstheme="majorHAnsi"/>
          <w:sz w:val="20"/>
          <w:szCs w:val="20"/>
        </w:rPr>
        <w:t xml:space="preserve"> que las tomas con poca luz mejor</w:t>
      </w:r>
      <w:r w:rsidR="005A3875">
        <w:rPr>
          <w:rFonts w:asciiTheme="majorHAnsi" w:eastAsia="MS PGothic" w:hAnsiTheme="majorHAnsi" w:cstheme="majorHAnsi"/>
          <w:sz w:val="20"/>
          <w:szCs w:val="20"/>
        </w:rPr>
        <w:t>e</w:t>
      </w:r>
      <w:r w:rsidRPr="00E25EB7">
        <w:rPr>
          <w:rFonts w:asciiTheme="majorHAnsi" w:eastAsia="MS PGothic" w:hAnsiTheme="majorHAnsi" w:cstheme="majorHAnsi"/>
          <w:sz w:val="20"/>
          <w:szCs w:val="20"/>
        </w:rPr>
        <w:t>n</w:t>
      </w:r>
      <w:r w:rsidR="009F2183">
        <w:rPr>
          <w:rFonts w:asciiTheme="majorHAnsi" w:eastAsia="MS PGothic" w:hAnsiTheme="majorHAnsi" w:cstheme="majorHAnsi"/>
          <w:sz w:val="20"/>
          <w:szCs w:val="20"/>
        </w:rPr>
        <w:t xml:space="preserve"> potencialmente</w:t>
      </w:r>
      <w:r w:rsidRPr="00E25EB7">
        <w:rPr>
          <w:rFonts w:asciiTheme="majorHAnsi" w:eastAsia="MS PGothic" w:hAnsiTheme="majorHAnsi" w:cstheme="majorHAnsi"/>
          <w:sz w:val="20"/>
          <w:szCs w:val="20"/>
        </w:rPr>
        <w:t xml:space="preserve"> </w:t>
      </w:r>
      <w:r w:rsidR="007126DE">
        <w:rPr>
          <w:rFonts w:asciiTheme="majorHAnsi" w:eastAsia="MS PGothic" w:hAnsiTheme="majorHAnsi" w:cstheme="majorHAnsi"/>
          <w:sz w:val="20"/>
          <w:szCs w:val="20"/>
        </w:rPr>
        <w:t xml:space="preserve">al </w:t>
      </w:r>
      <w:r w:rsidRPr="00E25EB7">
        <w:rPr>
          <w:rFonts w:asciiTheme="majorHAnsi" w:eastAsia="MS PGothic" w:hAnsiTheme="majorHAnsi" w:cstheme="majorHAnsi"/>
          <w:sz w:val="20"/>
          <w:szCs w:val="20"/>
        </w:rPr>
        <w:t>obtener excelentes efectos de fondo suave.</w:t>
      </w:r>
      <w:r w:rsidR="00CE3623" w:rsidRPr="00AF0D50">
        <w:rPr>
          <w:rFonts w:asciiTheme="majorHAnsi" w:eastAsia="MS PGothic" w:hAnsiTheme="majorHAnsi" w:cstheme="majorHAnsi"/>
          <w:sz w:val="20"/>
          <w:szCs w:val="20"/>
        </w:rPr>
        <w:br/>
      </w:r>
    </w:p>
    <w:p w14:paraId="36E68774" w14:textId="77777777" w:rsidR="00567EB4" w:rsidRDefault="00567EB4" w:rsidP="00D230E4">
      <w:pPr>
        <w:tabs>
          <w:tab w:val="left" w:pos="993"/>
        </w:tabs>
        <w:spacing w:line="120" w:lineRule="auto"/>
        <w:rPr>
          <w:rFonts w:asciiTheme="majorHAnsi" w:hAnsiTheme="majorHAnsi" w:cstheme="majorHAnsi"/>
          <w:b/>
          <w:sz w:val="22"/>
        </w:rPr>
      </w:pPr>
    </w:p>
    <w:p w14:paraId="4675701A" w14:textId="77777777" w:rsidR="006342F8" w:rsidRDefault="006342F8" w:rsidP="00D230E4">
      <w:pPr>
        <w:tabs>
          <w:tab w:val="left" w:pos="993"/>
        </w:tabs>
        <w:spacing w:line="120" w:lineRule="auto"/>
        <w:rPr>
          <w:rFonts w:asciiTheme="majorHAnsi" w:hAnsiTheme="majorHAnsi" w:cstheme="majorHAnsi"/>
          <w:b/>
          <w:sz w:val="22"/>
        </w:rPr>
      </w:pPr>
    </w:p>
    <w:p w14:paraId="2753148F" w14:textId="225A72E2" w:rsidR="00D230E4" w:rsidRPr="00AF0D50" w:rsidRDefault="000967AE" w:rsidP="00D230E4">
      <w:pPr>
        <w:tabs>
          <w:tab w:val="left" w:pos="993"/>
        </w:tabs>
        <w:spacing w:line="120" w:lineRule="auto"/>
        <w:rPr>
          <w:rFonts w:asciiTheme="majorHAnsi" w:eastAsia="MS PGothic" w:hAnsiTheme="majorHAnsi" w:cstheme="majorHAnsi"/>
          <w:b/>
          <w:sz w:val="18"/>
          <w:szCs w:val="20"/>
        </w:rPr>
      </w:pPr>
      <w:r w:rsidRPr="00AF0D50">
        <w:rPr>
          <w:rFonts w:asciiTheme="majorHAnsi" w:hAnsiTheme="majorHAnsi" w:cstheme="majorHAnsi"/>
          <w:b/>
          <w:sz w:val="22"/>
        </w:rPr>
        <w:lastRenderedPageBreak/>
        <w:t>TIPA Awards Received</w:t>
      </w:r>
    </w:p>
    <w:p w14:paraId="39487D41" w14:textId="45093913" w:rsidR="00D230E4" w:rsidRPr="00AF0D50" w:rsidRDefault="00D230E4" w:rsidP="00D230E4">
      <w:pPr>
        <w:pStyle w:val="Prrafodelista"/>
        <w:numPr>
          <w:ilvl w:val="0"/>
          <w:numId w:val="3"/>
        </w:numPr>
        <w:tabs>
          <w:tab w:val="left" w:pos="851"/>
        </w:tabs>
        <w:ind w:leftChars="0" w:left="142" w:hanging="142"/>
        <w:rPr>
          <w:rFonts w:asciiTheme="majorHAnsi" w:eastAsia="MS PGothic" w:hAnsiTheme="majorHAnsi" w:cstheme="majorHAnsi"/>
          <w:sz w:val="18"/>
          <w:szCs w:val="20"/>
        </w:rPr>
      </w:pPr>
      <w:r w:rsidRPr="00AF0D50">
        <w:rPr>
          <w:rFonts w:asciiTheme="majorHAnsi" w:eastAsia="MS PGothic" w:hAnsiTheme="majorHAnsi" w:cstheme="majorHAnsi"/>
          <w:sz w:val="18"/>
          <w:szCs w:val="20"/>
        </w:rPr>
        <w:t>2014</w:t>
      </w:r>
      <w:r w:rsidRPr="00AF0D50">
        <w:rPr>
          <w:rFonts w:asciiTheme="majorHAnsi" w:eastAsia="MS PGothic" w:hAnsiTheme="majorHAnsi" w:cstheme="majorHAnsi"/>
          <w:sz w:val="18"/>
          <w:szCs w:val="20"/>
        </w:rPr>
        <w:tab/>
        <w:t>BEST EXPERT DSLR LENS; SP 150-600mm F/5-6.3 Di VC USD</w:t>
      </w:r>
      <w:r w:rsidR="00F24618" w:rsidRPr="00AF0D50">
        <w:rPr>
          <w:rFonts w:asciiTheme="majorHAnsi" w:eastAsia="MS PGothic" w:hAnsiTheme="majorHAnsi" w:cstheme="majorHAnsi"/>
          <w:sz w:val="18"/>
          <w:szCs w:val="20"/>
        </w:rPr>
        <w:t xml:space="preserve"> (</w:t>
      </w:r>
      <w:r w:rsidRPr="00AF0D50">
        <w:rPr>
          <w:rFonts w:asciiTheme="majorHAnsi" w:eastAsia="MS PGothic" w:hAnsiTheme="majorHAnsi" w:cstheme="majorHAnsi"/>
          <w:sz w:val="18"/>
          <w:szCs w:val="20"/>
        </w:rPr>
        <w:t>Model</w:t>
      </w:r>
      <w:r w:rsidR="0009017D">
        <w:rPr>
          <w:rFonts w:asciiTheme="majorHAnsi" w:eastAsia="MS PGothic" w:hAnsiTheme="majorHAnsi" w:cstheme="majorHAnsi"/>
          <w:sz w:val="18"/>
          <w:szCs w:val="20"/>
        </w:rPr>
        <w:t>o</w:t>
      </w:r>
      <w:r w:rsidRPr="00AF0D50">
        <w:rPr>
          <w:rFonts w:asciiTheme="majorHAnsi" w:eastAsia="MS PGothic" w:hAnsiTheme="majorHAnsi" w:cstheme="majorHAnsi"/>
          <w:sz w:val="18"/>
          <w:szCs w:val="20"/>
        </w:rPr>
        <w:t xml:space="preserve"> A011</w:t>
      </w:r>
      <w:r w:rsidR="00F24618" w:rsidRPr="00AF0D50">
        <w:rPr>
          <w:rFonts w:asciiTheme="majorHAnsi" w:eastAsia="MS PGothic" w:hAnsiTheme="majorHAnsi" w:cstheme="majorHAnsi"/>
          <w:sz w:val="18"/>
          <w:szCs w:val="20"/>
        </w:rPr>
        <w:t>)</w:t>
      </w:r>
    </w:p>
    <w:p w14:paraId="2CF9EF25" w14:textId="0DDF79A7" w:rsidR="00D230E4" w:rsidRPr="00AF0D50" w:rsidRDefault="00D230E4" w:rsidP="00D230E4">
      <w:pPr>
        <w:pStyle w:val="Prrafodelista"/>
        <w:numPr>
          <w:ilvl w:val="0"/>
          <w:numId w:val="3"/>
        </w:numPr>
        <w:tabs>
          <w:tab w:val="left" w:pos="851"/>
        </w:tabs>
        <w:ind w:leftChars="0" w:left="142" w:hanging="142"/>
        <w:rPr>
          <w:rFonts w:asciiTheme="majorHAnsi" w:eastAsia="MS PGothic" w:hAnsiTheme="majorHAnsi" w:cstheme="majorHAnsi"/>
          <w:sz w:val="18"/>
          <w:szCs w:val="20"/>
        </w:rPr>
      </w:pPr>
      <w:r w:rsidRPr="00AF0D50">
        <w:rPr>
          <w:rFonts w:asciiTheme="majorHAnsi" w:eastAsia="MS PGothic" w:hAnsiTheme="majorHAnsi" w:cstheme="majorHAnsi"/>
          <w:sz w:val="18"/>
          <w:szCs w:val="20"/>
        </w:rPr>
        <w:t>2015</w:t>
      </w:r>
      <w:r w:rsidRPr="00AF0D50">
        <w:rPr>
          <w:rFonts w:asciiTheme="majorHAnsi" w:eastAsia="MS PGothic" w:hAnsiTheme="majorHAnsi" w:cstheme="majorHAnsi"/>
          <w:sz w:val="18"/>
          <w:szCs w:val="20"/>
        </w:rPr>
        <w:tab/>
        <w:t>BEST CSC ENTRY LEVEL LENS; 14-150mm F/3.5-5.8 Di III</w:t>
      </w:r>
      <w:r w:rsidR="00F24618" w:rsidRPr="00AF0D50">
        <w:rPr>
          <w:rFonts w:asciiTheme="majorHAnsi" w:eastAsia="MS PGothic" w:hAnsiTheme="majorHAnsi" w:cstheme="majorHAnsi"/>
          <w:sz w:val="18"/>
          <w:szCs w:val="20"/>
        </w:rPr>
        <w:t xml:space="preserve"> (</w:t>
      </w:r>
      <w:r w:rsidRPr="00AF0D50">
        <w:rPr>
          <w:rFonts w:asciiTheme="majorHAnsi" w:eastAsia="MS PGothic" w:hAnsiTheme="majorHAnsi" w:cstheme="majorHAnsi"/>
          <w:sz w:val="18"/>
          <w:szCs w:val="20"/>
        </w:rPr>
        <w:t>Model</w:t>
      </w:r>
      <w:r w:rsidR="0009017D">
        <w:rPr>
          <w:rFonts w:asciiTheme="majorHAnsi" w:eastAsia="MS PGothic" w:hAnsiTheme="majorHAnsi" w:cstheme="majorHAnsi"/>
          <w:sz w:val="18"/>
          <w:szCs w:val="20"/>
        </w:rPr>
        <w:t>o</w:t>
      </w:r>
      <w:r w:rsidRPr="00AF0D50">
        <w:rPr>
          <w:rFonts w:asciiTheme="majorHAnsi" w:eastAsia="MS PGothic" w:hAnsiTheme="majorHAnsi" w:cstheme="majorHAnsi"/>
          <w:sz w:val="18"/>
          <w:szCs w:val="20"/>
        </w:rPr>
        <w:t xml:space="preserve"> C001</w:t>
      </w:r>
      <w:r w:rsidR="00F24618" w:rsidRPr="00AF0D50">
        <w:rPr>
          <w:rFonts w:asciiTheme="majorHAnsi" w:eastAsia="MS PGothic" w:hAnsiTheme="majorHAnsi" w:cstheme="majorHAnsi"/>
          <w:sz w:val="18"/>
          <w:szCs w:val="20"/>
        </w:rPr>
        <w:t>)</w:t>
      </w:r>
    </w:p>
    <w:p w14:paraId="0B5831B1" w14:textId="3C0AEF23" w:rsidR="00D230E4" w:rsidRPr="00AF0D50" w:rsidRDefault="00D230E4" w:rsidP="00D230E4">
      <w:pPr>
        <w:pStyle w:val="Prrafodelista"/>
        <w:numPr>
          <w:ilvl w:val="0"/>
          <w:numId w:val="3"/>
        </w:numPr>
        <w:tabs>
          <w:tab w:val="left" w:pos="851"/>
        </w:tabs>
        <w:ind w:leftChars="0" w:left="142" w:hanging="142"/>
        <w:rPr>
          <w:rFonts w:asciiTheme="majorHAnsi" w:eastAsia="MS PGothic" w:hAnsiTheme="majorHAnsi" w:cstheme="majorHAnsi"/>
          <w:sz w:val="18"/>
          <w:szCs w:val="20"/>
        </w:rPr>
      </w:pPr>
      <w:r w:rsidRPr="00AF0D50">
        <w:rPr>
          <w:rFonts w:asciiTheme="majorHAnsi" w:eastAsia="MS PGothic" w:hAnsiTheme="majorHAnsi" w:cstheme="majorHAnsi"/>
          <w:sz w:val="18"/>
          <w:szCs w:val="20"/>
        </w:rPr>
        <w:t>2016</w:t>
      </w:r>
      <w:r w:rsidRPr="00AF0D50">
        <w:rPr>
          <w:rFonts w:asciiTheme="majorHAnsi" w:eastAsia="MS PGothic" w:hAnsiTheme="majorHAnsi" w:cstheme="majorHAnsi"/>
          <w:sz w:val="18"/>
          <w:szCs w:val="20"/>
        </w:rPr>
        <w:tab/>
        <w:t>BEST DSLR PRIME LENS; SP</w:t>
      </w:r>
      <w:r w:rsidR="00F24618" w:rsidRPr="00AF0D50">
        <w:rPr>
          <w:rFonts w:asciiTheme="majorHAnsi" w:eastAsia="MS PGothic" w:hAnsiTheme="majorHAnsi" w:cstheme="majorHAnsi"/>
          <w:sz w:val="18"/>
          <w:szCs w:val="20"/>
        </w:rPr>
        <w:t xml:space="preserve"> </w:t>
      </w:r>
      <w:r w:rsidRPr="00AF0D50">
        <w:rPr>
          <w:rFonts w:asciiTheme="majorHAnsi" w:eastAsia="MS PGothic" w:hAnsiTheme="majorHAnsi" w:cstheme="majorHAnsi"/>
          <w:sz w:val="18"/>
          <w:szCs w:val="20"/>
        </w:rPr>
        <w:t>35mm F/1.8 Di VC USD (Model</w:t>
      </w:r>
      <w:r w:rsidR="0009017D">
        <w:rPr>
          <w:rFonts w:asciiTheme="majorHAnsi" w:eastAsia="MS PGothic" w:hAnsiTheme="majorHAnsi" w:cstheme="majorHAnsi"/>
          <w:sz w:val="18"/>
          <w:szCs w:val="20"/>
        </w:rPr>
        <w:t>o</w:t>
      </w:r>
      <w:r w:rsidRPr="00AF0D50">
        <w:rPr>
          <w:rFonts w:asciiTheme="majorHAnsi" w:eastAsia="MS PGothic" w:hAnsiTheme="majorHAnsi" w:cstheme="majorHAnsi"/>
          <w:sz w:val="18"/>
          <w:szCs w:val="20"/>
        </w:rPr>
        <w:t xml:space="preserve"> F012)</w:t>
      </w:r>
      <w:r w:rsidRPr="00AF0D50">
        <w:rPr>
          <w:rFonts w:asciiTheme="majorHAnsi" w:eastAsia="MS PGothic" w:hAnsiTheme="majorHAnsi" w:cstheme="majorHAnsi"/>
          <w:sz w:val="18"/>
          <w:szCs w:val="20"/>
        </w:rPr>
        <w:br/>
      </w:r>
      <w:r w:rsidRPr="00AF0D50">
        <w:rPr>
          <w:rFonts w:asciiTheme="majorHAnsi" w:eastAsia="MS PGothic" w:hAnsiTheme="majorHAnsi" w:cstheme="majorHAnsi"/>
          <w:sz w:val="18"/>
          <w:szCs w:val="20"/>
        </w:rPr>
        <w:tab/>
        <w:t>BEST ENTRY LEVEL DSLR LENS; 18-200mm F/3.5-6.3 Di II VC (Model</w:t>
      </w:r>
      <w:r w:rsidR="0009017D">
        <w:rPr>
          <w:rFonts w:asciiTheme="majorHAnsi" w:eastAsia="MS PGothic" w:hAnsiTheme="majorHAnsi" w:cstheme="majorHAnsi"/>
          <w:sz w:val="18"/>
          <w:szCs w:val="20"/>
        </w:rPr>
        <w:t>o</w:t>
      </w:r>
      <w:r w:rsidRPr="00AF0D50">
        <w:rPr>
          <w:rFonts w:asciiTheme="majorHAnsi" w:eastAsia="MS PGothic" w:hAnsiTheme="majorHAnsi" w:cstheme="majorHAnsi"/>
          <w:sz w:val="18"/>
          <w:szCs w:val="20"/>
        </w:rPr>
        <w:t xml:space="preserve"> B018)</w:t>
      </w:r>
    </w:p>
    <w:p w14:paraId="5176FF35" w14:textId="0A84DC0C" w:rsidR="00D230E4" w:rsidRPr="00AF0D50" w:rsidRDefault="00D230E4" w:rsidP="00D230E4">
      <w:pPr>
        <w:pStyle w:val="Prrafodelista"/>
        <w:numPr>
          <w:ilvl w:val="0"/>
          <w:numId w:val="3"/>
        </w:numPr>
        <w:tabs>
          <w:tab w:val="left" w:pos="851"/>
        </w:tabs>
        <w:ind w:leftChars="0" w:left="142" w:hanging="142"/>
        <w:rPr>
          <w:rFonts w:asciiTheme="majorHAnsi" w:eastAsia="MS PGothic" w:hAnsiTheme="majorHAnsi" w:cstheme="majorHAnsi"/>
          <w:sz w:val="18"/>
          <w:szCs w:val="20"/>
        </w:rPr>
      </w:pPr>
      <w:r w:rsidRPr="00AF0D50">
        <w:rPr>
          <w:rFonts w:asciiTheme="majorHAnsi" w:eastAsia="MS PGothic" w:hAnsiTheme="majorHAnsi" w:cstheme="majorHAnsi"/>
          <w:sz w:val="18"/>
          <w:szCs w:val="20"/>
        </w:rPr>
        <w:t>2017</w:t>
      </w:r>
      <w:r w:rsidRPr="00AF0D50">
        <w:rPr>
          <w:rFonts w:asciiTheme="majorHAnsi" w:eastAsia="MS PGothic" w:hAnsiTheme="majorHAnsi" w:cstheme="majorHAnsi"/>
          <w:sz w:val="18"/>
          <w:szCs w:val="20"/>
        </w:rPr>
        <w:tab/>
        <w:t xml:space="preserve">BEST DSLR TELEPHOTO ZOOM LENS; SP 150-600mm </w:t>
      </w:r>
      <w:r w:rsidR="008C55E0" w:rsidRPr="00AF0D50">
        <w:rPr>
          <w:rFonts w:asciiTheme="majorHAnsi" w:eastAsia="MS PGothic" w:hAnsiTheme="majorHAnsi" w:cstheme="majorHAnsi"/>
          <w:sz w:val="18"/>
          <w:szCs w:val="20"/>
        </w:rPr>
        <w:t xml:space="preserve">F/5-6.3 Di VC USD </w:t>
      </w:r>
      <w:r w:rsidRPr="00AF0D50">
        <w:rPr>
          <w:rFonts w:asciiTheme="majorHAnsi" w:eastAsia="MS PGothic" w:hAnsiTheme="majorHAnsi" w:cstheme="majorHAnsi"/>
          <w:sz w:val="18"/>
          <w:szCs w:val="20"/>
        </w:rPr>
        <w:t>G2 (Model</w:t>
      </w:r>
      <w:r w:rsidR="0009017D">
        <w:rPr>
          <w:rFonts w:asciiTheme="majorHAnsi" w:eastAsia="MS PGothic" w:hAnsiTheme="majorHAnsi" w:cstheme="majorHAnsi"/>
          <w:sz w:val="18"/>
          <w:szCs w:val="20"/>
        </w:rPr>
        <w:t>o</w:t>
      </w:r>
      <w:r w:rsidRPr="00AF0D50">
        <w:rPr>
          <w:rFonts w:asciiTheme="majorHAnsi" w:eastAsia="MS PGothic" w:hAnsiTheme="majorHAnsi" w:cstheme="majorHAnsi"/>
          <w:sz w:val="18"/>
          <w:szCs w:val="20"/>
        </w:rPr>
        <w:t xml:space="preserve"> A022)</w:t>
      </w:r>
    </w:p>
    <w:p w14:paraId="6E466977" w14:textId="141BB600" w:rsidR="00D230E4" w:rsidRPr="00AF0D50" w:rsidRDefault="00D230E4" w:rsidP="00D230E4">
      <w:pPr>
        <w:pStyle w:val="Prrafodelista"/>
        <w:numPr>
          <w:ilvl w:val="0"/>
          <w:numId w:val="3"/>
        </w:numPr>
        <w:tabs>
          <w:tab w:val="left" w:pos="851"/>
        </w:tabs>
        <w:ind w:leftChars="0" w:left="142" w:hanging="142"/>
        <w:rPr>
          <w:rFonts w:asciiTheme="majorHAnsi" w:eastAsia="MS PGothic" w:hAnsiTheme="majorHAnsi" w:cstheme="majorHAnsi"/>
          <w:sz w:val="18"/>
          <w:szCs w:val="20"/>
        </w:rPr>
      </w:pPr>
      <w:r w:rsidRPr="00AF0D50">
        <w:rPr>
          <w:rFonts w:asciiTheme="majorHAnsi" w:eastAsia="MS PGothic" w:hAnsiTheme="majorHAnsi" w:cstheme="majorHAnsi"/>
          <w:sz w:val="18"/>
          <w:szCs w:val="20"/>
        </w:rPr>
        <w:t>2018</w:t>
      </w:r>
      <w:r w:rsidRPr="00AF0D50">
        <w:rPr>
          <w:rFonts w:asciiTheme="majorHAnsi" w:eastAsia="MS PGothic" w:hAnsiTheme="majorHAnsi" w:cstheme="majorHAnsi"/>
          <w:sz w:val="18"/>
          <w:szCs w:val="20"/>
        </w:rPr>
        <w:tab/>
        <w:t>BEST DSLR TELEPHOTO ZOOM LENS; 70-210mm F/4 Di VC USD (Model</w:t>
      </w:r>
      <w:r w:rsidR="0009017D">
        <w:rPr>
          <w:rFonts w:asciiTheme="majorHAnsi" w:eastAsia="MS PGothic" w:hAnsiTheme="majorHAnsi" w:cstheme="majorHAnsi"/>
          <w:sz w:val="18"/>
          <w:szCs w:val="20"/>
        </w:rPr>
        <w:t>o</w:t>
      </w:r>
      <w:r w:rsidRPr="00AF0D50">
        <w:rPr>
          <w:rFonts w:asciiTheme="majorHAnsi" w:eastAsia="MS PGothic" w:hAnsiTheme="majorHAnsi" w:cstheme="majorHAnsi"/>
          <w:sz w:val="18"/>
          <w:szCs w:val="20"/>
        </w:rPr>
        <w:t xml:space="preserve"> A034)</w:t>
      </w:r>
      <w:r w:rsidRPr="00AF0D50">
        <w:rPr>
          <w:rFonts w:asciiTheme="majorHAnsi" w:eastAsia="MS PGothic" w:hAnsiTheme="majorHAnsi" w:cstheme="majorHAnsi"/>
          <w:sz w:val="18"/>
          <w:szCs w:val="20"/>
        </w:rPr>
        <w:br/>
      </w:r>
      <w:r w:rsidRPr="00AF0D50">
        <w:rPr>
          <w:rFonts w:asciiTheme="majorHAnsi" w:eastAsia="MS PGothic" w:hAnsiTheme="majorHAnsi" w:cstheme="majorHAnsi"/>
          <w:sz w:val="18"/>
          <w:szCs w:val="20"/>
        </w:rPr>
        <w:tab/>
        <w:t>BEST DSLR SUPERZOOM LENS; 18-400mm F/3.5-6.3 Di II VC HLD (Model</w:t>
      </w:r>
      <w:r w:rsidR="0009017D">
        <w:rPr>
          <w:rFonts w:asciiTheme="majorHAnsi" w:eastAsia="MS PGothic" w:hAnsiTheme="majorHAnsi" w:cstheme="majorHAnsi"/>
          <w:sz w:val="18"/>
          <w:szCs w:val="20"/>
        </w:rPr>
        <w:t>o</w:t>
      </w:r>
      <w:r w:rsidRPr="00AF0D50">
        <w:rPr>
          <w:rFonts w:asciiTheme="majorHAnsi" w:eastAsia="MS PGothic" w:hAnsiTheme="majorHAnsi" w:cstheme="majorHAnsi"/>
          <w:sz w:val="18"/>
          <w:szCs w:val="20"/>
        </w:rPr>
        <w:t xml:space="preserve"> B028)</w:t>
      </w:r>
    </w:p>
    <w:p w14:paraId="60279214" w14:textId="0621EB68" w:rsidR="00D230E4" w:rsidRPr="00AF0D50" w:rsidRDefault="00D230E4" w:rsidP="00D230E4">
      <w:pPr>
        <w:pStyle w:val="Prrafodelista"/>
        <w:numPr>
          <w:ilvl w:val="0"/>
          <w:numId w:val="3"/>
        </w:numPr>
        <w:tabs>
          <w:tab w:val="left" w:pos="851"/>
        </w:tabs>
        <w:ind w:leftChars="0" w:left="142" w:hanging="142"/>
        <w:rPr>
          <w:rFonts w:asciiTheme="majorHAnsi" w:eastAsia="MS PGothic" w:hAnsiTheme="majorHAnsi" w:cstheme="majorHAnsi"/>
          <w:sz w:val="18"/>
          <w:szCs w:val="20"/>
        </w:rPr>
      </w:pPr>
      <w:r w:rsidRPr="00AF0D50">
        <w:rPr>
          <w:rFonts w:asciiTheme="majorHAnsi" w:eastAsia="MS PGothic" w:hAnsiTheme="majorHAnsi" w:cstheme="majorHAnsi"/>
          <w:sz w:val="18"/>
          <w:szCs w:val="20"/>
        </w:rPr>
        <w:t>2019</w:t>
      </w:r>
      <w:r w:rsidRPr="00AF0D50">
        <w:rPr>
          <w:rFonts w:asciiTheme="majorHAnsi" w:eastAsia="MS PGothic" w:hAnsiTheme="majorHAnsi" w:cstheme="majorHAnsi"/>
          <w:sz w:val="18"/>
          <w:szCs w:val="20"/>
        </w:rPr>
        <w:tab/>
        <w:t>BEST MIRRORLESS STANDARD ZOOM LENS; 28-75mm F/2.8 Di III RXD (Model</w:t>
      </w:r>
      <w:r w:rsidR="0009017D">
        <w:rPr>
          <w:rFonts w:asciiTheme="majorHAnsi" w:eastAsia="MS PGothic" w:hAnsiTheme="majorHAnsi" w:cstheme="majorHAnsi"/>
          <w:sz w:val="18"/>
          <w:szCs w:val="20"/>
        </w:rPr>
        <w:t>o</w:t>
      </w:r>
      <w:r w:rsidRPr="00AF0D50">
        <w:rPr>
          <w:rFonts w:asciiTheme="majorHAnsi" w:eastAsia="MS PGothic" w:hAnsiTheme="majorHAnsi" w:cstheme="majorHAnsi"/>
          <w:sz w:val="18"/>
          <w:szCs w:val="20"/>
        </w:rPr>
        <w:t xml:space="preserve"> A036)</w:t>
      </w:r>
    </w:p>
    <w:p w14:paraId="10237832" w14:textId="5E509A3E" w:rsidR="008C55E0" w:rsidRDefault="008C55E0" w:rsidP="00D230E4">
      <w:pPr>
        <w:pStyle w:val="Prrafodelista"/>
        <w:numPr>
          <w:ilvl w:val="0"/>
          <w:numId w:val="3"/>
        </w:numPr>
        <w:tabs>
          <w:tab w:val="left" w:pos="851"/>
        </w:tabs>
        <w:ind w:leftChars="0" w:left="142" w:hanging="142"/>
        <w:rPr>
          <w:rFonts w:asciiTheme="majorHAnsi" w:eastAsia="MS PGothic" w:hAnsiTheme="majorHAnsi" w:cstheme="majorHAnsi"/>
          <w:sz w:val="18"/>
          <w:szCs w:val="20"/>
        </w:rPr>
      </w:pPr>
      <w:r w:rsidRPr="00AF0D50">
        <w:rPr>
          <w:rFonts w:asciiTheme="majorHAnsi" w:eastAsia="MS PGothic" w:hAnsiTheme="majorHAnsi" w:cstheme="majorHAnsi"/>
          <w:sz w:val="18"/>
          <w:szCs w:val="20"/>
        </w:rPr>
        <w:t>2020</w:t>
      </w:r>
      <w:r w:rsidR="00AF0D50">
        <w:rPr>
          <w:rFonts w:asciiTheme="majorHAnsi" w:eastAsia="MS PGothic" w:hAnsiTheme="majorHAnsi" w:cstheme="majorHAnsi"/>
          <w:sz w:val="18"/>
          <w:szCs w:val="20"/>
        </w:rPr>
        <w:tab/>
      </w:r>
      <w:r w:rsidRPr="00AF0D50">
        <w:rPr>
          <w:rFonts w:asciiTheme="majorHAnsi" w:eastAsia="MS PGothic" w:hAnsiTheme="majorHAnsi" w:cstheme="majorHAnsi"/>
          <w:sz w:val="18"/>
          <w:szCs w:val="20"/>
        </w:rPr>
        <w:t>BEST DSLR PRIME LENS; SP 35mm F/1.4 Di USD (Model</w:t>
      </w:r>
      <w:r w:rsidR="0009017D">
        <w:rPr>
          <w:rFonts w:asciiTheme="majorHAnsi" w:eastAsia="MS PGothic" w:hAnsiTheme="majorHAnsi" w:cstheme="majorHAnsi"/>
          <w:sz w:val="18"/>
          <w:szCs w:val="20"/>
        </w:rPr>
        <w:t>o</w:t>
      </w:r>
      <w:r w:rsidRPr="00AF0D50">
        <w:rPr>
          <w:rFonts w:asciiTheme="majorHAnsi" w:eastAsia="MS PGothic" w:hAnsiTheme="majorHAnsi" w:cstheme="majorHAnsi"/>
          <w:sz w:val="18"/>
          <w:szCs w:val="20"/>
        </w:rPr>
        <w:t xml:space="preserve"> F045)</w:t>
      </w:r>
    </w:p>
    <w:p w14:paraId="55227BB8" w14:textId="35300924" w:rsidR="00AF0D50" w:rsidRPr="00AF0D50" w:rsidRDefault="00AF0D50" w:rsidP="00AF0D50">
      <w:pPr>
        <w:pStyle w:val="Prrafodelista"/>
        <w:numPr>
          <w:ilvl w:val="0"/>
          <w:numId w:val="3"/>
        </w:numPr>
        <w:tabs>
          <w:tab w:val="left" w:pos="851"/>
        </w:tabs>
        <w:ind w:leftChars="0" w:left="142" w:hanging="142"/>
        <w:rPr>
          <w:rFonts w:asciiTheme="majorHAnsi" w:eastAsia="MS PGothic" w:hAnsiTheme="majorHAnsi" w:cstheme="majorHAnsi"/>
          <w:sz w:val="18"/>
          <w:szCs w:val="20"/>
        </w:rPr>
      </w:pPr>
      <w:r w:rsidRPr="00AF0D50">
        <w:rPr>
          <w:rFonts w:ascii="Arial" w:eastAsia="MS PGothic" w:hAnsi="Arial" w:cs="Arial"/>
          <w:sz w:val="18"/>
          <w:szCs w:val="20"/>
        </w:rPr>
        <w:t>2021</w:t>
      </w:r>
      <w:r w:rsidRPr="00AF0D50">
        <w:rPr>
          <w:rFonts w:ascii="Arial" w:eastAsia="MS PGothic" w:hAnsi="Arial" w:cs="Arial"/>
          <w:sz w:val="18"/>
          <w:szCs w:val="20"/>
        </w:rPr>
        <w:tab/>
      </w:r>
      <w:r w:rsidRPr="00AF0D50">
        <w:rPr>
          <w:rFonts w:asciiTheme="majorHAnsi" w:hAnsiTheme="majorHAnsi" w:cstheme="majorHAnsi"/>
          <w:kern w:val="0"/>
          <w:sz w:val="18"/>
          <w:szCs w:val="18"/>
        </w:rPr>
        <w:t>BEST STANDARD ZOOM LENS</w:t>
      </w:r>
      <w:r w:rsidR="00A80866">
        <w:rPr>
          <w:rFonts w:asciiTheme="majorHAnsi" w:hAnsiTheme="majorHAnsi" w:cstheme="majorHAnsi"/>
          <w:kern w:val="0"/>
          <w:sz w:val="18"/>
          <w:szCs w:val="18"/>
        </w:rPr>
        <w:t>;</w:t>
      </w:r>
      <w:r w:rsidRPr="00AF0D50">
        <w:rPr>
          <w:rFonts w:asciiTheme="majorHAnsi" w:hAnsiTheme="majorHAnsi" w:cstheme="majorHAnsi"/>
          <w:kern w:val="0"/>
          <w:sz w:val="18"/>
          <w:szCs w:val="18"/>
        </w:rPr>
        <w:t xml:space="preserve"> Tamron 17-70mm F/2.8 Di III-A VC RXD (Model</w:t>
      </w:r>
      <w:r w:rsidR="0009017D">
        <w:rPr>
          <w:rFonts w:asciiTheme="majorHAnsi" w:hAnsiTheme="majorHAnsi" w:cstheme="majorHAnsi"/>
          <w:kern w:val="0"/>
          <w:sz w:val="18"/>
          <w:szCs w:val="18"/>
        </w:rPr>
        <w:t>o</w:t>
      </w:r>
      <w:r w:rsidRPr="00AF0D50">
        <w:rPr>
          <w:rFonts w:asciiTheme="majorHAnsi" w:hAnsiTheme="majorHAnsi" w:cstheme="majorHAnsi"/>
          <w:kern w:val="0"/>
          <w:sz w:val="18"/>
          <w:szCs w:val="18"/>
        </w:rPr>
        <w:t xml:space="preserve"> B070)</w:t>
      </w:r>
      <w:r w:rsidRPr="00AF0D50">
        <w:rPr>
          <w:rFonts w:asciiTheme="majorHAnsi" w:hAnsiTheme="majorHAnsi" w:cstheme="majorHAnsi"/>
          <w:kern w:val="0"/>
          <w:sz w:val="18"/>
          <w:szCs w:val="18"/>
        </w:rPr>
        <w:br/>
        <w:t xml:space="preserve">        BEST TELEPHOTO ZOOM LENS</w:t>
      </w:r>
      <w:r w:rsidR="00A80866">
        <w:rPr>
          <w:rFonts w:asciiTheme="majorHAnsi" w:hAnsiTheme="majorHAnsi" w:cstheme="majorHAnsi"/>
          <w:kern w:val="0"/>
          <w:sz w:val="18"/>
          <w:szCs w:val="18"/>
        </w:rPr>
        <w:t>;</w:t>
      </w:r>
      <w:r w:rsidRPr="00AF0D50">
        <w:rPr>
          <w:rFonts w:asciiTheme="majorHAnsi" w:hAnsiTheme="majorHAnsi" w:cstheme="majorHAnsi"/>
          <w:kern w:val="0"/>
          <w:sz w:val="18"/>
          <w:szCs w:val="18"/>
        </w:rPr>
        <w:t xml:space="preserve"> Tamron 70-180mm F/2.8 Di III VXD (Model</w:t>
      </w:r>
      <w:r w:rsidR="0009017D">
        <w:rPr>
          <w:rFonts w:asciiTheme="majorHAnsi" w:hAnsiTheme="majorHAnsi" w:cstheme="majorHAnsi"/>
          <w:kern w:val="0"/>
          <w:sz w:val="18"/>
          <w:szCs w:val="18"/>
        </w:rPr>
        <w:t>o</w:t>
      </w:r>
      <w:r w:rsidRPr="00AF0D50">
        <w:rPr>
          <w:rFonts w:asciiTheme="majorHAnsi" w:hAnsiTheme="majorHAnsi" w:cstheme="majorHAnsi"/>
          <w:kern w:val="0"/>
          <w:sz w:val="18"/>
          <w:szCs w:val="18"/>
        </w:rPr>
        <w:t xml:space="preserve"> A056)</w:t>
      </w:r>
    </w:p>
    <w:p w14:paraId="7E9919C8" w14:textId="77777777" w:rsidR="00D230E4" w:rsidRPr="00AF0D50" w:rsidRDefault="00D230E4" w:rsidP="00B845B2">
      <w:pPr>
        <w:rPr>
          <w:rFonts w:asciiTheme="majorHAnsi" w:eastAsia="MS PGothic" w:hAnsiTheme="majorHAnsi" w:cstheme="majorHAnsi"/>
          <w:b/>
          <w:sz w:val="20"/>
          <w:szCs w:val="20"/>
        </w:rPr>
      </w:pPr>
    </w:p>
    <w:p w14:paraId="383AADF9" w14:textId="14947A31" w:rsidR="001C53FC" w:rsidRPr="00A130DB" w:rsidRDefault="00C701CB" w:rsidP="00D230E4">
      <w:pPr>
        <w:rPr>
          <w:rFonts w:asciiTheme="majorHAnsi" w:eastAsia="MS PGothic" w:hAnsiTheme="majorHAnsi" w:cstheme="majorHAnsi"/>
          <w:b/>
          <w:sz w:val="20"/>
          <w:szCs w:val="20"/>
        </w:rPr>
      </w:pPr>
      <w:r>
        <w:rPr>
          <w:rFonts w:asciiTheme="majorHAnsi" w:eastAsia="MS PGothic" w:hAnsiTheme="majorHAnsi" w:cstheme="majorHAnsi"/>
          <w:b/>
          <w:sz w:val="20"/>
          <w:szCs w:val="20"/>
        </w:rPr>
        <w:t>Sobre los premios TIPA</w:t>
      </w:r>
    </w:p>
    <w:p w14:paraId="14407C0D" w14:textId="612A1982" w:rsidR="001C53FC" w:rsidRPr="00F81B2D" w:rsidRDefault="001C53FC" w:rsidP="001C53FC">
      <w:pPr>
        <w:rPr>
          <w:rFonts w:ascii="Arial" w:eastAsia="MS PGothic" w:hAnsi="Arial" w:cs="Arial"/>
          <w:sz w:val="20"/>
          <w:szCs w:val="20"/>
        </w:rPr>
      </w:pPr>
      <w:r w:rsidRPr="00F81B2D">
        <w:rPr>
          <w:rFonts w:ascii="Arial" w:eastAsia="MS PGothic" w:hAnsi="Arial" w:cs="Arial"/>
          <w:sz w:val="20"/>
          <w:szCs w:val="20"/>
        </w:rPr>
        <w:t xml:space="preserve">Los Premios TIPA son reconocidos mundialmente como los premios de productos de fotografía e imagen más influyentes en la industria. La Technical Image Press Association (TIPA) tiene una membresía mundial de revistas de fotografía e imagen de 14 países en los cinco continentes. Una vez al año, los editores de las revistas miembro de TIPA se reúnen para votar por los mejores productos de fotografía e imagen </w:t>
      </w:r>
      <w:r w:rsidR="00D23DDE">
        <w:rPr>
          <w:rFonts w:ascii="Arial" w:eastAsia="MS PGothic" w:hAnsi="Arial" w:cs="Arial"/>
          <w:sz w:val="20"/>
          <w:szCs w:val="20"/>
        </w:rPr>
        <w:t>de</w:t>
      </w:r>
      <w:r w:rsidRPr="00F81B2D">
        <w:rPr>
          <w:rFonts w:ascii="Arial" w:eastAsia="MS PGothic" w:hAnsi="Arial" w:cs="Arial"/>
          <w:sz w:val="20"/>
          <w:szCs w:val="20"/>
        </w:rPr>
        <w:t xml:space="preserve"> cada categoría.</w:t>
      </w:r>
    </w:p>
    <w:p w14:paraId="77567A96" w14:textId="77777777" w:rsidR="00D230E4" w:rsidRPr="00AF0D50" w:rsidRDefault="00D230E4" w:rsidP="00D230E4">
      <w:pPr>
        <w:rPr>
          <w:rFonts w:asciiTheme="majorHAnsi" w:eastAsia="MS PGothic" w:hAnsiTheme="majorHAnsi" w:cstheme="majorHAnsi"/>
          <w:sz w:val="20"/>
          <w:szCs w:val="20"/>
        </w:rPr>
      </w:pPr>
    </w:p>
    <w:p w14:paraId="68A8A681" w14:textId="21F40068" w:rsidR="007A020E" w:rsidRPr="00FD2E87" w:rsidRDefault="000C64E8" w:rsidP="007873DF">
      <w:pPr>
        <w:rPr>
          <w:rFonts w:asciiTheme="majorHAnsi" w:eastAsia="MS PGothic" w:hAnsiTheme="majorHAnsi" w:cstheme="majorHAnsi"/>
          <w:b/>
          <w:sz w:val="20"/>
          <w:szCs w:val="20"/>
        </w:rPr>
      </w:pPr>
      <w:r>
        <w:rPr>
          <w:rFonts w:asciiTheme="majorHAnsi" w:eastAsia="MS PGothic" w:hAnsiTheme="majorHAnsi" w:cstheme="majorHAnsi"/>
          <w:b/>
          <w:sz w:val="20"/>
          <w:szCs w:val="20"/>
        </w:rPr>
        <w:t>Acerca de</w:t>
      </w:r>
      <w:r w:rsidR="007873DF" w:rsidRPr="00AF0D50">
        <w:rPr>
          <w:rFonts w:asciiTheme="majorHAnsi" w:eastAsia="MS PGothic" w:hAnsiTheme="majorHAnsi" w:cstheme="majorHAnsi"/>
          <w:b/>
          <w:sz w:val="20"/>
          <w:szCs w:val="20"/>
        </w:rPr>
        <w:t xml:space="preserve"> Tamron Co., Ltd.</w:t>
      </w:r>
    </w:p>
    <w:p w14:paraId="311A8C53" w14:textId="109AB222" w:rsidR="00F77EE0" w:rsidRPr="00FD2E87" w:rsidRDefault="00F77EE0" w:rsidP="00F77EE0">
      <w:pPr>
        <w:rPr>
          <w:rFonts w:ascii="Arial" w:eastAsia="MS PGothic" w:hAnsi="Arial" w:cs="Arial"/>
          <w:sz w:val="20"/>
          <w:szCs w:val="20"/>
        </w:rPr>
      </w:pPr>
      <w:r w:rsidRPr="00FD2E87">
        <w:rPr>
          <w:rFonts w:ascii="Arial" w:eastAsia="MS PGothic" w:hAnsi="Arial" w:cs="Arial"/>
          <w:sz w:val="20"/>
          <w:szCs w:val="20"/>
        </w:rPr>
        <w:t xml:space="preserve">“Nuevos ojos para la industria" es la filosofía de Tamron. Este credo es consistente </w:t>
      </w:r>
      <w:r w:rsidR="001C008D">
        <w:rPr>
          <w:rFonts w:ascii="Arial" w:eastAsia="MS PGothic" w:hAnsi="Arial" w:cs="Arial"/>
          <w:sz w:val="20"/>
          <w:szCs w:val="20"/>
        </w:rPr>
        <w:t>sobre</w:t>
      </w:r>
      <w:r w:rsidRPr="00FD2E87">
        <w:rPr>
          <w:rFonts w:ascii="Arial" w:eastAsia="MS PGothic" w:hAnsi="Arial" w:cs="Arial"/>
          <w:sz w:val="20"/>
          <w:szCs w:val="20"/>
        </w:rPr>
        <w:t xml:space="preserve"> la posición de la compañía como fabricante de una amplia gama de productos ópticos originales</w:t>
      </w:r>
      <w:r w:rsidR="005F3FF2" w:rsidRPr="00FD2E87">
        <w:rPr>
          <w:rFonts w:ascii="Arial" w:eastAsia="MS PGothic" w:hAnsi="Arial" w:cs="Arial"/>
          <w:sz w:val="20"/>
          <w:szCs w:val="20"/>
        </w:rPr>
        <w:t>,</w:t>
      </w:r>
      <w:r w:rsidRPr="00FD2E87">
        <w:rPr>
          <w:rFonts w:ascii="Arial" w:eastAsia="MS PGothic" w:hAnsi="Arial" w:cs="Arial"/>
          <w:sz w:val="20"/>
          <w:szCs w:val="20"/>
        </w:rPr>
        <w:t xml:space="preserve"> </w:t>
      </w:r>
      <w:r w:rsidR="005F3FF2" w:rsidRPr="00FD2E87">
        <w:rPr>
          <w:rFonts w:ascii="Arial" w:eastAsia="MS PGothic" w:hAnsi="Arial" w:cs="Arial"/>
          <w:sz w:val="20"/>
          <w:szCs w:val="20"/>
        </w:rPr>
        <w:t>d</w:t>
      </w:r>
      <w:r w:rsidRPr="00FD2E87">
        <w:rPr>
          <w:rFonts w:ascii="Arial" w:eastAsia="MS PGothic" w:hAnsi="Arial" w:cs="Arial"/>
          <w:sz w:val="20"/>
          <w:szCs w:val="20"/>
        </w:rPr>
        <w:t xml:space="preserve">esde lentes intercambiables para cámaras SLR hasta varios dispositivos ópticos para el consumidor general y OEM. Tamron fabrica productos ópticos que contribuyen a una variedad </w:t>
      </w:r>
      <w:r w:rsidR="00023428" w:rsidRPr="00FD2E87">
        <w:rPr>
          <w:rFonts w:ascii="Arial" w:eastAsia="MS PGothic" w:hAnsi="Arial" w:cs="Arial"/>
          <w:sz w:val="20"/>
          <w:szCs w:val="20"/>
        </w:rPr>
        <w:t>de diferentes</w:t>
      </w:r>
      <w:r w:rsidRPr="00FD2E87">
        <w:rPr>
          <w:rFonts w:ascii="Arial" w:eastAsia="MS PGothic" w:hAnsi="Arial" w:cs="Arial"/>
          <w:sz w:val="20"/>
          <w:szCs w:val="20"/>
        </w:rPr>
        <w:t xml:space="preserve"> industrias y continuará dedicando su rica creatividad y destreza técnica de vanguardia a varios campos industriales. Además, Tamron es plenamente consciente de su responsabilidad con el medio ambiente y aspira a ayudar a preservar el medio ambiente natural en todas sus actividades comerciales.</w:t>
      </w:r>
    </w:p>
    <w:p w14:paraId="20E0F384" w14:textId="77777777" w:rsidR="00FD2E87" w:rsidRPr="00AF0D50" w:rsidRDefault="00FD2E87" w:rsidP="007873DF">
      <w:pPr>
        <w:rPr>
          <w:rFonts w:asciiTheme="majorHAnsi" w:eastAsia="MS PGothic" w:hAnsiTheme="majorHAnsi" w:cstheme="majorHAnsi"/>
          <w:sz w:val="20"/>
          <w:szCs w:val="20"/>
        </w:rPr>
      </w:pPr>
    </w:p>
    <w:p w14:paraId="7512CCE5" w14:textId="4D468FC6" w:rsidR="007D593C" w:rsidRPr="007D593C" w:rsidRDefault="00983E4F" w:rsidP="00D730C7">
      <w:pPr>
        <w:rPr>
          <w:rFonts w:asciiTheme="majorHAnsi" w:eastAsia="MS PGothic" w:hAnsiTheme="majorHAnsi" w:cstheme="majorHAnsi"/>
          <w:b/>
          <w:sz w:val="20"/>
          <w:szCs w:val="20"/>
        </w:rPr>
      </w:pPr>
      <w:r>
        <w:rPr>
          <w:rFonts w:asciiTheme="majorHAnsi" w:eastAsia="MS PGothic" w:hAnsiTheme="majorHAnsi" w:cstheme="majorHAnsi"/>
          <w:b/>
          <w:sz w:val="20"/>
          <w:szCs w:val="20"/>
        </w:rPr>
        <w:t>Línea de productos ópticos</w:t>
      </w:r>
      <w:r w:rsidR="007873DF" w:rsidRPr="00AF0D50">
        <w:rPr>
          <w:rFonts w:asciiTheme="majorHAnsi" w:eastAsia="MS PGothic" w:hAnsiTheme="majorHAnsi" w:cstheme="majorHAnsi"/>
          <w:b/>
          <w:sz w:val="20"/>
          <w:szCs w:val="20"/>
        </w:rPr>
        <w:t>:</w:t>
      </w:r>
    </w:p>
    <w:p w14:paraId="5E399078" w14:textId="6F316670" w:rsidR="00D730C7" w:rsidRPr="00761D75" w:rsidRDefault="004E5CCC" w:rsidP="00D730C7">
      <w:pPr>
        <w:rPr>
          <w:rFonts w:ascii="Arial" w:eastAsia="MS PGothic" w:hAnsi="Arial" w:cs="Arial"/>
          <w:sz w:val="20"/>
          <w:szCs w:val="20"/>
        </w:rPr>
      </w:pPr>
      <w:r>
        <w:rPr>
          <w:rFonts w:ascii="Arial" w:eastAsia="MS PGothic" w:hAnsi="Arial" w:cs="Arial"/>
          <w:sz w:val="20"/>
          <w:szCs w:val="20"/>
        </w:rPr>
        <w:t>Objetivos</w:t>
      </w:r>
      <w:r w:rsidR="00D730C7" w:rsidRPr="00761D75">
        <w:rPr>
          <w:rFonts w:ascii="Arial" w:eastAsia="MS PGothic" w:hAnsi="Arial" w:cs="Arial"/>
          <w:sz w:val="20"/>
          <w:szCs w:val="20"/>
        </w:rPr>
        <w:t xml:space="preserve"> intercambiables para cámara SLR de 35 mm / digital, </w:t>
      </w:r>
      <w:r>
        <w:rPr>
          <w:rFonts w:ascii="Arial" w:eastAsia="MS PGothic" w:hAnsi="Arial" w:cs="Arial"/>
          <w:sz w:val="20"/>
          <w:szCs w:val="20"/>
        </w:rPr>
        <w:t>objetivos</w:t>
      </w:r>
      <w:r w:rsidR="00D730C7">
        <w:rPr>
          <w:rFonts w:ascii="Arial" w:eastAsia="MS PGothic" w:hAnsi="Arial" w:cs="Arial"/>
          <w:sz w:val="20"/>
          <w:szCs w:val="20"/>
        </w:rPr>
        <w:t xml:space="preserve"> intercambiables para cámaras</w:t>
      </w:r>
      <w:r w:rsidR="00D61D14">
        <w:rPr>
          <w:rFonts w:ascii="Arial" w:eastAsia="MS PGothic" w:hAnsi="Arial" w:cs="Arial"/>
          <w:sz w:val="20"/>
          <w:szCs w:val="20"/>
        </w:rPr>
        <w:t xml:space="preserve"> </w:t>
      </w:r>
      <w:r w:rsidR="00ED755B">
        <w:rPr>
          <w:rFonts w:ascii="Arial" w:eastAsia="MS PGothic" w:hAnsi="Arial" w:cs="Arial"/>
          <w:sz w:val="20"/>
          <w:szCs w:val="20"/>
        </w:rPr>
        <w:t>m</w:t>
      </w:r>
      <w:r w:rsidR="00350220">
        <w:rPr>
          <w:rFonts w:ascii="Arial" w:eastAsia="MS PGothic" w:hAnsi="Arial" w:cs="Arial"/>
          <w:sz w:val="20"/>
          <w:szCs w:val="20"/>
        </w:rPr>
        <w:t>irrorless</w:t>
      </w:r>
      <w:r w:rsidR="00D730C7" w:rsidRPr="00761D75">
        <w:rPr>
          <w:rFonts w:ascii="Arial" w:eastAsia="MS PGothic" w:hAnsi="Arial" w:cs="Arial"/>
          <w:sz w:val="20"/>
          <w:szCs w:val="20"/>
        </w:rPr>
        <w:t xml:space="preserve">, </w:t>
      </w:r>
      <w:r w:rsidR="00350220">
        <w:rPr>
          <w:rFonts w:ascii="Arial" w:eastAsia="MS PGothic" w:hAnsi="Arial" w:cs="Arial"/>
          <w:sz w:val="20"/>
          <w:szCs w:val="20"/>
        </w:rPr>
        <w:t>objetivos</w:t>
      </w:r>
      <w:r w:rsidR="00D730C7" w:rsidRPr="00761D75">
        <w:rPr>
          <w:rFonts w:ascii="Arial" w:eastAsia="MS PGothic" w:hAnsi="Arial" w:cs="Arial"/>
          <w:sz w:val="20"/>
          <w:szCs w:val="20"/>
        </w:rPr>
        <w:t xml:space="preserve"> de videocámara, lentes de cámara digital, lentes de dron, unidades de dispositivos </w:t>
      </w:r>
      <w:r w:rsidR="00D730C7" w:rsidRPr="00761D75">
        <w:rPr>
          <w:rFonts w:ascii="Arial" w:eastAsia="MS PGothic" w:hAnsi="Arial" w:cs="Arial"/>
          <w:sz w:val="20"/>
          <w:szCs w:val="20"/>
        </w:rPr>
        <w:lastRenderedPageBreak/>
        <w:t xml:space="preserve">ópticos, lentes de cámara de vigilancia, lentes FA y de visión artificial, lentes de cámara automotriz, módulo de cámara, </w:t>
      </w:r>
      <w:r w:rsidR="00FF48B8">
        <w:rPr>
          <w:rFonts w:ascii="Arial" w:eastAsia="MS PGothic" w:hAnsi="Arial" w:cs="Arial"/>
          <w:sz w:val="20"/>
          <w:szCs w:val="20"/>
        </w:rPr>
        <w:t>p</w:t>
      </w:r>
      <w:r w:rsidR="00D730C7" w:rsidRPr="00761D75">
        <w:rPr>
          <w:rFonts w:ascii="Arial" w:eastAsia="MS PGothic" w:hAnsi="Arial" w:cs="Arial"/>
          <w:sz w:val="20"/>
          <w:szCs w:val="20"/>
        </w:rPr>
        <w:t>lacas de prueba, etc.</w:t>
      </w:r>
    </w:p>
    <w:p w14:paraId="3DC4E2E1" w14:textId="77777777" w:rsidR="00D730C7" w:rsidRPr="00AF0D50" w:rsidRDefault="00D730C7" w:rsidP="007873DF">
      <w:pPr>
        <w:rPr>
          <w:rFonts w:asciiTheme="majorHAnsi" w:eastAsia="MS PGothic" w:hAnsiTheme="majorHAnsi" w:cstheme="majorHAnsi"/>
          <w:sz w:val="20"/>
          <w:szCs w:val="20"/>
        </w:rPr>
      </w:pPr>
    </w:p>
    <w:sectPr w:rsidR="00D730C7" w:rsidRPr="00AF0D50" w:rsidSect="00B82060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1" w:h="16817"/>
      <w:pgMar w:top="1701" w:right="1269" w:bottom="1701" w:left="1418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BC33F" w14:textId="77777777" w:rsidR="007A6D9F" w:rsidRDefault="007A6D9F" w:rsidP="007D7578">
      <w:r>
        <w:separator/>
      </w:r>
    </w:p>
  </w:endnote>
  <w:endnote w:type="continuationSeparator" w:id="0">
    <w:p w14:paraId="1A02BC9E" w14:textId="77777777" w:rsidR="007A6D9F" w:rsidRDefault="007A6D9F" w:rsidP="007D7578">
      <w:r>
        <w:continuationSeparator/>
      </w:r>
    </w:p>
  </w:endnote>
  <w:endnote w:type="continuationNotice" w:id="1">
    <w:p w14:paraId="1315595C" w14:textId="77777777" w:rsidR="007A6D9F" w:rsidRDefault="007A6D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ヒラギノ角ゴ ProN W3">
    <w:altName w:val="MS Mincho"/>
    <w:charset w:val="80"/>
    <w:family w:val="swiss"/>
    <w:pitch w:val="variable"/>
    <w:sig w:usb0="E00002FF" w:usb1="7AC7FFFF" w:usb2="00000012" w:usb3="00000000" w:csb0="0002000D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TFrutiger Next CondReg">
    <w:altName w:val="Franklin Gothic Medium Cond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A80E3" w14:textId="77777777" w:rsidR="00333288" w:rsidRDefault="00333288" w:rsidP="006B368E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F5F8066" w14:textId="77777777" w:rsidR="00333288" w:rsidRDefault="00333288" w:rsidP="00AE3D20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D625E" w14:textId="77777777" w:rsidR="00333288" w:rsidRPr="00527C56" w:rsidRDefault="00333288" w:rsidP="006B368E">
    <w:pPr>
      <w:pStyle w:val="Piedepgina"/>
      <w:framePr w:wrap="around" w:vAnchor="text" w:hAnchor="margin" w:xAlign="right" w:y="1"/>
      <w:rPr>
        <w:rStyle w:val="Nmerodepgina"/>
        <w:sz w:val="18"/>
        <w:szCs w:val="18"/>
      </w:rPr>
    </w:pPr>
    <w:r w:rsidRPr="00527C56">
      <w:rPr>
        <w:rStyle w:val="Nmerodepgina"/>
        <w:sz w:val="18"/>
        <w:szCs w:val="18"/>
      </w:rPr>
      <w:fldChar w:fldCharType="begin"/>
    </w:r>
    <w:r w:rsidRPr="00527C56">
      <w:rPr>
        <w:rStyle w:val="Nmerodepgina"/>
        <w:sz w:val="18"/>
        <w:szCs w:val="18"/>
      </w:rPr>
      <w:instrText xml:space="preserve">PAGE  </w:instrText>
    </w:r>
    <w:r w:rsidRPr="00527C56">
      <w:rPr>
        <w:rStyle w:val="Nmerodepgina"/>
        <w:sz w:val="18"/>
        <w:szCs w:val="18"/>
      </w:rPr>
      <w:fldChar w:fldCharType="separate"/>
    </w:r>
    <w:r w:rsidR="00774FDA">
      <w:rPr>
        <w:rStyle w:val="Nmerodepgina"/>
        <w:noProof/>
        <w:sz w:val="18"/>
        <w:szCs w:val="18"/>
      </w:rPr>
      <w:t>1</w:t>
    </w:r>
    <w:r w:rsidRPr="00527C56">
      <w:rPr>
        <w:rStyle w:val="Nmerodepgina"/>
        <w:sz w:val="18"/>
        <w:szCs w:val="18"/>
      </w:rPr>
      <w:fldChar w:fldCharType="end"/>
    </w:r>
  </w:p>
  <w:p w14:paraId="33A38F62" w14:textId="764DA0AB" w:rsidR="00333288" w:rsidRDefault="00333288" w:rsidP="00AE3D20">
    <w:pPr>
      <w:pStyle w:val="Piedepgina"/>
      <w:ind w:right="360"/>
      <w:jc w:val="center"/>
    </w:pPr>
    <w:r w:rsidRPr="00E80FFE">
      <w:rPr>
        <w:rFonts w:ascii="Helvetica" w:hAnsi="Helvetica"/>
      </w:rPr>
      <w:t>www.tamron.</w:t>
    </w:r>
    <w:r w:rsidR="00FD4321">
      <w:rPr>
        <w:rFonts w:ascii="Helvetica" w:hAnsi="Helvetica" w:hint="eastAsia"/>
      </w:rPr>
      <w:t>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AD9F9" w14:textId="77777777" w:rsidR="00333288" w:rsidRPr="00E80FFE" w:rsidRDefault="00333288" w:rsidP="00E80FFE">
    <w:pPr>
      <w:pStyle w:val="Piedepgina"/>
    </w:pPr>
    <w:r w:rsidRPr="00E80FFE">
      <w:rPr>
        <w:rFonts w:ascii="Helvetica" w:hAnsi="Helvetica"/>
      </w:rPr>
      <w:t>www.tamron.com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C628B" w14:textId="77777777" w:rsidR="007A6D9F" w:rsidRDefault="007A6D9F" w:rsidP="007D7578">
      <w:r>
        <w:separator/>
      </w:r>
    </w:p>
  </w:footnote>
  <w:footnote w:type="continuationSeparator" w:id="0">
    <w:p w14:paraId="21AC608A" w14:textId="77777777" w:rsidR="007A6D9F" w:rsidRDefault="007A6D9F" w:rsidP="007D7578">
      <w:r>
        <w:continuationSeparator/>
      </w:r>
    </w:p>
  </w:footnote>
  <w:footnote w:type="continuationNotice" w:id="1">
    <w:p w14:paraId="3DDC0F9A" w14:textId="77777777" w:rsidR="007A6D9F" w:rsidRDefault="007A6D9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D2432" w14:textId="345A3DE9" w:rsidR="00A51D4A" w:rsidRDefault="00A51D4A" w:rsidP="00A51D4A">
    <w:pPr>
      <w:pStyle w:val="Encabezado"/>
    </w:pPr>
  </w:p>
  <w:p w14:paraId="3C026782" w14:textId="6C3DCADD" w:rsidR="00A51D4A" w:rsidRDefault="00357BA7" w:rsidP="00A51D4A">
    <w:pPr>
      <w:pStyle w:val="Encabezado"/>
      <w:rPr>
        <w:rFonts w:ascii="Arial" w:eastAsia="MS PGothic" w:hAnsi="Arial" w:cs="Arial"/>
        <w:color w:val="808080"/>
      </w:rPr>
    </w:pPr>
    <w:r>
      <w:rPr>
        <w:noProof/>
      </w:rPr>
      <w:drawing>
        <wp:anchor distT="0" distB="0" distL="114300" distR="114300" simplePos="0" relativeHeight="251658242" behindDoc="0" locked="0" layoutInCell="1" allowOverlap="1" wp14:anchorId="199C75A0" wp14:editId="1621DB2B">
          <wp:simplePos x="0" y="0"/>
          <wp:positionH relativeFrom="column">
            <wp:posOffset>4471670</wp:posOffset>
          </wp:positionH>
          <wp:positionV relativeFrom="paragraph">
            <wp:posOffset>98425</wp:posOffset>
          </wp:positionV>
          <wp:extent cx="1418590" cy="240665"/>
          <wp:effectExtent l="0" t="0" r="0" b="6985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_product_logo_jpg_2015080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590" cy="2406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BDA12EB" w14:textId="3620D614" w:rsidR="00A51D4A" w:rsidRPr="00A51D4A" w:rsidRDefault="00A51D4A">
    <w:pPr>
      <w:pStyle w:val="Encabezado"/>
      <w:rPr>
        <w:rFonts w:ascii="Arial" w:eastAsia="MS PGothic" w:hAnsi="Arial" w:cs="Arial"/>
        <w:color w:val="808080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8241" behindDoc="0" locked="0" layoutInCell="1" allowOverlap="1" wp14:anchorId="09C9D5D6" wp14:editId="64A0FF8B">
              <wp:simplePos x="0" y="0"/>
              <wp:positionH relativeFrom="column">
                <wp:posOffset>0</wp:posOffset>
              </wp:positionH>
              <wp:positionV relativeFrom="paragraph">
                <wp:posOffset>188594</wp:posOffset>
              </wp:positionV>
              <wp:extent cx="5761990" cy="0"/>
              <wp:effectExtent l="0" t="0" r="10160" b="19050"/>
              <wp:wrapNone/>
              <wp:docPr id="8" name="直線コネクタ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199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4533052" id="直線コネクタ 8" o:spid="_x0000_s1026" style="position:absolute;z-index:251660288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margin;mso-height-relative:margin" from="0,14.85pt" to="453.7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" strokecolor="windowText">
              <o:lock v:ext="edit" shapetype="f"/>
            </v:line>
          </w:pict>
        </mc:Fallback>
      </mc:AlternateContent>
    </w:r>
    <w:r w:rsidRPr="003B2283">
      <w:rPr>
        <w:rFonts w:ascii="Arial" w:eastAsia="MS PGothic" w:hAnsi="Arial" w:cs="Arial"/>
        <w:color w:val="808080"/>
      </w:rPr>
      <w:t xml:space="preserve">PRESS RELEASE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C75A6" w14:textId="5BF30A8B" w:rsidR="00333288" w:rsidRDefault="00333288">
    <w:pPr>
      <w:pStyle w:val="Encabezado"/>
    </w:pPr>
  </w:p>
  <w:p w14:paraId="212A2425" w14:textId="77777777" w:rsidR="00333288" w:rsidRDefault="00333288">
    <w:pPr>
      <w:pStyle w:val="Encabezado"/>
    </w:pPr>
    <w:r w:rsidRPr="003A3E32">
      <w:rPr>
        <w:rFonts w:ascii="Helvetica" w:hAnsi="Helvetica"/>
        <w:noProof/>
      </w:rPr>
      <w:drawing>
        <wp:anchor distT="0" distB="0" distL="114300" distR="114300" simplePos="0" relativeHeight="251658240" behindDoc="1" locked="0" layoutInCell="1" allowOverlap="1" wp14:anchorId="1AC37662" wp14:editId="57A13EE7">
          <wp:simplePos x="0" y="0"/>
          <wp:positionH relativeFrom="column">
            <wp:posOffset>-62865</wp:posOffset>
          </wp:positionH>
          <wp:positionV relativeFrom="paragraph">
            <wp:posOffset>18415</wp:posOffset>
          </wp:positionV>
          <wp:extent cx="1548765" cy="254000"/>
          <wp:effectExtent l="0" t="0" r="635" b="0"/>
          <wp:wrapNone/>
          <wp:docPr id="4" name="図 4" descr="HDD:Users:soichiro:Dropbox:Tamron:my work folder:Press_Le: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DD:Users:soichiro:Dropbox:Tamron:my work folder:Press_Le: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8765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B953D0" w14:textId="77777777" w:rsidR="00333288" w:rsidRDefault="00333288">
    <w:pPr>
      <w:pStyle w:val="Encabezado"/>
    </w:pPr>
  </w:p>
  <w:p w14:paraId="28D1517E" w14:textId="77777777" w:rsidR="00333288" w:rsidRDefault="00333288">
    <w:pPr>
      <w:pStyle w:val="Encabezado"/>
      <w:rPr>
        <w:rFonts w:ascii="Helvetica" w:hAnsi="Helvetica"/>
      </w:rPr>
    </w:pPr>
  </w:p>
  <w:p w14:paraId="01301D14" w14:textId="77777777" w:rsidR="00333288" w:rsidRDefault="00333288">
    <w:pPr>
      <w:pStyle w:val="Encabezado"/>
      <w:rPr>
        <w:rFonts w:ascii="Helvetica" w:hAnsi="Helvetica"/>
      </w:rPr>
    </w:pPr>
  </w:p>
  <w:p w14:paraId="2DD834A0" w14:textId="77777777" w:rsidR="00333288" w:rsidRDefault="00333288">
    <w:pPr>
      <w:pStyle w:val="Encabezado"/>
      <w:rPr>
        <w:rFonts w:ascii="Helvetica" w:hAnsi="Helvetica"/>
      </w:rPr>
    </w:pPr>
  </w:p>
  <w:p w14:paraId="5A67A5FB" w14:textId="77777777" w:rsidR="00333288" w:rsidRDefault="00333288">
    <w:pPr>
      <w:pStyle w:val="Encabezado"/>
      <w:rPr>
        <w:rFonts w:ascii="Helvetica" w:hAnsi="Helvetica"/>
      </w:rPr>
    </w:pPr>
  </w:p>
  <w:p w14:paraId="55577AF1" w14:textId="77777777" w:rsidR="00333288" w:rsidRDefault="00333288">
    <w:pPr>
      <w:pStyle w:val="Encabezado"/>
      <w:rPr>
        <w:rFonts w:ascii="Helvetica" w:hAnsi="Helvetica"/>
      </w:rPr>
    </w:pPr>
  </w:p>
  <w:p w14:paraId="18144F29" w14:textId="77777777" w:rsidR="00333288" w:rsidRDefault="00333288">
    <w:pPr>
      <w:pStyle w:val="Encabezado"/>
      <w:rPr>
        <w:rFonts w:ascii="Helvetica" w:hAnsi="Helveti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4C08F3"/>
    <w:multiLevelType w:val="hybridMultilevel"/>
    <w:tmpl w:val="ED9E43D6"/>
    <w:lvl w:ilvl="0" w:tplc="AE1867D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2AB2D00"/>
    <w:multiLevelType w:val="hybridMultilevel"/>
    <w:tmpl w:val="10B2C1DE"/>
    <w:lvl w:ilvl="0" w:tplc="547474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960"/>
  <w:hyphenationZone w:val="425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9B2"/>
    <w:rsid w:val="00012E00"/>
    <w:rsid w:val="0001723E"/>
    <w:rsid w:val="00020166"/>
    <w:rsid w:val="00023428"/>
    <w:rsid w:val="000251C7"/>
    <w:rsid w:val="00037679"/>
    <w:rsid w:val="00040CD8"/>
    <w:rsid w:val="0004642A"/>
    <w:rsid w:val="00051603"/>
    <w:rsid w:val="00052719"/>
    <w:rsid w:val="00061D63"/>
    <w:rsid w:val="00063F0B"/>
    <w:rsid w:val="00065C4E"/>
    <w:rsid w:val="00065F36"/>
    <w:rsid w:val="00075DA5"/>
    <w:rsid w:val="000835C0"/>
    <w:rsid w:val="0008520D"/>
    <w:rsid w:val="00085B5A"/>
    <w:rsid w:val="000864CF"/>
    <w:rsid w:val="0009017D"/>
    <w:rsid w:val="00090846"/>
    <w:rsid w:val="00094F6A"/>
    <w:rsid w:val="000967AE"/>
    <w:rsid w:val="000A1033"/>
    <w:rsid w:val="000A3D78"/>
    <w:rsid w:val="000A465E"/>
    <w:rsid w:val="000B2B0F"/>
    <w:rsid w:val="000B5A0E"/>
    <w:rsid w:val="000B5D7E"/>
    <w:rsid w:val="000B6207"/>
    <w:rsid w:val="000C0B21"/>
    <w:rsid w:val="000C1ED8"/>
    <w:rsid w:val="000C3C1E"/>
    <w:rsid w:val="000C64E8"/>
    <w:rsid w:val="000D584E"/>
    <w:rsid w:val="000E3ECC"/>
    <w:rsid w:val="000E6B04"/>
    <w:rsid w:val="000E6DE0"/>
    <w:rsid w:val="000F3517"/>
    <w:rsid w:val="000F42A6"/>
    <w:rsid w:val="000F63F6"/>
    <w:rsid w:val="000F7FEC"/>
    <w:rsid w:val="0010012D"/>
    <w:rsid w:val="00102B2D"/>
    <w:rsid w:val="00104187"/>
    <w:rsid w:val="001048F4"/>
    <w:rsid w:val="001112BD"/>
    <w:rsid w:val="001125B4"/>
    <w:rsid w:val="00116DB1"/>
    <w:rsid w:val="00121E5C"/>
    <w:rsid w:val="00123245"/>
    <w:rsid w:val="00125B58"/>
    <w:rsid w:val="00127AEA"/>
    <w:rsid w:val="00127FF9"/>
    <w:rsid w:val="00132665"/>
    <w:rsid w:val="001377C0"/>
    <w:rsid w:val="001411FC"/>
    <w:rsid w:val="00142515"/>
    <w:rsid w:val="0014705B"/>
    <w:rsid w:val="001472FC"/>
    <w:rsid w:val="0015083F"/>
    <w:rsid w:val="001528A2"/>
    <w:rsid w:val="00154575"/>
    <w:rsid w:val="00154F3B"/>
    <w:rsid w:val="0015572C"/>
    <w:rsid w:val="001558DE"/>
    <w:rsid w:val="00156B13"/>
    <w:rsid w:val="00162B21"/>
    <w:rsid w:val="00163F56"/>
    <w:rsid w:val="001704CF"/>
    <w:rsid w:val="001722AB"/>
    <w:rsid w:val="0018136A"/>
    <w:rsid w:val="00187649"/>
    <w:rsid w:val="001925E8"/>
    <w:rsid w:val="00193FE6"/>
    <w:rsid w:val="001A182C"/>
    <w:rsid w:val="001A1B60"/>
    <w:rsid w:val="001A29C2"/>
    <w:rsid w:val="001A3E4D"/>
    <w:rsid w:val="001B6552"/>
    <w:rsid w:val="001C008D"/>
    <w:rsid w:val="001C07EC"/>
    <w:rsid w:val="001C1DC4"/>
    <w:rsid w:val="001C3DC1"/>
    <w:rsid w:val="001C53FC"/>
    <w:rsid w:val="001C690A"/>
    <w:rsid w:val="001D0F97"/>
    <w:rsid w:val="001D248D"/>
    <w:rsid w:val="001D5CE6"/>
    <w:rsid w:val="001E5C5D"/>
    <w:rsid w:val="001E6224"/>
    <w:rsid w:val="001F164C"/>
    <w:rsid w:val="001F196F"/>
    <w:rsid w:val="001F1E4B"/>
    <w:rsid w:val="001F270E"/>
    <w:rsid w:val="001F45F8"/>
    <w:rsid w:val="001F4EC3"/>
    <w:rsid w:val="001F7C63"/>
    <w:rsid w:val="00200091"/>
    <w:rsid w:val="002030B7"/>
    <w:rsid w:val="00205C4D"/>
    <w:rsid w:val="00205F9E"/>
    <w:rsid w:val="00206207"/>
    <w:rsid w:val="002148E7"/>
    <w:rsid w:val="00216162"/>
    <w:rsid w:val="00221D6B"/>
    <w:rsid w:val="00223C44"/>
    <w:rsid w:val="002259E6"/>
    <w:rsid w:val="00227A2B"/>
    <w:rsid w:val="00231241"/>
    <w:rsid w:val="00233343"/>
    <w:rsid w:val="00233D1F"/>
    <w:rsid w:val="002356E5"/>
    <w:rsid w:val="00242D7F"/>
    <w:rsid w:val="0024421D"/>
    <w:rsid w:val="00250632"/>
    <w:rsid w:val="00250B6C"/>
    <w:rsid w:val="00255252"/>
    <w:rsid w:val="002553A0"/>
    <w:rsid w:val="00255F8C"/>
    <w:rsid w:val="00260D61"/>
    <w:rsid w:val="002646EE"/>
    <w:rsid w:val="00274D86"/>
    <w:rsid w:val="00277030"/>
    <w:rsid w:val="0027720D"/>
    <w:rsid w:val="002849CE"/>
    <w:rsid w:val="002907F5"/>
    <w:rsid w:val="002A48B0"/>
    <w:rsid w:val="002A4D4A"/>
    <w:rsid w:val="002A6C2A"/>
    <w:rsid w:val="002A7A9A"/>
    <w:rsid w:val="002B1F21"/>
    <w:rsid w:val="002B2751"/>
    <w:rsid w:val="002B4EA4"/>
    <w:rsid w:val="002C3961"/>
    <w:rsid w:val="002C39B3"/>
    <w:rsid w:val="002C63B5"/>
    <w:rsid w:val="002C6D0C"/>
    <w:rsid w:val="002C76AF"/>
    <w:rsid w:val="002D6129"/>
    <w:rsid w:val="002E2668"/>
    <w:rsid w:val="002E43BA"/>
    <w:rsid w:val="002E4A15"/>
    <w:rsid w:val="002E4C16"/>
    <w:rsid w:val="002E6C5D"/>
    <w:rsid w:val="002F469A"/>
    <w:rsid w:val="002F52D8"/>
    <w:rsid w:val="00300B22"/>
    <w:rsid w:val="0030454F"/>
    <w:rsid w:val="00307732"/>
    <w:rsid w:val="00311907"/>
    <w:rsid w:val="003148C7"/>
    <w:rsid w:val="00315475"/>
    <w:rsid w:val="003161E8"/>
    <w:rsid w:val="00316539"/>
    <w:rsid w:val="00327E29"/>
    <w:rsid w:val="00331F09"/>
    <w:rsid w:val="00332FD9"/>
    <w:rsid w:val="00333288"/>
    <w:rsid w:val="003375F4"/>
    <w:rsid w:val="003424D6"/>
    <w:rsid w:val="00350220"/>
    <w:rsid w:val="0035146C"/>
    <w:rsid w:val="00353F61"/>
    <w:rsid w:val="003549FA"/>
    <w:rsid w:val="00357BA7"/>
    <w:rsid w:val="00362102"/>
    <w:rsid w:val="0036399F"/>
    <w:rsid w:val="0036455A"/>
    <w:rsid w:val="00377510"/>
    <w:rsid w:val="00380947"/>
    <w:rsid w:val="003842DD"/>
    <w:rsid w:val="0038714E"/>
    <w:rsid w:val="00393B36"/>
    <w:rsid w:val="003A2E55"/>
    <w:rsid w:val="003A3E32"/>
    <w:rsid w:val="003A5CE7"/>
    <w:rsid w:val="003B4F37"/>
    <w:rsid w:val="003B6A13"/>
    <w:rsid w:val="003C11A4"/>
    <w:rsid w:val="003C1F13"/>
    <w:rsid w:val="003C2EDD"/>
    <w:rsid w:val="003C42B8"/>
    <w:rsid w:val="003C6660"/>
    <w:rsid w:val="003C69EE"/>
    <w:rsid w:val="003C6B08"/>
    <w:rsid w:val="003D34B4"/>
    <w:rsid w:val="003D6B5F"/>
    <w:rsid w:val="003E57E4"/>
    <w:rsid w:val="003F15C2"/>
    <w:rsid w:val="003F683E"/>
    <w:rsid w:val="003F6B5B"/>
    <w:rsid w:val="003F7527"/>
    <w:rsid w:val="004016AA"/>
    <w:rsid w:val="00405C4B"/>
    <w:rsid w:val="004060E6"/>
    <w:rsid w:val="00412204"/>
    <w:rsid w:val="0041416E"/>
    <w:rsid w:val="00417324"/>
    <w:rsid w:val="00420420"/>
    <w:rsid w:val="00422767"/>
    <w:rsid w:val="00423406"/>
    <w:rsid w:val="00423EF0"/>
    <w:rsid w:val="0043068D"/>
    <w:rsid w:val="004425F3"/>
    <w:rsid w:val="004428D0"/>
    <w:rsid w:val="0044716E"/>
    <w:rsid w:val="004506D5"/>
    <w:rsid w:val="004537B5"/>
    <w:rsid w:val="004662EA"/>
    <w:rsid w:val="0047073B"/>
    <w:rsid w:val="00472940"/>
    <w:rsid w:val="00473CE6"/>
    <w:rsid w:val="00473F3F"/>
    <w:rsid w:val="004740FD"/>
    <w:rsid w:val="004742E3"/>
    <w:rsid w:val="00474383"/>
    <w:rsid w:val="00476640"/>
    <w:rsid w:val="0047719A"/>
    <w:rsid w:val="0048522E"/>
    <w:rsid w:val="004869C8"/>
    <w:rsid w:val="00490FC7"/>
    <w:rsid w:val="004963FC"/>
    <w:rsid w:val="0049718F"/>
    <w:rsid w:val="004A3AB8"/>
    <w:rsid w:val="004A498D"/>
    <w:rsid w:val="004B1A91"/>
    <w:rsid w:val="004B1E27"/>
    <w:rsid w:val="004B1FFD"/>
    <w:rsid w:val="004B3117"/>
    <w:rsid w:val="004B5036"/>
    <w:rsid w:val="004B5FC8"/>
    <w:rsid w:val="004B601D"/>
    <w:rsid w:val="004B7EA4"/>
    <w:rsid w:val="004D20CE"/>
    <w:rsid w:val="004D414C"/>
    <w:rsid w:val="004D5528"/>
    <w:rsid w:val="004E5AF3"/>
    <w:rsid w:val="004E5CCC"/>
    <w:rsid w:val="004F0926"/>
    <w:rsid w:val="004F6059"/>
    <w:rsid w:val="004F73AA"/>
    <w:rsid w:val="00502089"/>
    <w:rsid w:val="00503207"/>
    <w:rsid w:val="00505AC6"/>
    <w:rsid w:val="00510111"/>
    <w:rsid w:val="00511ED5"/>
    <w:rsid w:val="00524EC0"/>
    <w:rsid w:val="00525760"/>
    <w:rsid w:val="00527C56"/>
    <w:rsid w:val="00530356"/>
    <w:rsid w:val="005357F2"/>
    <w:rsid w:val="00546958"/>
    <w:rsid w:val="00550435"/>
    <w:rsid w:val="0055382E"/>
    <w:rsid w:val="00555441"/>
    <w:rsid w:val="0055729C"/>
    <w:rsid w:val="0056734C"/>
    <w:rsid w:val="005674A8"/>
    <w:rsid w:val="00567EB4"/>
    <w:rsid w:val="00575C37"/>
    <w:rsid w:val="005776F9"/>
    <w:rsid w:val="00583953"/>
    <w:rsid w:val="00583CE4"/>
    <w:rsid w:val="00591347"/>
    <w:rsid w:val="0059326E"/>
    <w:rsid w:val="005947F4"/>
    <w:rsid w:val="00594925"/>
    <w:rsid w:val="00597394"/>
    <w:rsid w:val="005A3875"/>
    <w:rsid w:val="005A3D28"/>
    <w:rsid w:val="005A42A0"/>
    <w:rsid w:val="005A4778"/>
    <w:rsid w:val="005A4F33"/>
    <w:rsid w:val="005A55F5"/>
    <w:rsid w:val="005B012F"/>
    <w:rsid w:val="005B56A5"/>
    <w:rsid w:val="005B7AA2"/>
    <w:rsid w:val="005C0715"/>
    <w:rsid w:val="005C18AD"/>
    <w:rsid w:val="005C4C2F"/>
    <w:rsid w:val="005D1D74"/>
    <w:rsid w:val="005E1036"/>
    <w:rsid w:val="005E535A"/>
    <w:rsid w:val="005E7632"/>
    <w:rsid w:val="005F14CF"/>
    <w:rsid w:val="005F3FF2"/>
    <w:rsid w:val="005F4760"/>
    <w:rsid w:val="005F4E99"/>
    <w:rsid w:val="006028B9"/>
    <w:rsid w:val="00602D21"/>
    <w:rsid w:val="006069AE"/>
    <w:rsid w:val="00606BFE"/>
    <w:rsid w:val="00612423"/>
    <w:rsid w:val="006128B4"/>
    <w:rsid w:val="00613727"/>
    <w:rsid w:val="00614C3A"/>
    <w:rsid w:val="00623186"/>
    <w:rsid w:val="006245FC"/>
    <w:rsid w:val="00632300"/>
    <w:rsid w:val="00633F68"/>
    <w:rsid w:val="006342F8"/>
    <w:rsid w:val="00641E23"/>
    <w:rsid w:val="00642D9A"/>
    <w:rsid w:val="00644F2A"/>
    <w:rsid w:val="006472D2"/>
    <w:rsid w:val="00647AD4"/>
    <w:rsid w:val="00650D96"/>
    <w:rsid w:val="006525D5"/>
    <w:rsid w:val="00652DAE"/>
    <w:rsid w:val="00661D3D"/>
    <w:rsid w:val="00664C83"/>
    <w:rsid w:val="0067115F"/>
    <w:rsid w:val="00671392"/>
    <w:rsid w:val="00671BF4"/>
    <w:rsid w:val="00672703"/>
    <w:rsid w:val="00672947"/>
    <w:rsid w:val="00676B21"/>
    <w:rsid w:val="006775AF"/>
    <w:rsid w:val="006803BE"/>
    <w:rsid w:val="006815BC"/>
    <w:rsid w:val="00687D3F"/>
    <w:rsid w:val="006947CC"/>
    <w:rsid w:val="00696A0E"/>
    <w:rsid w:val="006A0FF1"/>
    <w:rsid w:val="006A2F08"/>
    <w:rsid w:val="006B0912"/>
    <w:rsid w:val="006B368E"/>
    <w:rsid w:val="006B4344"/>
    <w:rsid w:val="006B5C9A"/>
    <w:rsid w:val="006C1A41"/>
    <w:rsid w:val="006C3BE0"/>
    <w:rsid w:val="006C47CD"/>
    <w:rsid w:val="006C7958"/>
    <w:rsid w:val="006D033F"/>
    <w:rsid w:val="006D59B2"/>
    <w:rsid w:val="006D76CB"/>
    <w:rsid w:val="006E08D7"/>
    <w:rsid w:val="006E14AD"/>
    <w:rsid w:val="006E1571"/>
    <w:rsid w:val="006E5588"/>
    <w:rsid w:val="006E5D37"/>
    <w:rsid w:val="006F3278"/>
    <w:rsid w:val="006F75D6"/>
    <w:rsid w:val="00700803"/>
    <w:rsid w:val="007023A0"/>
    <w:rsid w:val="00707D2C"/>
    <w:rsid w:val="007126DE"/>
    <w:rsid w:val="007131D5"/>
    <w:rsid w:val="007158B5"/>
    <w:rsid w:val="00715C9D"/>
    <w:rsid w:val="00720D7C"/>
    <w:rsid w:val="00726392"/>
    <w:rsid w:val="00727777"/>
    <w:rsid w:val="007302CF"/>
    <w:rsid w:val="00735386"/>
    <w:rsid w:val="00745BDB"/>
    <w:rsid w:val="00761C2C"/>
    <w:rsid w:val="00762F5E"/>
    <w:rsid w:val="00764E3E"/>
    <w:rsid w:val="00773392"/>
    <w:rsid w:val="00774FDA"/>
    <w:rsid w:val="00776183"/>
    <w:rsid w:val="00781605"/>
    <w:rsid w:val="00782910"/>
    <w:rsid w:val="007852FB"/>
    <w:rsid w:val="00785D72"/>
    <w:rsid w:val="007873DF"/>
    <w:rsid w:val="0079531F"/>
    <w:rsid w:val="007962CA"/>
    <w:rsid w:val="00796618"/>
    <w:rsid w:val="007A020E"/>
    <w:rsid w:val="007A6D9F"/>
    <w:rsid w:val="007B1790"/>
    <w:rsid w:val="007B45E6"/>
    <w:rsid w:val="007B4DF2"/>
    <w:rsid w:val="007C1ED8"/>
    <w:rsid w:val="007D07C7"/>
    <w:rsid w:val="007D593C"/>
    <w:rsid w:val="007D7073"/>
    <w:rsid w:val="007D7578"/>
    <w:rsid w:val="007D764D"/>
    <w:rsid w:val="007E0E6F"/>
    <w:rsid w:val="007E31C0"/>
    <w:rsid w:val="007E6B0B"/>
    <w:rsid w:val="007F53B5"/>
    <w:rsid w:val="00800B01"/>
    <w:rsid w:val="00800BD5"/>
    <w:rsid w:val="0080545A"/>
    <w:rsid w:val="00805C10"/>
    <w:rsid w:val="00811A80"/>
    <w:rsid w:val="00813BAC"/>
    <w:rsid w:val="00814674"/>
    <w:rsid w:val="00814F26"/>
    <w:rsid w:val="0082093F"/>
    <w:rsid w:val="008228A4"/>
    <w:rsid w:val="0082356F"/>
    <w:rsid w:val="008235AD"/>
    <w:rsid w:val="00825DE1"/>
    <w:rsid w:val="00834B8D"/>
    <w:rsid w:val="00836069"/>
    <w:rsid w:val="00844D2F"/>
    <w:rsid w:val="008454F2"/>
    <w:rsid w:val="008563CE"/>
    <w:rsid w:val="00865862"/>
    <w:rsid w:val="00867315"/>
    <w:rsid w:val="00870E49"/>
    <w:rsid w:val="0087142D"/>
    <w:rsid w:val="00871A1A"/>
    <w:rsid w:val="008730FC"/>
    <w:rsid w:val="008736E6"/>
    <w:rsid w:val="00875EBB"/>
    <w:rsid w:val="00876D46"/>
    <w:rsid w:val="008775C3"/>
    <w:rsid w:val="0088394B"/>
    <w:rsid w:val="00886650"/>
    <w:rsid w:val="008901DF"/>
    <w:rsid w:val="00890B61"/>
    <w:rsid w:val="008912AD"/>
    <w:rsid w:val="0089370D"/>
    <w:rsid w:val="008A0440"/>
    <w:rsid w:val="008A0BDD"/>
    <w:rsid w:val="008A1560"/>
    <w:rsid w:val="008A7B90"/>
    <w:rsid w:val="008B7AEF"/>
    <w:rsid w:val="008C55E0"/>
    <w:rsid w:val="008C76B2"/>
    <w:rsid w:val="008D1134"/>
    <w:rsid w:val="008D3806"/>
    <w:rsid w:val="008D5D0F"/>
    <w:rsid w:val="008D6943"/>
    <w:rsid w:val="008E14A5"/>
    <w:rsid w:val="008E21D1"/>
    <w:rsid w:val="008E6458"/>
    <w:rsid w:val="008F22B3"/>
    <w:rsid w:val="008F2CDE"/>
    <w:rsid w:val="008F2E0C"/>
    <w:rsid w:val="0090503D"/>
    <w:rsid w:val="00911721"/>
    <w:rsid w:val="00911C85"/>
    <w:rsid w:val="00913934"/>
    <w:rsid w:val="00926778"/>
    <w:rsid w:val="00931A27"/>
    <w:rsid w:val="00932927"/>
    <w:rsid w:val="00933409"/>
    <w:rsid w:val="00937A16"/>
    <w:rsid w:val="00940076"/>
    <w:rsid w:val="00944C9A"/>
    <w:rsid w:val="00952292"/>
    <w:rsid w:val="009531D3"/>
    <w:rsid w:val="00953B34"/>
    <w:rsid w:val="00954ED1"/>
    <w:rsid w:val="00956861"/>
    <w:rsid w:val="009634F5"/>
    <w:rsid w:val="00964775"/>
    <w:rsid w:val="00971CDE"/>
    <w:rsid w:val="00973AF4"/>
    <w:rsid w:val="009768E2"/>
    <w:rsid w:val="00976B11"/>
    <w:rsid w:val="00980248"/>
    <w:rsid w:val="009824FC"/>
    <w:rsid w:val="00983B6B"/>
    <w:rsid w:val="00983E4F"/>
    <w:rsid w:val="00985F76"/>
    <w:rsid w:val="00987D73"/>
    <w:rsid w:val="00993B0A"/>
    <w:rsid w:val="00995A09"/>
    <w:rsid w:val="00995B89"/>
    <w:rsid w:val="00996C06"/>
    <w:rsid w:val="009A4957"/>
    <w:rsid w:val="009A6C4C"/>
    <w:rsid w:val="009B0C84"/>
    <w:rsid w:val="009B4AE8"/>
    <w:rsid w:val="009B6378"/>
    <w:rsid w:val="009C0465"/>
    <w:rsid w:val="009C0FF6"/>
    <w:rsid w:val="009C2F22"/>
    <w:rsid w:val="009C306E"/>
    <w:rsid w:val="009C4088"/>
    <w:rsid w:val="009C50B8"/>
    <w:rsid w:val="009C5F0A"/>
    <w:rsid w:val="009C7B42"/>
    <w:rsid w:val="009D2C67"/>
    <w:rsid w:val="009D62EF"/>
    <w:rsid w:val="009D6DE7"/>
    <w:rsid w:val="009E0CDA"/>
    <w:rsid w:val="009E2AF6"/>
    <w:rsid w:val="009E6F96"/>
    <w:rsid w:val="009E79AA"/>
    <w:rsid w:val="009E7C13"/>
    <w:rsid w:val="009F2183"/>
    <w:rsid w:val="00A01F91"/>
    <w:rsid w:val="00A06699"/>
    <w:rsid w:val="00A07AC7"/>
    <w:rsid w:val="00A130DB"/>
    <w:rsid w:val="00A1339B"/>
    <w:rsid w:val="00A221B8"/>
    <w:rsid w:val="00A26580"/>
    <w:rsid w:val="00A274D3"/>
    <w:rsid w:val="00A32787"/>
    <w:rsid w:val="00A40F4E"/>
    <w:rsid w:val="00A44026"/>
    <w:rsid w:val="00A51D4A"/>
    <w:rsid w:val="00A531BA"/>
    <w:rsid w:val="00A53A90"/>
    <w:rsid w:val="00A552C6"/>
    <w:rsid w:val="00A55F5C"/>
    <w:rsid w:val="00A5672F"/>
    <w:rsid w:val="00A56E36"/>
    <w:rsid w:val="00A60688"/>
    <w:rsid w:val="00A64569"/>
    <w:rsid w:val="00A67DC3"/>
    <w:rsid w:val="00A80866"/>
    <w:rsid w:val="00A87C74"/>
    <w:rsid w:val="00A94AF2"/>
    <w:rsid w:val="00A94F21"/>
    <w:rsid w:val="00A9523D"/>
    <w:rsid w:val="00AA4BD8"/>
    <w:rsid w:val="00AA5FC6"/>
    <w:rsid w:val="00AA7A18"/>
    <w:rsid w:val="00AB0F5C"/>
    <w:rsid w:val="00AB15F2"/>
    <w:rsid w:val="00AB232B"/>
    <w:rsid w:val="00AB4248"/>
    <w:rsid w:val="00AB5FDA"/>
    <w:rsid w:val="00AB73C8"/>
    <w:rsid w:val="00AC31FC"/>
    <w:rsid w:val="00AC34DB"/>
    <w:rsid w:val="00AC46D7"/>
    <w:rsid w:val="00AD04EF"/>
    <w:rsid w:val="00AD2BCB"/>
    <w:rsid w:val="00AD5169"/>
    <w:rsid w:val="00AE3D20"/>
    <w:rsid w:val="00AE7908"/>
    <w:rsid w:val="00AF0D50"/>
    <w:rsid w:val="00B159F3"/>
    <w:rsid w:val="00B20866"/>
    <w:rsid w:val="00B21970"/>
    <w:rsid w:val="00B2463E"/>
    <w:rsid w:val="00B320B0"/>
    <w:rsid w:val="00B32212"/>
    <w:rsid w:val="00B33D58"/>
    <w:rsid w:val="00B3481D"/>
    <w:rsid w:val="00B352FD"/>
    <w:rsid w:val="00B35D24"/>
    <w:rsid w:val="00B41D0D"/>
    <w:rsid w:val="00B42027"/>
    <w:rsid w:val="00B42608"/>
    <w:rsid w:val="00B42935"/>
    <w:rsid w:val="00B45C0E"/>
    <w:rsid w:val="00B47233"/>
    <w:rsid w:val="00B576DB"/>
    <w:rsid w:val="00B62A27"/>
    <w:rsid w:val="00B6653E"/>
    <w:rsid w:val="00B708D3"/>
    <w:rsid w:val="00B70C89"/>
    <w:rsid w:val="00B71C8C"/>
    <w:rsid w:val="00B769E4"/>
    <w:rsid w:val="00B82060"/>
    <w:rsid w:val="00B845B2"/>
    <w:rsid w:val="00B8466D"/>
    <w:rsid w:val="00B86914"/>
    <w:rsid w:val="00B92114"/>
    <w:rsid w:val="00B95620"/>
    <w:rsid w:val="00BA4EE6"/>
    <w:rsid w:val="00BB1092"/>
    <w:rsid w:val="00BB6371"/>
    <w:rsid w:val="00BC5F91"/>
    <w:rsid w:val="00BD3A87"/>
    <w:rsid w:val="00BD43F0"/>
    <w:rsid w:val="00BE080A"/>
    <w:rsid w:val="00BE158B"/>
    <w:rsid w:val="00BF105A"/>
    <w:rsid w:val="00BF1482"/>
    <w:rsid w:val="00BF1AE1"/>
    <w:rsid w:val="00C01095"/>
    <w:rsid w:val="00C02087"/>
    <w:rsid w:val="00C05B3F"/>
    <w:rsid w:val="00C0793A"/>
    <w:rsid w:val="00C100B2"/>
    <w:rsid w:val="00C14C75"/>
    <w:rsid w:val="00C21BE3"/>
    <w:rsid w:val="00C2603B"/>
    <w:rsid w:val="00C30A64"/>
    <w:rsid w:val="00C33745"/>
    <w:rsid w:val="00C33FD1"/>
    <w:rsid w:val="00C3404F"/>
    <w:rsid w:val="00C35C06"/>
    <w:rsid w:val="00C4132C"/>
    <w:rsid w:val="00C41917"/>
    <w:rsid w:val="00C41C9D"/>
    <w:rsid w:val="00C42232"/>
    <w:rsid w:val="00C42757"/>
    <w:rsid w:val="00C42BE8"/>
    <w:rsid w:val="00C437E9"/>
    <w:rsid w:val="00C43966"/>
    <w:rsid w:val="00C459C0"/>
    <w:rsid w:val="00C46371"/>
    <w:rsid w:val="00C47CF8"/>
    <w:rsid w:val="00C5277A"/>
    <w:rsid w:val="00C52A64"/>
    <w:rsid w:val="00C53C28"/>
    <w:rsid w:val="00C54A92"/>
    <w:rsid w:val="00C60B33"/>
    <w:rsid w:val="00C61406"/>
    <w:rsid w:val="00C626DD"/>
    <w:rsid w:val="00C65910"/>
    <w:rsid w:val="00C66133"/>
    <w:rsid w:val="00C6626B"/>
    <w:rsid w:val="00C66964"/>
    <w:rsid w:val="00C67A78"/>
    <w:rsid w:val="00C701CB"/>
    <w:rsid w:val="00C7046A"/>
    <w:rsid w:val="00C717EE"/>
    <w:rsid w:val="00C7482B"/>
    <w:rsid w:val="00C76A4D"/>
    <w:rsid w:val="00C97D75"/>
    <w:rsid w:val="00CA239D"/>
    <w:rsid w:val="00CA7044"/>
    <w:rsid w:val="00CA760A"/>
    <w:rsid w:val="00CA794F"/>
    <w:rsid w:val="00CB04DD"/>
    <w:rsid w:val="00CB1FC9"/>
    <w:rsid w:val="00CB3630"/>
    <w:rsid w:val="00CB40CC"/>
    <w:rsid w:val="00CB4C28"/>
    <w:rsid w:val="00CB4ECC"/>
    <w:rsid w:val="00CC1034"/>
    <w:rsid w:val="00CC1074"/>
    <w:rsid w:val="00CC2D8A"/>
    <w:rsid w:val="00CC4FB9"/>
    <w:rsid w:val="00CC7484"/>
    <w:rsid w:val="00CC7517"/>
    <w:rsid w:val="00CD5DAA"/>
    <w:rsid w:val="00CD7EC9"/>
    <w:rsid w:val="00CE09EA"/>
    <w:rsid w:val="00CE0D46"/>
    <w:rsid w:val="00CE3623"/>
    <w:rsid w:val="00CE3810"/>
    <w:rsid w:val="00CE4094"/>
    <w:rsid w:val="00CF057F"/>
    <w:rsid w:val="00CF1F02"/>
    <w:rsid w:val="00CF235C"/>
    <w:rsid w:val="00D0337F"/>
    <w:rsid w:val="00D047D4"/>
    <w:rsid w:val="00D119C1"/>
    <w:rsid w:val="00D11C75"/>
    <w:rsid w:val="00D1446F"/>
    <w:rsid w:val="00D17244"/>
    <w:rsid w:val="00D230E4"/>
    <w:rsid w:val="00D23DDE"/>
    <w:rsid w:val="00D252A7"/>
    <w:rsid w:val="00D258D4"/>
    <w:rsid w:val="00D310B6"/>
    <w:rsid w:val="00D414F3"/>
    <w:rsid w:val="00D41B1E"/>
    <w:rsid w:val="00D436C6"/>
    <w:rsid w:val="00D4523B"/>
    <w:rsid w:val="00D460D0"/>
    <w:rsid w:val="00D50BF4"/>
    <w:rsid w:val="00D537D9"/>
    <w:rsid w:val="00D571BD"/>
    <w:rsid w:val="00D572CA"/>
    <w:rsid w:val="00D574C5"/>
    <w:rsid w:val="00D57562"/>
    <w:rsid w:val="00D5786C"/>
    <w:rsid w:val="00D61D14"/>
    <w:rsid w:val="00D641C1"/>
    <w:rsid w:val="00D65B10"/>
    <w:rsid w:val="00D7277A"/>
    <w:rsid w:val="00D730C7"/>
    <w:rsid w:val="00D74582"/>
    <w:rsid w:val="00D75A40"/>
    <w:rsid w:val="00D85625"/>
    <w:rsid w:val="00D86315"/>
    <w:rsid w:val="00D86A87"/>
    <w:rsid w:val="00D90801"/>
    <w:rsid w:val="00D91E56"/>
    <w:rsid w:val="00D93E99"/>
    <w:rsid w:val="00D94F06"/>
    <w:rsid w:val="00DA07F4"/>
    <w:rsid w:val="00DA343F"/>
    <w:rsid w:val="00DB29F4"/>
    <w:rsid w:val="00DB3963"/>
    <w:rsid w:val="00DB43AD"/>
    <w:rsid w:val="00DC287C"/>
    <w:rsid w:val="00DC7BC8"/>
    <w:rsid w:val="00DD1116"/>
    <w:rsid w:val="00DD5E4D"/>
    <w:rsid w:val="00DD6581"/>
    <w:rsid w:val="00DE146B"/>
    <w:rsid w:val="00DE577B"/>
    <w:rsid w:val="00E014F5"/>
    <w:rsid w:val="00E01B84"/>
    <w:rsid w:val="00E02EB5"/>
    <w:rsid w:val="00E043EF"/>
    <w:rsid w:val="00E04AB3"/>
    <w:rsid w:val="00E10D45"/>
    <w:rsid w:val="00E148E3"/>
    <w:rsid w:val="00E167C1"/>
    <w:rsid w:val="00E17AB4"/>
    <w:rsid w:val="00E20897"/>
    <w:rsid w:val="00E22B26"/>
    <w:rsid w:val="00E25EB7"/>
    <w:rsid w:val="00E30AE8"/>
    <w:rsid w:val="00E30DC3"/>
    <w:rsid w:val="00E31C91"/>
    <w:rsid w:val="00E40AD9"/>
    <w:rsid w:val="00E44C84"/>
    <w:rsid w:val="00E4780C"/>
    <w:rsid w:val="00E54501"/>
    <w:rsid w:val="00E549C6"/>
    <w:rsid w:val="00E54F39"/>
    <w:rsid w:val="00E60787"/>
    <w:rsid w:val="00E64447"/>
    <w:rsid w:val="00E65127"/>
    <w:rsid w:val="00E65FBD"/>
    <w:rsid w:val="00E71A32"/>
    <w:rsid w:val="00E73EAB"/>
    <w:rsid w:val="00E750E1"/>
    <w:rsid w:val="00E765B1"/>
    <w:rsid w:val="00E80077"/>
    <w:rsid w:val="00E80FFE"/>
    <w:rsid w:val="00E84245"/>
    <w:rsid w:val="00E846FC"/>
    <w:rsid w:val="00E912A0"/>
    <w:rsid w:val="00EB15CE"/>
    <w:rsid w:val="00EB435B"/>
    <w:rsid w:val="00EB5678"/>
    <w:rsid w:val="00EB593E"/>
    <w:rsid w:val="00EC03D2"/>
    <w:rsid w:val="00EC1EDF"/>
    <w:rsid w:val="00EC46C3"/>
    <w:rsid w:val="00EC6095"/>
    <w:rsid w:val="00ED1DEB"/>
    <w:rsid w:val="00ED6E31"/>
    <w:rsid w:val="00ED755B"/>
    <w:rsid w:val="00EE26E8"/>
    <w:rsid w:val="00EE2FE4"/>
    <w:rsid w:val="00EE6DFB"/>
    <w:rsid w:val="00EF054F"/>
    <w:rsid w:val="00EF091E"/>
    <w:rsid w:val="00EF265B"/>
    <w:rsid w:val="00F03BB7"/>
    <w:rsid w:val="00F05EE0"/>
    <w:rsid w:val="00F06053"/>
    <w:rsid w:val="00F137C6"/>
    <w:rsid w:val="00F14652"/>
    <w:rsid w:val="00F1647C"/>
    <w:rsid w:val="00F20AC2"/>
    <w:rsid w:val="00F24618"/>
    <w:rsid w:val="00F27FFB"/>
    <w:rsid w:val="00F331E6"/>
    <w:rsid w:val="00F3344A"/>
    <w:rsid w:val="00F33623"/>
    <w:rsid w:val="00F33B05"/>
    <w:rsid w:val="00F33D04"/>
    <w:rsid w:val="00F35DE7"/>
    <w:rsid w:val="00F43893"/>
    <w:rsid w:val="00F440B3"/>
    <w:rsid w:val="00F46066"/>
    <w:rsid w:val="00F504CB"/>
    <w:rsid w:val="00F50CA1"/>
    <w:rsid w:val="00F60558"/>
    <w:rsid w:val="00F63A93"/>
    <w:rsid w:val="00F7005A"/>
    <w:rsid w:val="00F7628E"/>
    <w:rsid w:val="00F7633A"/>
    <w:rsid w:val="00F77EE0"/>
    <w:rsid w:val="00F819A6"/>
    <w:rsid w:val="00F81B2D"/>
    <w:rsid w:val="00F83121"/>
    <w:rsid w:val="00F90758"/>
    <w:rsid w:val="00F90A3F"/>
    <w:rsid w:val="00F914D5"/>
    <w:rsid w:val="00F92294"/>
    <w:rsid w:val="00F9732A"/>
    <w:rsid w:val="00FA01C8"/>
    <w:rsid w:val="00FA0A9A"/>
    <w:rsid w:val="00FA3049"/>
    <w:rsid w:val="00FB2A09"/>
    <w:rsid w:val="00FB45F5"/>
    <w:rsid w:val="00FB6695"/>
    <w:rsid w:val="00FB71CC"/>
    <w:rsid w:val="00FC3E2C"/>
    <w:rsid w:val="00FC545F"/>
    <w:rsid w:val="00FC66A3"/>
    <w:rsid w:val="00FD17AD"/>
    <w:rsid w:val="00FD2E87"/>
    <w:rsid w:val="00FD4321"/>
    <w:rsid w:val="00FD4A93"/>
    <w:rsid w:val="00FE1710"/>
    <w:rsid w:val="00FE3397"/>
    <w:rsid w:val="00FE55B6"/>
    <w:rsid w:val="00FF48B8"/>
    <w:rsid w:val="00FF5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  <w14:docId w14:val="246E6AC0"/>
  <w15:docId w15:val="{7A8DA6A2-DAB5-3B48-A939-B276293D8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D7578"/>
    <w:pPr>
      <w:tabs>
        <w:tab w:val="center" w:pos="4419"/>
        <w:tab w:val="right" w:pos="8838"/>
      </w:tabs>
      <w:snapToGrid w:val="0"/>
    </w:pPr>
  </w:style>
  <w:style w:type="character" w:customStyle="1" w:styleId="EncabezadoCar">
    <w:name w:val="Encabezado Car"/>
    <w:basedOn w:val="Fuentedeprrafopredeter"/>
    <w:link w:val="Encabezado"/>
    <w:uiPriority w:val="99"/>
    <w:rsid w:val="007D7578"/>
  </w:style>
  <w:style w:type="paragraph" w:styleId="Piedepgina">
    <w:name w:val="footer"/>
    <w:basedOn w:val="Normal"/>
    <w:link w:val="PiedepginaCar"/>
    <w:uiPriority w:val="99"/>
    <w:unhideWhenUsed/>
    <w:rsid w:val="007D7578"/>
    <w:pPr>
      <w:tabs>
        <w:tab w:val="center" w:pos="4419"/>
        <w:tab w:val="right" w:pos="8838"/>
      </w:tabs>
      <w:snapToGrid w:val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D7578"/>
  </w:style>
  <w:style w:type="paragraph" w:styleId="Textodeglobo">
    <w:name w:val="Balloon Text"/>
    <w:basedOn w:val="Normal"/>
    <w:link w:val="TextodegloboCar"/>
    <w:uiPriority w:val="99"/>
    <w:semiHidden/>
    <w:unhideWhenUsed/>
    <w:rsid w:val="00C33FD1"/>
    <w:rPr>
      <w:rFonts w:ascii="ヒラギノ角ゴ ProN W3" w:eastAsia="ヒラギノ角ゴ ProN W3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3FD1"/>
    <w:rPr>
      <w:rFonts w:ascii="ヒラギノ角ゴ ProN W3" w:eastAsia="ヒラギノ角ゴ ProN W3"/>
      <w:sz w:val="18"/>
      <w:szCs w:val="18"/>
    </w:rPr>
  </w:style>
  <w:style w:type="table" w:styleId="Tablaconcuadrcula">
    <w:name w:val="Table Grid"/>
    <w:basedOn w:val="Tablanormal"/>
    <w:uiPriority w:val="59"/>
    <w:rsid w:val="00C079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uiPriority w:val="99"/>
    <w:semiHidden/>
    <w:unhideWhenUsed/>
    <w:rsid w:val="00AE3D20"/>
  </w:style>
  <w:style w:type="paragraph" w:styleId="Prrafodelista">
    <w:name w:val="List Paragraph"/>
    <w:basedOn w:val="Normal"/>
    <w:uiPriority w:val="34"/>
    <w:qFormat/>
    <w:rsid w:val="0015572C"/>
    <w:pPr>
      <w:ind w:leftChars="400" w:left="840"/>
    </w:pPr>
  </w:style>
  <w:style w:type="character" w:styleId="Refdecomentario">
    <w:name w:val="annotation reference"/>
    <w:basedOn w:val="Fuentedeprrafopredeter"/>
    <w:uiPriority w:val="99"/>
    <w:semiHidden/>
    <w:unhideWhenUsed/>
    <w:rsid w:val="004506D5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4506D5"/>
  </w:style>
  <w:style w:type="character" w:customStyle="1" w:styleId="TextocomentarioCar">
    <w:name w:val="Texto comentario Car"/>
    <w:basedOn w:val="Fuentedeprrafopredeter"/>
    <w:link w:val="Textocomentario"/>
    <w:uiPriority w:val="99"/>
    <w:rsid w:val="004506D5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506D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506D5"/>
    <w:rPr>
      <w:b/>
      <w:bCs/>
    </w:rPr>
  </w:style>
  <w:style w:type="paragraph" w:styleId="Revisin">
    <w:name w:val="Revision"/>
    <w:hidden/>
    <w:uiPriority w:val="99"/>
    <w:semiHidden/>
    <w:rsid w:val="003B6A13"/>
  </w:style>
  <w:style w:type="paragraph" w:styleId="Textosinformato">
    <w:name w:val="Plain Text"/>
    <w:basedOn w:val="Normal"/>
    <w:link w:val="TextosinformatoCar"/>
    <w:uiPriority w:val="99"/>
    <w:unhideWhenUsed/>
    <w:rsid w:val="00937A16"/>
    <w:rPr>
      <w:rFonts w:ascii="MS Gothic" w:eastAsia="MS Gothic" w:hAnsi="Courier New" w:cs="Courier New"/>
      <w:sz w:val="20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37A16"/>
    <w:rPr>
      <w:rFonts w:ascii="MS Gothic" w:eastAsia="MS Gothic" w:hAnsi="Courier New" w:cs="Courier New"/>
      <w:sz w:val="20"/>
      <w:szCs w:val="21"/>
    </w:rPr>
  </w:style>
  <w:style w:type="paragraph" w:customStyle="1" w:styleId="Default">
    <w:name w:val="Default"/>
    <w:rsid w:val="002259E6"/>
    <w:pPr>
      <w:autoSpaceDE w:val="0"/>
      <w:autoSpaceDN w:val="0"/>
      <w:adjustRightInd w:val="0"/>
    </w:pPr>
    <w:rPr>
      <w:rFonts w:ascii="LTFrutiger Next CondReg" w:eastAsia="MS Mincho" w:hAnsi="LTFrutiger Next CondReg" w:cs="LTFrutiger Next CondReg"/>
      <w:color w:val="000000"/>
      <w:kern w:val="0"/>
      <w:lang w:val="de-DE" w:eastAsia="de-DE"/>
    </w:rPr>
  </w:style>
  <w:style w:type="paragraph" w:styleId="Sinespaciado">
    <w:name w:val="No Spacing"/>
    <w:uiPriority w:val="1"/>
    <w:qFormat/>
    <w:rsid w:val="00A51D4A"/>
    <w:pPr>
      <w:widowControl w:val="0"/>
      <w:jc w:val="both"/>
    </w:pPr>
  </w:style>
  <w:style w:type="table" w:customStyle="1" w:styleId="1">
    <w:name w:val="表 (格子)1"/>
    <w:basedOn w:val="Tablanormal"/>
    <w:next w:val="Tablaconcuadrcula"/>
    <w:uiPriority w:val="59"/>
    <w:rsid w:val="006815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semiHidden/>
    <w:unhideWhenUsed/>
    <w:rsid w:val="00676B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8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4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76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75555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75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40F9E4686AAB4F8179A0674F8D61F5" ma:contentTypeVersion="13" ma:contentTypeDescription="Crear nuevo documento." ma:contentTypeScope="" ma:versionID="f56520a8e379045a0e6b63edf9e89721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b45d44432f725a619248e60f8de8d042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78D249-D9A8-4BE7-A418-36F7562D07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99b62a-f97d-4e27-8a79-b2c30228b78d"/>
    <ds:schemaRef ds:uri="877e4dda-f991-41a3-84db-35a976faa0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0CF0FF-837A-471B-BD0F-E452384A7D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38746F-4AA9-854F-898F-9AD8BAAAF9B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A3E5BD-25A3-42B6-B4B9-5B1C0066D54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595</Words>
  <Characters>3276</Characters>
  <Application>Microsoft Office Word</Application>
  <DocSecurity>0</DocSecurity>
  <Lines>27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曽根原昇</dc:creator>
  <cp:lastModifiedBy>Julio Cesar Fernández</cp:lastModifiedBy>
  <cp:revision>88</cp:revision>
  <cp:lastPrinted>2017-08-01T08:02:00Z</cp:lastPrinted>
  <dcterms:created xsi:type="dcterms:W3CDTF">2021-05-18T11:28:00Z</dcterms:created>
  <dcterms:modified xsi:type="dcterms:W3CDTF">2021-05-20T08:14:00Z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</Properties>
</file>