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FB525" w14:textId="22920802" w:rsidR="00523DF7" w:rsidRPr="00E038BA" w:rsidRDefault="001A45E2" w:rsidP="00E038BA">
      <w:pPr>
        <w:spacing w:after="0"/>
        <w:jc w:val="center"/>
        <w:rPr>
          <w:b/>
          <w:bCs/>
          <w:sz w:val="28"/>
          <w:szCs w:val="28"/>
        </w:rPr>
      </w:pPr>
      <w:r w:rsidRPr="00E038BA">
        <w:rPr>
          <w:b/>
          <w:bCs/>
          <w:sz w:val="28"/>
          <w:szCs w:val="28"/>
        </w:rPr>
        <w:t xml:space="preserve">Robisa </w:t>
      </w:r>
      <w:r w:rsidR="00E038BA">
        <w:rPr>
          <w:b/>
          <w:bCs/>
          <w:sz w:val="28"/>
          <w:szCs w:val="28"/>
        </w:rPr>
        <w:t>nuev</w:t>
      </w:r>
      <w:r w:rsidR="003E629F">
        <w:rPr>
          <w:b/>
          <w:bCs/>
          <w:sz w:val="28"/>
          <w:szCs w:val="28"/>
        </w:rPr>
        <w:t>o</w:t>
      </w:r>
      <w:r w:rsidR="00E038BA">
        <w:rPr>
          <w:b/>
          <w:bCs/>
          <w:sz w:val="28"/>
          <w:szCs w:val="28"/>
        </w:rPr>
        <w:t xml:space="preserve"> </w:t>
      </w:r>
      <w:r w:rsidRPr="00E038BA">
        <w:rPr>
          <w:b/>
          <w:bCs/>
          <w:sz w:val="28"/>
          <w:szCs w:val="28"/>
        </w:rPr>
        <w:t xml:space="preserve">distribuidor oficial de </w:t>
      </w:r>
      <w:r w:rsidR="003018E8" w:rsidRPr="00E038BA">
        <w:rPr>
          <w:b/>
          <w:bCs/>
          <w:sz w:val="28"/>
          <w:szCs w:val="28"/>
        </w:rPr>
        <w:t>KODAK</w:t>
      </w:r>
      <w:r w:rsidRPr="00E038BA">
        <w:rPr>
          <w:b/>
          <w:bCs/>
          <w:sz w:val="28"/>
          <w:szCs w:val="28"/>
        </w:rPr>
        <w:t xml:space="preserve"> en España</w:t>
      </w:r>
    </w:p>
    <w:p w14:paraId="6DFF91EC" w14:textId="77777777" w:rsidR="00423344" w:rsidRDefault="00423344" w:rsidP="00423344">
      <w:pPr>
        <w:spacing w:after="0"/>
        <w:jc w:val="both"/>
      </w:pPr>
    </w:p>
    <w:p w14:paraId="20FFD228" w14:textId="58EAF35D" w:rsidR="001A45E2" w:rsidRDefault="003018E8" w:rsidP="00423344">
      <w:pPr>
        <w:spacing w:after="0"/>
        <w:jc w:val="both"/>
      </w:pPr>
      <w:r>
        <w:t>KODAK</w:t>
      </w:r>
      <w:r w:rsidR="001A45E2">
        <w:t xml:space="preserve"> </w:t>
      </w:r>
      <w:r w:rsidR="00B73621">
        <w:t>trae a España</w:t>
      </w:r>
      <w:r w:rsidR="001A45E2">
        <w:t xml:space="preserve"> productos multidisciplinares ideales para el consumidor de hoy en día. Bajo su versátil gama, la multinacional estadounidense </w:t>
      </w:r>
      <w:r w:rsidR="00B73621">
        <w:t>oferta</w:t>
      </w:r>
      <w:r w:rsidR="001A45E2">
        <w:t xml:space="preserve"> junto a Robisa cámaras</w:t>
      </w:r>
      <w:r w:rsidR="003E6D82">
        <w:t xml:space="preserve"> </w:t>
      </w:r>
      <w:r w:rsidR="001A45E2">
        <w:t>resistentes al agua,</w:t>
      </w:r>
      <w:r w:rsidR="003E6D82">
        <w:t xml:space="preserve"> impresoras digitales y grabadoras de voz de última generación.</w:t>
      </w:r>
    </w:p>
    <w:p w14:paraId="63D3701B" w14:textId="77777777" w:rsidR="00423344" w:rsidRDefault="00423344" w:rsidP="00423344">
      <w:pPr>
        <w:spacing w:after="0"/>
        <w:jc w:val="both"/>
      </w:pPr>
    </w:p>
    <w:p w14:paraId="30A5ED2D" w14:textId="4180A78F" w:rsidR="003E6D82" w:rsidRPr="00DE00E7" w:rsidRDefault="003E6D82" w:rsidP="00603B58">
      <w:pPr>
        <w:spacing w:after="0"/>
        <w:rPr>
          <w:b/>
          <w:bCs/>
        </w:rPr>
      </w:pPr>
      <w:r w:rsidRPr="00DE00E7">
        <w:rPr>
          <w:b/>
          <w:bCs/>
        </w:rPr>
        <w:t>28 JUNIO 2022 | Madrid, España</w:t>
      </w:r>
    </w:p>
    <w:p w14:paraId="7FA8DF87" w14:textId="77777777" w:rsidR="00423344" w:rsidRPr="00DE00E7" w:rsidRDefault="00423344" w:rsidP="00423344">
      <w:pPr>
        <w:spacing w:after="0"/>
        <w:jc w:val="both"/>
        <w:rPr>
          <w:b/>
          <w:bCs/>
        </w:rPr>
      </w:pPr>
    </w:p>
    <w:p w14:paraId="692AB37F" w14:textId="71A25135" w:rsidR="003E6D82" w:rsidRDefault="003018E8" w:rsidP="00423344">
      <w:pPr>
        <w:spacing w:after="0"/>
        <w:jc w:val="both"/>
      </w:pPr>
      <w:r>
        <w:t>KODAK</w:t>
      </w:r>
      <w:r w:rsidR="00B73621">
        <w:t xml:space="preserve"> entra a territorio nacional junto a Robisa, una de las principales distribuidoras del mercado audiovisual en </w:t>
      </w:r>
      <w:r w:rsidR="003B02C8">
        <w:t>España</w:t>
      </w:r>
      <w:r w:rsidR="00B73621">
        <w:t>.</w:t>
      </w:r>
      <w:r w:rsidR="00A66398">
        <w:t xml:space="preserve"> </w:t>
      </w:r>
      <w:r w:rsidR="00B73621">
        <w:t xml:space="preserve">La reconocida marca norteamericana ha </w:t>
      </w:r>
      <w:r w:rsidR="00C5117B">
        <w:t xml:space="preserve">ampliado su </w:t>
      </w:r>
      <w:r w:rsidR="00F739C7">
        <w:t>línea de venta acercándose a los clientes de hoy en día bajo tres tipos</w:t>
      </w:r>
      <w:r w:rsidR="008E1B53">
        <w:t xml:space="preserve"> de productos diferentes</w:t>
      </w:r>
      <w:r w:rsidR="00F739C7">
        <w:t xml:space="preserve">: cámaras, impresoras y grabadoras digitales.   </w:t>
      </w:r>
    </w:p>
    <w:p w14:paraId="2EC001A7" w14:textId="25F4D6C5" w:rsidR="00423344" w:rsidRDefault="00E2101F" w:rsidP="00423344">
      <w:pPr>
        <w:spacing w:after="0"/>
        <w:jc w:val="both"/>
      </w:pPr>
      <w:r>
        <w:rPr>
          <w:noProof/>
        </w:rPr>
        <w:drawing>
          <wp:anchor distT="0" distB="0" distL="114300" distR="114300" simplePos="0" relativeHeight="251658240" behindDoc="0" locked="0" layoutInCell="1" allowOverlap="1" wp14:anchorId="1A9A8A54" wp14:editId="67CAAEB3">
            <wp:simplePos x="0" y="0"/>
            <wp:positionH relativeFrom="margin">
              <wp:posOffset>2858770</wp:posOffset>
            </wp:positionH>
            <wp:positionV relativeFrom="paragraph">
              <wp:posOffset>345440</wp:posOffset>
            </wp:positionV>
            <wp:extent cx="2814320" cy="1876425"/>
            <wp:effectExtent l="0" t="0" r="5080" b="952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14320" cy="18764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0" locked="0" layoutInCell="1" allowOverlap="1" wp14:anchorId="0F329095" wp14:editId="0943FEFA">
            <wp:simplePos x="0" y="0"/>
            <wp:positionH relativeFrom="margin">
              <wp:align>left</wp:align>
            </wp:positionH>
            <wp:positionV relativeFrom="paragraph">
              <wp:posOffset>325120</wp:posOffset>
            </wp:positionV>
            <wp:extent cx="2781935" cy="1855470"/>
            <wp:effectExtent l="0" t="0" r="0" b="0"/>
            <wp:wrapThrough wrapText="bothSides">
              <wp:wrapPolygon edited="0">
                <wp:start x="11685" y="444"/>
                <wp:lineTo x="5473" y="887"/>
                <wp:lineTo x="1331" y="2218"/>
                <wp:lineTo x="1331" y="4435"/>
                <wp:lineTo x="592" y="7984"/>
                <wp:lineTo x="296" y="8871"/>
                <wp:lineTo x="148" y="12862"/>
                <wp:lineTo x="1627" y="18628"/>
                <wp:lineTo x="2958" y="20624"/>
                <wp:lineTo x="3402" y="21068"/>
                <wp:lineTo x="19376" y="21068"/>
                <wp:lineTo x="19524" y="20624"/>
                <wp:lineTo x="21003" y="18628"/>
                <wp:lineTo x="21299" y="3326"/>
                <wp:lineTo x="19228" y="1552"/>
                <wp:lineTo x="16862" y="444"/>
                <wp:lineTo x="11685" y="444"/>
              </wp:wrapPolygon>
            </wp:wrapThrough>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BEBA8EAE-BF5A-486C-A8C5-ECC9F3942E4B}">
                          <a14:imgProps xmlns:a14="http://schemas.microsoft.com/office/drawing/2010/main">
                            <a14:imgLayer r:embed="rId12">
                              <a14:imgEffect>
                                <a14:backgroundRemoval t="9515" b="92039" l="5311" r="94560">
                                  <a14:foregroundMark x1="88731" y1="32039" x2="88731" y2="32039"/>
                                  <a14:foregroundMark x1="94560" y1="47573" x2="94560" y2="47573"/>
                                  <a14:foregroundMark x1="89249" y1="79612" x2="89249" y2="79612"/>
                                  <a14:foregroundMark x1="86528" y1="86990" x2="86528" y2="86990"/>
                                  <a14:foregroundMark x1="70725" y1="87184" x2="70725" y2="87184"/>
                                  <a14:foregroundMark x1="61917" y1="13010" x2="61917" y2="13010"/>
                                  <a14:foregroundMark x1="63083" y1="9515" x2="63083" y2="9515"/>
                                  <a14:foregroundMark x1="66710" y1="16893" x2="66710" y2="16893"/>
                                  <a14:foregroundMark x1="66451" y1="12427" x2="66451" y2="12427"/>
                                  <a14:foregroundMark x1="66062" y1="14563" x2="66062" y2="14563"/>
                                  <a14:foregroundMark x1="68653" y1="16117" x2="68653" y2="16117"/>
                                  <a14:foregroundMark x1="66710" y1="24272" x2="66710" y2="24272"/>
                                  <a14:foregroundMark x1="59326" y1="12427" x2="59326" y2="12427"/>
                                  <a14:foregroundMark x1="43135" y1="11845" x2="43135" y2="11845"/>
                                  <a14:foregroundMark x1="42746" y1="9515" x2="42746" y2="9515"/>
                                  <a14:foregroundMark x1="15026" y1="21165" x2="15026" y2="21165"/>
                                  <a14:foregroundMark x1="20596" y1="42136" x2="20596" y2="42136"/>
                                  <a14:foregroundMark x1="12435" y1="58835" x2="12435" y2="58835"/>
                                  <a14:foregroundMark x1="37176" y1="48738" x2="37176" y2="48738"/>
                                  <a14:foregroundMark x1="32254" y1="54563" x2="32254" y2="54563"/>
                                  <a14:foregroundMark x1="28886" y1="51845" x2="28886" y2="51845"/>
                                  <a14:foregroundMark x1="27461" y1="57476" x2="27461" y2="57476"/>
                                  <a14:foregroundMark x1="28109" y1="46796" x2="28109" y2="46796"/>
                                  <a14:foregroundMark x1="76943" y1="81553" x2="76943" y2="81553"/>
                                  <a14:foregroundMark x1="86658" y1="92233" x2="86658" y2="92233"/>
                                  <a14:foregroundMark x1="89249" y1="83883" x2="89249" y2="83883"/>
                                  <a14:foregroundMark x1="33808" y1="51650" x2="33808" y2="51650"/>
                                  <a14:foregroundMark x1="36269" y1="47767" x2="36269" y2="47767"/>
                                  <a14:foregroundMark x1="8290" y1="65631" x2="8290" y2="65631"/>
                                  <a14:foregroundMark x1="5311" y1="64078" x2="5311" y2="64078"/>
                                  <a14:foregroundMark x1="20984" y1="90874" x2="20984" y2="90874"/>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2781935" cy="18554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FB54EE" w14:textId="1D24FAAF" w:rsidR="00B05956" w:rsidRDefault="00B05956" w:rsidP="00423344">
      <w:pPr>
        <w:spacing w:after="0"/>
        <w:jc w:val="both"/>
      </w:pPr>
    </w:p>
    <w:p w14:paraId="2438A629" w14:textId="6E76214B" w:rsidR="00B05956" w:rsidRDefault="00B05956" w:rsidP="00423344">
      <w:pPr>
        <w:spacing w:after="0"/>
        <w:jc w:val="both"/>
      </w:pPr>
    </w:p>
    <w:p w14:paraId="348FACE4" w14:textId="418E4FA9" w:rsidR="008E1B53" w:rsidRDefault="008E1B53" w:rsidP="4E18D6BF">
      <w:pPr>
        <w:spacing w:after="0"/>
        <w:jc w:val="both"/>
        <w:rPr>
          <w:b/>
          <w:bCs/>
        </w:rPr>
      </w:pPr>
      <w:r w:rsidRPr="4E18D6BF">
        <w:rPr>
          <w:b/>
          <w:bCs/>
        </w:rPr>
        <w:t xml:space="preserve">Cámara </w:t>
      </w:r>
      <w:r w:rsidR="003018E8" w:rsidRPr="4E18D6BF">
        <w:rPr>
          <w:b/>
          <w:bCs/>
        </w:rPr>
        <w:t xml:space="preserve">KODAK </w:t>
      </w:r>
      <w:proofErr w:type="spellStart"/>
      <w:r w:rsidRPr="4E18D6BF">
        <w:rPr>
          <w:b/>
          <w:bCs/>
        </w:rPr>
        <w:t>Pixpro</w:t>
      </w:r>
      <w:proofErr w:type="spellEnd"/>
      <w:r w:rsidRPr="4E18D6BF">
        <w:rPr>
          <w:b/>
          <w:bCs/>
        </w:rPr>
        <w:t xml:space="preserve"> WPZ2</w:t>
      </w:r>
    </w:p>
    <w:p w14:paraId="7975908A" w14:textId="3D798607" w:rsidR="003018E8" w:rsidRDefault="008E1B53" w:rsidP="00423344">
      <w:pPr>
        <w:spacing w:after="0"/>
        <w:jc w:val="both"/>
      </w:pPr>
      <w:r>
        <w:t xml:space="preserve">La cámara digital KODAK </w:t>
      </w:r>
      <w:proofErr w:type="spellStart"/>
      <w:r>
        <w:t>Pixpro</w:t>
      </w:r>
      <w:proofErr w:type="spellEnd"/>
      <w:r>
        <w:t xml:space="preserve"> WPZ es la mejor compañera para darse un chapuzón. Resistente a los golpes y al polvo, la PIXPRO está siempre preparada para todo tipo de aventuras. Su gran variedad de modos en escena permite capturar la mejor imagen y el mejor vídeo en HD 1080p. Además, su sistema </w:t>
      </w:r>
      <w:proofErr w:type="spellStart"/>
      <w:r>
        <w:t>Built</w:t>
      </w:r>
      <w:proofErr w:type="spellEnd"/>
      <w:r>
        <w:t xml:space="preserve">-in </w:t>
      </w:r>
      <w:proofErr w:type="spellStart"/>
      <w:r>
        <w:t>Wi</w:t>
      </w:r>
      <w:proofErr w:type="spellEnd"/>
      <w:r>
        <w:t xml:space="preserve">-Fi te permite conectar la WPZ2 a tu dispositivo iOS/Android y compartir tus mejores momentos en redes sociales. </w:t>
      </w:r>
    </w:p>
    <w:p w14:paraId="45017632" w14:textId="2EC93EA8" w:rsidR="008E1B53" w:rsidRDefault="00EE2C6A" w:rsidP="00423344">
      <w:pPr>
        <w:spacing w:after="0"/>
        <w:jc w:val="both"/>
      </w:pPr>
      <w:r>
        <w:t>[</w:t>
      </w:r>
      <w:r w:rsidR="00612D4D">
        <w:t>Disponible en rojo y blanco</w:t>
      </w:r>
      <w:r>
        <w:t>]</w:t>
      </w:r>
      <w:r w:rsidR="00612D4D">
        <w:t xml:space="preserve">. </w:t>
      </w:r>
    </w:p>
    <w:p w14:paraId="47FFFFAC" w14:textId="77777777" w:rsidR="00423344" w:rsidRDefault="00423344" w:rsidP="00423344">
      <w:pPr>
        <w:spacing w:after="0"/>
        <w:jc w:val="both"/>
      </w:pPr>
    </w:p>
    <w:p w14:paraId="3C0A058F" w14:textId="207B4125" w:rsidR="00612D4D" w:rsidRDefault="00612D4D" w:rsidP="00423344">
      <w:pPr>
        <w:spacing w:after="0"/>
        <w:jc w:val="both"/>
      </w:pPr>
      <w:r>
        <w:t>Características</w:t>
      </w:r>
    </w:p>
    <w:p w14:paraId="27E32A5B" w14:textId="77777777" w:rsidR="00612D4D" w:rsidRDefault="00612D4D" w:rsidP="00423344">
      <w:pPr>
        <w:pStyle w:val="Prrafodelista"/>
        <w:numPr>
          <w:ilvl w:val="0"/>
          <w:numId w:val="1"/>
        </w:numPr>
        <w:spacing w:after="0"/>
        <w:jc w:val="both"/>
      </w:pPr>
      <w:r>
        <w:t>Vídeo HD 1080p</w:t>
      </w:r>
    </w:p>
    <w:p w14:paraId="3CFC4D1A" w14:textId="77777777" w:rsidR="00612D4D" w:rsidRDefault="00612D4D" w:rsidP="00423344">
      <w:pPr>
        <w:pStyle w:val="Prrafodelista"/>
        <w:numPr>
          <w:ilvl w:val="0"/>
          <w:numId w:val="1"/>
        </w:numPr>
        <w:spacing w:after="0"/>
        <w:jc w:val="both"/>
      </w:pPr>
      <w:proofErr w:type="gramStart"/>
      <w:r>
        <w:t>Zoom</w:t>
      </w:r>
      <w:proofErr w:type="gramEnd"/>
      <w:r>
        <w:t xml:space="preserve"> óptico de 4x</w:t>
      </w:r>
    </w:p>
    <w:p w14:paraId="59F85C3B" w14:textId="77777777" w:rsidR="00612D4D" w:rsidRDefault="00612D4D" w:rsidP="00423344">
      <w:pPr>
        <w:pStyle w:val="Prrafodelista"/>
        <w:numPr>
          <w:ilvl w:val="0"/>
          <w:numId w:val="1"/>
        </w:numPr>
        <w:spacing w:after="0"/>
        <w:jc w:val="both"/>
      </w:pPr>
      <w:r>
        <w:t xml:space="preserve">Conexión </w:t>
      </w:r>
      <w:proofErr w:type="spellStart"/>
      <w:r>
        <w:t>Wi</w:t>
      </w:r>
      <w:proofErr w:type="spellEnd"/>
      <w:r>
        <w:t>-Fi</w:t>
      </w:r>
    </w:p>
    <w:p w14:paraId="1AA43071" w14:textId="693AB0EA" w:rsidR="00612D4D" w:rsidRDefault="00612D4D" w:rsidP="00423344">
      <w:pPr>
        <w:pStyle w:val="Prrafodelista"/>
        <w:numPr>
          <w:ilvl w:val="0"/>
          <w:numId w:val="1"/>
        </w:numPr>
        <w:spacing w:after="0"/>
        <w:jc w:val="both"/>
      </w:pPr>
      <w:r>
        <w:t xml:space="preserve">Batería de Li-ion recargable </w:t>
      </w:r>
    </w:p>
    <w:p w14:paraId="337EFE03" w14:textId="2005D409" w:rsidR="00612D4D" w:rsidRDefault="00612D4D" w:rsidP="00423344">
      <w:pPr>
        <w:pStyle w:val="Prrafodelista"/>
        <w:numPr>
          <w:ilvl w:val="0"/>
          <w:numId w:val="1"/>
        </w:numPr>
        <w:spacing w:after="0"/>
        <w:jc w:val="both"/>
      </w:pPr>
      <w:r>
        <w:t>Sensores CMOS de 16 MP</w:t>
      </w:r>
    </w:p>
    <w:p w14:paraId="02B1C344" w14:textId="3C5C8BE2" w:rsidR="00612D4D" w:rsidRDefault="00612D4D" w:rsidP="00423344">
      <w:pPr>
        <w:pStyle w:val="Prrafodelista"/>
        <w:numPr>
          <w:ilvl w:val="0"/>
          <w:numId w:val="1"/>
        </w:numPr>
        <w:spacing w:after="0"/>
        <w:jc w:val="both"/>
      </w:pPr>
      <w:r>
        <w:t>Resistente hasta 15m de profundidad</w:t>
      </w:r>
    </w:p>
    <w:p w14:paraId="456F3EF5" w14:textId="72B9D427" w:rsidR="00612D4D" w:rsidRDefault="00612D4D" w:rsidP="00423344">
      <w:pPr>
        <w:pStyle w:val="Prrafodelista"/>
        <w:numPr>
          <w:ilvl w:val="0"/>
          <w:numId w:val="1"/>
        </w:numPr>
        <w:spacing w:after="0"/>
        <w:jc w:val="both"/>
      </w:pPr>
      <w:r>
        <w:t>Soporta caídas de 2 metros</w:t>
      </w:r>
    </w:p>
    <w:p w14:paraId="5E0CD720" w14:textId="43003743" w:rsidR="00612D4D" w:rsidRDefault="00612D4D" w:rsidP="00423344">
      <w:pPr>
        <w:pStyle w:val="Prrafodelista"/>
        <w:numPr>
          <w:ilvl w:val="0"/>
          <w:numId w:val="1"/>
        </w:numPr>
        <w:spacing w:after="0"/>
        <w:jc w:val="both"/>
      </w:pPr>
      <w:r>
        <w:t>A prueba de polvo</w:t>
      </w:r>
    </w:p>
    <w:p w14:paraId="1BA5D450" w14:textId="77777777" w:rsidR="00750A33" w:rsidRDefault="00750A33" w:rsidP="00750A33">
      <w:pPr>
        <w:pStyle w:val="Prrafodelista"/>
        <w:spacing w:after="0"/>
        <w:jc w:val="both"/>
      </w:pPr>
    </w:p>
    <w:p w14:paraId="6BEA375C" w14:textId="4CAB1AF5" w:rsidR="003E53B7" w:rsidRDefault="00BB1CC1" w:rsidP="003E53B7">
      <w:pPr>
        <w:spacing w:after="0"/>
        <w:ind w:left="360"/>
        <w:jc w:val="both"/>
      </w:pPr>
      <w:r>
        <w:rPr>
          <w:noProof/>
        </w:rPr>
        <w:lastRenderedPageBreak/>
        <w:drawing>
          <wp:anchor distT="0" distB="0" distL="114300" distR="114300" simplePos="0" relativeHeight="251658241" behindDoc="0" locked="0" layoutInCell="1" allowOverlap="1" wp14:anchorId="59F266A5" wp14:editId="1B4C099F">
            <wp:simplePos x="0" y="0"/>
            <wp:positionH relativeFrom="column">
              <wp:posOffset>1123315</wp:posOffset>
            </wp:positionH>
            <wp:positionV relativeFrom="paragraph">
              <wp:posOffset>15240</wp:posOffset>
            </wp:positionV>
            <wp:extent cx="3523615" cy="3013075"/>
            <wp:effectExtent l="0" t="0" r="635" b="0"/>
            <wp:wrapTopAndBottom/>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9750" b="4750"/>
                    <a:stretch/>
                  </pic:blipFill>
                  <pic:spPr bwMode="auto">
                    <a:xfrm>
                      <a:off x="0" y="0"/>
                      <a:ext cx="3523615" cy="3013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029B40A" w14:textId="664C74D0" w:rsidR="008E1B53" w:rsidRDefault="008E1B53" w:rsidP="4E18D6BF">
      <w:pPr>
        <w:spacing w:after="0"/>
        <w:jc w:val="both"/>
        <w:rPr>
          <w:b/>
          <w:bCs/>
        </w:rPr>
      </w:pPr>
      <w:r w:rsidRPr="4E18D6BF">
        <w:rPr>
          <w:b/>
          <w:bCs/>
        </w:rPr>
        <w:t>Impresora</w:t>
      </w:r>
      <w:r w:rsidR="003E53B7" w:rsidRPr="4E18D6BF">
        <w:rPr>
          <w:b/>
          <w:bCs/>
        </w:rPr>
        <w:t xml:space="preserve"> KODAK PD-460</w:t>
      </w:r>
    </w:p>
    <w:p w14:paraId="65CCFDBD" w14:textId="38968256" w:rsidR="00EE2C6A" w:rsidRDefault="00EE2C6A" w:rsidP="00423344">
      <w:pPr>
        <w:spacing w:after="0"/>
        <w:jc w:val="both"/>
      </w:pPr>
      <w:r>
        <w:t xml:space="preserve">La impresora </w:t>
      </w:r>
      <w:r w:rsidR="003018E8">
        <w:t>KODAK</w:t>
      </w:r>
      <w:r>
        <w:t xml:space="preserve"> PD-460 incorpora la tecnología </w:t>
      </w:r>
      <w:proofErr w:type="spellStart"/>
      <w:r>
        <w:t>Dye</w:t>
      </w:r>
      <w:proofErr w:type="spellEnd"/>
      <w:r>
        <w:t xml:space="preserve"> </w:t>
      </w:r>
      <w:proofErr w:type="spellStart"/>
      <w:r>
        <w:t>Diffusion</w:t>
      </w:r>
      <w:proofErr w:type="spellEnd"/>
      <w:r>
        <w:t xml:space="preserve"> </w:t>
      </w:r>
      <w:proofErr w:type="spellStart"/>
      <w:r>
        <w:t>Thermal</w:t>
      </w:r>
      <w:proofErr w:type="spellEnd"/>
      <w:r>
        <w:t xml:space="preserve"> Transfer (D2T2) para distribuir los tintes amarillos, magenta, cian bajo un proceso de transferencia térmica. Además, recubre con una capa protectora el papel fotográfico en un tono continuo. El resultado es una salida fotográfica de alta calidad con 256 niveles por color; un total de 16,7 millones de colores. [Incluye impresora, adaptador, </w:t>
      </w:r>
      <w:r w:rsidR="00423344">
        <w:t>cable de alimentación, manual del usuario, depósito de papel</w:t>
      </w:r>
      <w:r w:rsidR="00D529B5">
        <w:t xml:space="preserve"> </w:t>
      </w:r>
      <w:r w:rsidR="00423344">
        <w:t>cartucho inicial y papel para 10 fotos</w:t>
      </w:r>
      <w:r w:rsidR="00D529B5">
        <w:t>.</w:t>
      </w:r>
      <w:r w:rsidR="00423344">
        <w:t>]</w:t>
      </w:r>
    </w:p>
    <w:p w14:paraId="2831F394" w14:textId="1F5A380E" w:rsidR="00423344" w:rsidRDefault="00423344" w:rsidP="00423344">
      <w:pPr>
        <w:spacing w:after="0"/>
        <w:jc w:val="both"/>
      </w:pPr>
    </w:p>
    <w:p w14:paraId="632528E8" w14:textId="126B86FC" w:rsidR="00423344" w:rsidRDefault="00423344" w:rsidP="00423344">
      <w:pPr>
        <w:spacing w:after="0"/>
        <w:jc w:val="both"/>
      </w:pPr>
      <w:r>
        <w:t>Características</w:t>
      </w:r>
    </w:p>
    <w:p w14:paraId="2C893C95" w14:textId="38C9E3B2" w:rsidR="00423344" w:rsidRDefault="00423344" w:rsidP="00423344">
      <w:pPr>
        <w:pStyle w:val="Prrafodelista"/>
        <w:numPr>
          <w:ilvl w:val="0"/>
          <w:numId w:val="2"/>
        </w:numPr>
        <w:spacing w:after="0"/>
        <w:jc w:val="both"/>
      </w:pPr>
      <w:r>
        <w:t>Impresiones fotográficas de alta calidad a prueba de agua y huellas dactilares</w:t>
      </w:r>
    </w:p>
    <w:p w14:paraId="1E18986A" w14:textId="5696CE3E" w:rsidR="00423344" w:rsidRDefault="00423344" w:rsidP="00423344">
      <w:pPr>
        <w:pStyle w:val="Prrafodelista"/>
        <w:numPr>
          <w:ilvl w:val="0"/>
          <w:numId w:val="2"/>
        </w:numPr>
        <w:spacing w:after="0"/>
        <w:jc w:val="both"/>
      </w:pPr>
      <w:r>
        <w:t>Compatible con dispositivos iOS y Android</w:t>
      </w:r>
    </w:p>
    <w:p w14:paraId="7272F710" w14:textId="59D75697" w:rsidR="00423344" w:rsidRDefault="00423344" w:rsidP="00423344">
      <w:pPr>
        <w:pStyle w:val="Prrafodelista"/>
        <w:numPr>
          <w:ilvl w:val="0"/>
          <w:numId w:val="2"/>
        </w:numPr>
        <w:spacing w:after="0"/>
        <w:jc w:val="both"/>
      </w:pPr>
      <w:r>
        <w:t>Impresión rápida</w:t>
      </w:r>
    </w:p>
    <w:p w14:paraId="309BD28E" w14:textId="3A8ED8AC" w:rsidR="00423344" w:rsidRDefault="00423344" w:rsidP="00423344">
      <w:pPr>
        <w:pStyle w:val="Prrafodelista"/>
        <w:numPr>
          <w:ilvl w:val="0"/>
          <w:numId w:val="2"/>
        </w:numPr>
        <w:spacing w:after="0"/>
        <w:jc w:val="both"/>
      </w:pPr>
      <w:r>
        <w:t>Recarga del smartphone</w:t>
      </w:r>
    </w:p>
    <w:p w14:paraId="64E96654" w14:textId="540A72AF" w:rsidR="00423344" w:rsidRDefault="00423344" w:rsidP="00423344">
      <w:pPr>
        <w:pStyle w:val="Prrafodelista"/>
        <w:numPr>
          <w:ilvl w:val="0"/>
          <w:numId w:val="2"/>
        </w:numPr>
        <w:spacing w:after="0"/>
        <w:jc w:val="both"/>
      </w:pPr>
      <w:r>
        <w:t>Impresión de fotos de tamaño tarjeta postal (10x15cm / 4 "x6")</w:t>
      </w:r>
    </w:p>
    <w:p w14:paraId="62083DE4" w14:textId="7AEFE5EE" w:rsidR="00423344" w:rsidRDefault="00423344" w:rsidP="00423344">
      <w:pPr>
        <w:pStyle w:val="Prrafodelista"/>
        <w:numPr>
          <w:ilvl w:val="0"/>
          <w:numId w:val="2"/>
        </w:numPr>
        <w:spacing w:after="0"/>
        <w:jc w:val="both"/>
      </w:pPr>
      <w:r>
        <w:t>Capa protectora adicional para preservar la calidad de la imagen y la integridad del color</w:t>
      </w:r>
    </w:p>
    <w:p w14:paraId="0684A899" w14:textId="20F3F5D0" w:rsidR="00423344" w:rsidRDefault="00423344" w:rsidP="00423344">
      <w:pPr>
        <w:pStyle w:val="Prrafodelista"/>
        <w:numPr>
          <w:ilvl w:val="0"/>
          <w:numId w:val="2"/>
        </w:numPr>
        <w:spacing w:after="0"/>
        <w:jc w:val="both"/>
      </w:pPr>
      <w:r>
        <w:t>Impresión directa desde dispositivos móviles a través de Bluetooth®</w:t>
      </w:r>
    </w:p>
    <w:p w14:paraId="204617B3" w14:textId="77777777" w:rsidR="003E53B7" w:rsidRDefault="003E53B7" w:rsidP="003E53B7">
      <w:pPr>
        <w:pStyle w:val="Prrafodelista"/>
        <w:spacing w:after="0"/>
        <w:jc w:val="both"/>
      </w:pPr>
    </w:p>
    <w:p w14:paraId="2A44AF5A" w14:textId="77777777" w:rsidR="00423344" w:rsidRDefault="00423344" w:rsidP="00423344">
      <w:pPr>
        <w:spacing w:after="0"/>
        <w:jc w:val="both"/>
      </w:pPr>
    </w:p>
    <w:p w14:paraId="6FE12DFC" w14:textId="77777777" w:rsidR="00EE2C6A" w:rsidRDefault="00EE2C6A" w:rsidP="00423344">
      <w:pPr>
        <w:spacing w:after="0"/>
        <w:jc w:val="both"/>
      </w:pPr>
    </w:p>
    <w:p w14:paraId="6D8351B2" w14:textId="77777777" w:rsidR="00750A33" w:rsidRDefault="00750A33" w:rsidP="00423344">
      <w:pPr>
        <w:spacing w:after="0"/>
        <w:jc w:val="both"/>
      </w:pPr>
    </w:p>
    <w:p w14:paraId="39BC6EC2" w14:textId="77777777" w:rsidR="00750A33" w:rsidRDefault="00750A33" w:rsidP="00423344">
      <w:pPr>
        <w:spacing w:after="0"/>
        <w:jc w:val="both"/>
      </w:pPr>
    </w:p>
    <w:p w14:paraId="364D718E" w14:textId="77777777" w:rsidR="00750A33" w:rsidRDefault="00750A33" w:rsidP="00423344">
      <w:pPr>
        <w:spacing w:after="0"/>
        <w:jc w:val="both"/>
      </w:pPr>
    </w:p>
    <w:p w14:paraId="25CEFB55" w14:textId="77777777" w:rsidR="00750A33" w:rsidRDefault="00750A33" w:rsidP="00423344">
      <w:pPr>
        <w:spacing w:after="0"/>
        <w:jc w:val="both"/>
      </w:pPr>
    </w:p>
    <w:p w14:paraId="7FF4FEC4" w14:textId="77777777" w:rsidR="00750A33" w:rsidRDefault="00750A33" w:rsidP="00423344">
      <w:pPr>
        <w:spacing w:after="0"/>
        <w:jc w:val="both"/>
      </w:pPr>
    </w:p>
    <w:p w14:paraId="1DF4E7AA" w14:textId="77777777" w:rsidR="00750A33" w:rsidRDefault="00750A33" w:rsidP="00423344">
      <w:pPr>
        <w:spacing w:after="0"/>
        <w:jc w:val="both"/>
      </w:pPr>
    </w:p>
    <w:p w14:paraId="511474D8" w14:textId="77777777" w:rsidR="00750A33" w:rsidRDefault="00750A33" w:rsidP="00423344">
      <w:pPr>
        <w:spacing w:after="0"/>
        <w:jc w:val="both"/>
      </w:pPr>
    </w:p>
    <w:p w14:paraId="0285B1F9" w14:textId="77777777" w:rsidR="00750A33" w:rsidRDefault="00750A33" w:rsidP="00423344">
      <w:pPr>
        <w:spacing w:after="0"/>
        <w:jc w:val="both"/>
      </w:pPr>
    </w:p>
    <w:p w14:paraId="3D20BE59" w14:textId="5429B314" w:rsidR="00E426FB" w:rsidRDefault="003E53B7" w:rsidP="00423344">
      <w:pPr>
        <w:spacing w:after="0"/>
        <w:jc w:val="both"/>
      </w:pPr>
      <w:r>
        <w:lastRenderedPageBreak/>
        <w:t xml:space="preserve">                </w:t>
      </w:r>
      <w:r w:rsidR="006D4315">
        <w:rPr>
          <w:noProof/>
        </w:rPr>
        <w:drawing>
          <wp:inline distT="0" distB="0" distL="0" distR="0" wp14:anchorId="6D3EF862" wp14:editId="732E1CBC">
            <wp:extent cx="964002" cy="1943100"/>
            <wp:effectExtent l="0" t="0" r="762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25862" t="15263" r="19089" b="13116"/>
                    <a:stretch/>
                  </pic:blipFill>
                  <pic:spPr bwMode="auto">
                    <a:xfrm>
                      <a:off x="0" y="0"/>
                      <a:ext cx="969923" cy="1955036"/>
                    </a:xfrm>
                    <a:prstGeom prst="rect">
                      <a:avLst/>
                    </a:prstGeom>
                    <a:noFill/>
                    <a:ln>
                      <a:noFill/>
                    </a:ln>
                    <a:extLst>
                      <a:ext uri="{53640926-AAD7-44D8-BBD7-CCE9431645EC}">
                        <a14:shadowObscured xmlns:a14="http://schemas.microsoft.com/office/drawing/2010/main"/>
                      </a:ext>
                    </a:extLst>
                  </pic:spPr>
                </pic:pic>
              </a:graphicData>
            </a:graphic>
          </wp:inline>
        </w:drawing>
      </w:r>
      <w:r w:rsidR="0060595E">
        <w:rPr>
          <w:noProof/>
        </w:rPr>
        <w:drawing>
          <wp:inline distT="0" distB="0" distL="0" distR="0" wp14:anchorId="55948804" wp14:editId="41D1B7A4">
            <wp:extent cx="993004" cy="1974850"/>
            <wp:effectExtent l="0" t="0" r="0" b="6350"/>
            <wp:docPr id="15" name="Imagen 15" descr="Un celular con letr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descr="Un celular con letras&#10;&#10;Descripción generada automáticamente"/>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25061" t="16375" r="20803" b="13274"/>
                    <a:stretch/>
                  </pic:blipFill>
                  <pic:spPr bwMode="auto">
                    <a:xfrm>
                      <a:off x="0" y="0"/>
                      <a:ext cx="995959" cy="1980728"/>
                    </a:xfrm>
                    <a:prstGeom prst="rect">
                      <a:avLst/>
                    </a:prstGeom>
                    <a:noFill/>
                    <a:ln>
                      <a:noFill/>
                    </a:ln>
                    <a:extLst>
                      <a:ext uri="{53640926-AAD7-44D8-BBD7-CCE9431645EC}">
                        <a14:shadowObscured xmlns:a14="http://schemas.microsoft.com/office/drawing/2010/main"/>
                      </a:ext>
                    </a:extLst>
                  </pic:spPr>
                </pic:pic>
              </a:graphicData>
            </a:graphic>
          </wp:inline>
        </w:drawing>
      </w:r>
      <w:r w:rsidR="006B7EBA">
        <w:rPr>
          <w:noProof/>
        </w:rPr>
        <w:drawing>
          <wp:inline distT="0" distB="0" distL="0" distR="0" wp14:anchorId="27523E25" wp14:editId="698802A9">
            <wp:extent cx="825397" cy="2233294"/>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30036" t="15342" r="26222" b="5723"/>
                    <a:stretch/>
                  </pic:blipFill>
                  <pic:spPr bwMode="auto">
                    <a:xfrm>
                      <a:off x="0" y="0"/>
                      <a:ext cx="840626" cy="2274499"/>
                    </a:xfrm>
                    <a:prstGeom prst="rect">
                      <a:avLst/>
                    </a:prstGeom>
                    <a:noFill/>
                    <a:ln>
                      <a:noFill/>
                    </a:ln>
                    <a:extLst>
                      <a:ext uri="{53640926-AAD7-44D8-BBD7-CCE9431645EC}">
                        <a14:shadowObscured xmlns:a14="http://schemas.microsoft.com/office/drawing/2010/main"/>
                      </a:ext>
                    </a:extLst>
                  </pic:spPr>
                </pic:pic>
              </a:graphicData>
            </a:graphic>
          </wp:inline>
        </w:drawing>
      </w:r>
      <w:r w:rsidR="00470CB6">
        <w:rPr>
          <w:noProof/>
        </w:rPr>
        <w:drawing>
          <wp:inline distT="0" distB="0" distL="0" distR="0" wp14:anchorId="340FE1F5" wp14:editId="6507B1DB">
            <wp:extent cx="1193884" cy="2199640"/>
            <wp:effectExtent l="0" t="0" r="635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20194" t="16535" r="19587" b="10970"/>
                    <a:stretch/>
                  </pic:blipFill>
                  <pic:spPr bwMode="auto">
                    <a:xfrm>
                      <a:off x="0" y="0"/>
                      <a:ext cx="1200803" cy="2212389"/>
                    </a:xfrm>
                    <a:prstGeom prst="rect">
                      <a:avLst/>
                    </a:prstGeom>
                    <a:noFill/>
                    <a:ln>
                      <a:noFill/>
                    </a:ln>
                    <a:extLst>
                      <a:ext uri="{53640926-AAD7-44D8-BBD7-CCE9431645EC}">
                        <a14:shadowObscured xmlns:a14="http://schemas.microsoft.com/office/drawing/2010/main"/>
                      </a:ext>
                    </a:extLst>
                  </pic:spPr>
                </pic:pic>
              </a:graphicData>
            </a:graphic>
          </wp:inline>
        </w:drawing>
      </w:r>
    </w:p>
    <w:p w14:paraId="631F29AA" w14:textId="77777777" w:rsidR="00E426FB" w:rsidRDefault="00E426FB" w:rsidP="00423344">
      <w:pPr>
        <w:spacing w:after="0"/>
        <w:jc w:val="both"/>
      </w:pPr>
    </w:p>
    <w:p w14:paraId="19CE88B3" w14:textId="20BA3198" w:rsidR="00173662" w:rsidRDefault="008E1B53" w:rsidP="4E18D6BF">
      <w:pPr>
        <w:spacing w:after="0"/>
        <w:jc w:val="both"/>
        <w:rPr>
          <w:b/>
          <w:bCs/>
        </w:rPr>
      </w:pPr>
      <w:r w:rsidRPr="4E18D6BF">
        <w:rPr>
          <w:b/>
          <w:bCs/>
        </w:rPr>
        <w:t xml:space="preserve">Grabadoras de voz </w:t>
      </w:r>
    </w:p>
    <w:p w14:paraId="0F16E9C5" w14:textId="2022A451" w:rsidR="007732E1" w:rsidRDefault="00173662" w:rsidP="007732E1">
      <w:pPr>
        <w:spacing w:after="0"/>
        <w:jc w:val="both"/>
      </w:pPr>
      <w:r>
        <w:t>L</w:t>
      </w:r>
      <w:r w:rsidR="007732E1">
        <w:t>a</w:t>
      </w:r>
      <w:r w:rsidR="003018E8">
        <w:t>s</w:t>
      </w:r>
      <w:r w:rsidR="007732E1">
        <w:t xml:space="preserve"> grabadora</w:t>
      </w:r>
      <w:r w:rsidR="003018E8">
        <w:t>s</w:t>
      </w:r>
      <w:r w:rsidR="007732E1">
        <w:t xml:space="preserve"> de voz digital KODAK VRC250</w:t>
      </w:r>
      <w:r w:rsidR="003018E8">
        <w:t>, VRC350, VRC450 Y VRC550</w:t>
      </w:r>
      <w:r w:rsidR="007732E1">
        <w:t xml:space="preserve"> </w:t>
      </w:r>
      <w:r w:rsidR="003018E8">
        <w:t>son</w:t>
      </w:r>
      <w:r w:rsidR="007732E1">
        <w:t xml:space="preserve"> ideal</w:t>
      </w:r>
      <w:r w:rsidR="003018E8">
        <w:t xml:space="preserve">es </w:t>
      </w:r>
      <w:r w:rsidR="007732E1">
        <w:t xml:space="preserve">para </w:t>
      </w:r>
      <w:r w:rsidR="003018E8">
        <w:t xml:space="preserve">grabar </w:t>
      </w:r>
      <w:r w:rsidR="007732E1">
        <w:t>audio en formato WAV/MP3 donde quiera que esté</w:t>
      </w:r>
      <w:r>
        <w:t xml:space="preserve">, gracias a su diseño compacto y su intuitivo manejo. </w:t>
      </w:r>
      <w:r w:rsidR="007732E1">
        <w:t>Su batería de litio integrad</w:t>
      </w:r>
      <w:r w:rsidR="003018E8">
        <w:t>o</w:t>
      </w:r>
      <w:r w:rsidR="007732E1">
        <w:t xml:space="preserve"> </w:t>
      </w:r>
      <w:r w:rsidR="003018E8">
        <w:t>facilita</w:t>
      </w:r>
      <w:r w:rsidR="007732E1">
        <w:t xml:space="preserve"> hasta 20 horas de funcionamiento y su memoria interna de 8 GB proporciona </w:t>
      </w:r>
      <w:r w:rsidR="003018E8">
        <w:t xml:space="preserve">hasta </w:t>
      </w:r>
      <w:r w:rsidR="007732E1">
        <w:t>581 horas de grabación para un uso ininterrumpido.</w:t>
      </w:r>
    </w:p>
    <w:p w14:paraId="1E02B4DC" w14:textId="4060AB00" w:rsidR="007732E1" w:rsidRDefault="003018E8" w:rsidP="003018E8">
      <w:pPr>
        <w:spacing w:after="0"/>
        <w:jc w:val="both"/>
      </w:pPr>
      <w:r>
        <w:t xml:space="preserve">Esta </w:t>
      </w:r>
      <w:r w:rsidR="001273AE">
        <w:t xml:space="preserve">grabadora </w:t>
      </w:r>
      <w:r>
        <w:t>integra funciones</w:t>
      </w:r>
      <w:r w:rsidR="007732E1">
        <w:t xml:space="preserve"> como la grabación activada por voz o el modo de grabación automática. Su tecnología Plug and Play no sólo hace que sea fácil transferir las grabaciones a un ordenador, sino también descargar música para poder utilizarlo como reproductor de MP3. </w:t>
      </w:r>
      <w:r>
        <w:t>Además,</w:t>
      </w:r>
      <w:r w:rsidR="007732E1">
        <w:t xml:space="preserve"> </w:t>
      </w:r>
      <w:r>
        <w:t xml:space="preserve">incorpora dos tomas de entrada y salida estéreo de 3,5 mm que facilitan la conexión </w:t>
      </w:r>
      <w:r w:rsidR="00932AE6">
        <w:t>a los micrófonos</w:t>
      </w:r>
      <w:r w:rsidR="007732E1">
        <w:t xml:space="preserve"> o </w:t>
      </w:r>
      <w:r w:rsidR="00EB3FAC">
        <w:t xml:space="preserve">los </w:t>
      </w:r>
      <w:r w:rsidR="007732E1">
        <w:t>auriculares externos</w:t>
      </w:r>
      <w:r>
        <w:t>.</w:t>
      </w:r>
      <w:r w:rsidR="007732E1">
        <w:t xml:space="preserve"> </w:t>
      </w:r>
    </w:p>
    <w:p w14:paraId="728CDCA7" w14:textId="20F9EE01" w:rsidR="007732E1" w:rsidRDefault="007732E1" w:rsidP="007732E1">
      <w:pPr>
        <w:spacing w:after="0"/>
        <w:jc w:val="both"/>
      </w:pPr>
    </w:p>
    <w:p w14:paraId="2F2C4F3E" w14:textId="69EDC0AB" w:rsidR="007732E1" w:rsidRDefault="007732E1" w:rsidP="007732E1">
      <w:pPr>
        <w:spacing w:after="0"/>
        <w:jc w:val="both"/>
      </w:pPr>
      <w:r>
        <w:t>Características</w:t>
      </w:r>
    </w:p>
    <w:p w14:paraId="5FA56AD2" w14:textId="1619D26C" w:rsidR="003E0673" w:rsidRDefault="003E0673" w:rsidP="003E0673">
      <w:pPr>
        <w:pStyle w:val="Prrafodelista"/>
        <w:numPr>
          <w:ilvl w:val="0"/>
          <w:numId w:val="3"/>
        </w:numPr>
        <w:spacing w:after="0"/>
        <w:jc w:val="both"/>
      </w:pPr>
      <w:r>
        <w:t>Grabación en mono</w:t>
      </w:r>
    </w:p>
    <w:p w14:paraId="67FFD819" w14:textId="58A9FAF5" w:rsidR="003E0673" w:rsidRDefault="003E0673" w:rsidP="003E0673">
      <w:pPr>
        <w:pStyle w:val="Prrafodelista"/>
        <w:numPr>
          <w:ilvl w:val="0"/>
          <w:numId w:val="3"/>
        </w:numPr>
        <w:spacing w:after="0"/>
        <w:jc w:val="both"/>
      </w:pPr>
      <w:r>
        <w:t>8 GB de memoria interna</w:t>
      </w:r>
    </w:p>
    <w:p w14:paraId="5D1220CE" w14:textId="66D2127E" w:rsidR="003E0673" w:rsidRDefault="003E0673" w:rsidP="003E0673">
      <w:pPr>
        <w:pStyle w:val="Prrafodelista"/>
        <w:numPr>
          <w:ilvl w:val="0"/>
          <w:numId w:val="3"/>
        </w:numPr>
        <w:spacing w:after="0"/>
        <w:jc w:val="both"/>
      </w:pPr>
      <w:r>
        <w:t>Batería de litio</w:t>
      </w:r>
      <w:r w:rsidR="003D789E">
        <w:t xml:space="preserve"> integrada</w:t>
      </w:r>
    </w:p>
    <w:p w14:paraId="4DE5C2FE" w14:textId="7A86A346" w:rsidR="003E0673" w:rsidRDefault="003E0673" w:rsidP="003E0673">
      <w:pPr>
        <w:pStyle w:val="Prrafodelista"/>
        <w:numPr>
          <w:ilvl w:val="0"/>
          <w:numId w:val="3"/>
        </w:numPr>
        <w:spacing w:after="0"/>
        <w:jc w:val="both"/>
      </w:pPr>
      <w:r>
        <w:t>Hasta 581 horas de grabación</w:t>
      </w:r>
    </w:p>
    <w:p w14:paraId="02765B33" w14:textId="22ADC630" w:rsidR="003E0673" w:rsidRDefault="003E0673" w:rsidP="003E0673">
      <w:pPr>
        <w:pStyle w:val="Prrafodelista"/>
        <w:numPr>
          <w:ilvl w:val="0"/>
          <w:numId w:val="3"/>
        </w:numPr>
        <w:spacing w:after="0"/>
        <w:jc w:val="both"/>
      </w:pPr>
      <w:r>
        <w:t>Botón de grabación instantánea</w:t>
      </w:r>
    </w:p>
    <w:p w14:paraId="11956D9A" w14:textId="34A0CFA9" w:rsidR="003E0673" w:rsidRDefault="003E0673" w:rsidP="003E0673">
      <w:pPr>
        <w:pStyle w:val="Prrafodelista"/>
        <w:numPr>
          <w:ilvl w:val="0"/>
          <w:numId w:val="3"/>
        </w:numPr>
        <w:spacing w:after="0"/>
        <w:jc w:val="both"/>
      </w:pPr>
      <w:r>
        <w:t>Grabación activada por función de voz</w:t>
      </w:r>
    </w:p>
    <w:p w14:paraId="61055B00" w14:textId="51E28923" w:rsidR="003E0673" w:rsidRDefault="003E0673" w:rsidP="003E0673">
      <w:pPr>
        <w:pStyle w:val="Prrafodelista"/>
        <w:numPr>
          <w:ilvl w:val="0"/>
          <w:numId w:val="3"/>
        </w:numPr>
        <w:spacing w:after="0"/>
        <w:jc w:val="both"/>
      </w:pPr>
      <w:r>
        <w:t>Tecnología Plug &amp; Play</w:t>
      </w:r>
    </w:p>
    <w:p w14:paraId="7AB3EC9C" w14:textId="77777777" w:rsidR="0077214B" w:rsidRDefault="0077214B" w:rsidP="0077214B">
      <w:pPr>
        <w:pStyle w:val="Prrafodelista"/>
        <w:spacing w:after="0"/>
        <w:jc w:val="both"/>
      </w:pPr>
    </w:p>
    <w:p w14:paraId="7A2A91AE" w14:textId="77777777" w:rsidR="007732E1" w:rsidRDefault="007732E1" w:rsidP="007732E1">
      <w:pPr>
        <w:spacing w:after="0"/>
        <w:jc w:val="both"/>
      </w:pPr>
    </w:p>
    <w:p w14:paraId="683CDCD7" w14:textId="370473F5" w:rsidR="001A45E2" w:rsidRDefault="001A45E2" w:rsidP="007732E1">
      <w:pPr>
        <w:spacing w:after="0"/>
        <w:jc w:val="both"/>
      </w:pPr>
    </w:p>
    <w:sectPr w:rsidR="001A45E2" w:rsidSect="00750A33">
      <w:headerReference w:type="default" r:id="rId18"/>
      <w:footerReference w:type="default" r:id="rId19"/>
      <w:pgSz w:w="11906" w:h="16838"/>
      <w:pgMar w:top="2694" w:right="1558" w:bottom="1276"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3FB72" w14:textId="77777777" w:rsidR="009702CF" w:rsidRDefault="009702CF" w:rsidP="0077214B">
      <w:pPr>
        <w:spacing w:after="0" w:line="240" w:lineRule="auto"/>
      </w:pPr>
      <w:r>
        <w:separator/>
      </w:r>
    </w:p>
  </w:endnote>
  <w:endnote w:type="continuationSeparator" w:id="0">
    <w:p w14:paraId="6EC5F7DE" w14:textId="77777777" w:rsidR="009702CF" w:rsidRDefault="009702CF" w:rsidP="0077214B">
      <w:pPr>
        <w:spacing w:after="0" w:line="240" w:lineRule="auto"/>
      </w:pPr>
      <w:r>
        <w:continuationSeparator/>
      </w:r>
    </w:p>
  </w:endnote>
  <w:endnote w:type="continuationNotice" w:id="1">
    <w:p w14:paraId="43A76DD1" w14:textId="77777777" w:rsidR="009702CF" w:rsidRDefault="009702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540FE" w14:textId="617B47C8" w:rsidR="0077214B" w:rsidRPr="00876BAF" w:rsidRDefault="0077214B" w:rsidP="0077214B">
    <w:pPr>
      <w:pStyle w:val="Piedepgina"/>
      <w:jc w:val="center"/>
      <w:rPr>
        <w:lang w:val="pt-PT"/>
      </w:rPr>
    </w:pPr>
    <w:r w:rsidRPr="00876BAF">
      <w:rPr>
        <w:lang w:val="pt-PT"/>
      </w:rPr>
      <w:t>Distribuidora oficial</w:t>
    </w:r>
  </w:p>
  <w:p w14:paraId="44A4B5E5" w14:textId="5F2ED358" w:rsidR="0077214B" w:rsidRPr="00876BAF" w:rsidRDefault="0077214B" w:rsidP="0077214B">
    <w:pPr>
      <w:pStyle w:val="Piedepgina"/>
      <w:jc w:val="center"/>
      <w:rPr>
        <w:lang w:val="pt-PT"/>
      </w:rPr>
    </w:pPr>
    <w:r w:rsidRPr="00876BAF">
      <w:rPr>
        <w:lang w:val="pt-PT"/>
      </w:rPr>
      <w:t>Rodolfo Biber, S.A. · info@robisa.es · +34 91 7292 711 · www.robisa.es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6EAE1" w14:textId="77777777" w:rsidR="009702CF" w:rsidRDefault="009702CF" w:rsidP="0077214B">
      <w:pPr>
        <w:spacing w:after="0" w:line="240" w:lineRule="auto"/>
      </w:pPr>
      <w:r>
        <w:separator/>
      </w:r>
    </w:p>
  </w:footnote>
  <w:footnote w:type="continuationSeparator" w:id="0">
    <w:p w14:paraId="571583C3" w14:textId="77777777" w:rsidR="009702CF" w:rsidRDefault="009702CF" w:rsidP="0077214B">
      <w:pPr>
        <w:spacing w:after="0" w:line="240" w:lineRule="auto"/>
      </w:pPr>
      <w:r>
        <w:continuationSeparator/>
      </w:r>
    </w:p>
  </w:footnote>
  <w:footnote w:type="continuationNotice" w:id="1">
    <w:p w14:paraId="35CD745C" w14:textId="77777777" w:rsidR="009702CF" w:rsidRDefault="009702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14874" w14:textId="03EA78BD" w:rsidR="00E2243D" w:rsidRDefault="00D40443">
    <w:pPr>
      <w:pStyle w:val="Encabezado"/>
    </w:pPr>
    <w:r>
      <w:rPr>
        <w:noProof/>
      </w:rPr>
      <mc:AlternateContent>
        <mc:Choice Requires="wps">
          <w:drawing>
            <wp:anchor distT="45720" distB="45720" distL="114300" distR="114300" simplePos="0" relativeHeight="251658242" behindDoc="0" locked="0" layoutInCell="1" allowOverlap="1" wp14:anchorId="747D75C9" wp14:editId="0C7EDF93">
              <wp:simplePos x="0" y="0"/>
              <wp:positionH relativeFrom="margin">
                <wp:align>left</wp:align>
              </wp:positionH>
              <wp:positionV relativeFrom="paragraph">
                <wp:posOffset>935990</wp:posOffset>
              </wp:positionV>
              <wp:extent cx="2729230" cy="306705"/>
              <wp:effectExtent l="0" t="0" r="13970" b="1714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9552" cy="306705"/>
                      </a:xfrm>
                      <a:prstGeom prst="rect">
                        <a:avLst/>
                      </a:prstGeom>
                      <a:solidFill>
                        <a:srgbClr val="FFFFFF"/>
                      </a:solidFill>
                      <a:ln w="9525">
                        <a:solidFill>
                          <a:srgbClr val="000000"/>
                        </a:solidFill>
                        <a:miter lim="800000"/>
                        <a:headEnd/>
                        <a:tailEnd/>
                      </a:ln>
                    </wps:spPr>
                    <wps:txbx>
                      <w:txbxContent>
                        <w:p w14:paraId="755B87FD" w14:textId="2DFAFAF1" w:rsidR="00864902" w:rsidRPr="00D40443" w:rsidRDefault="00864902">
                          <w:pPr>
                            <w:rPr>
                              <w:sz w:val="28"/>
                              <w:szCs w:val="28"/>
                            </w:rPr>
                          </w:pPr>
                          <w:r w:rsidRPr="00D40443">
                            <w:rPr>
                              <w:sz w:val="28"/>
                              <w:szCs w:val="28"/>
                            </w:rPr>
                            <w:t>COMUNICADO DE PRENSA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7D75C9" id="_x0000_t202" coordsize="21600,21600" o:spt="202" path="m,l,21600r21600,l21600,xe">
              <v:stroke joinstyle="miter"/>
              <v:path gradientshapeok="t" o:connecttype="rect"/>
            </v:shapetype>
            <v:shape id="Cuadro de texto 2" o:spid="_x0000_s1026" type="#_x0000_t202" style="position:absolute;margin-left:0;margin-top:73.7pt;width:214.9pt;height:24.15pt;z-index:25165824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">
              <v:textbox>
                <w:txbxContent>
                  <w:p w14:paraId="755B87FD" w14:textId="2DFAFAF1" w:rsidR="00864902" w:rsidRPr="00D40443" w:rsidRDefault="00864902">
                    <w:pPr>
                      <w:rPr>
                        <w:sz w:val="28"/>
                        <w:szCs w:val="28"/>
                      </w:rPr>
                    </w:pPr>
                    <w:r w:rsidRPr="00D40443">
                      <w:rPr>
                        <w:sz w:val="28"/>
                        <w:szCs w:val="28"/>
                      </w:rPr>
                      <w:t>COMUNICADO DE PRENSA</w:t>
                    </w:r>
                  </w:p>
                </w:txbxContent>
              </v:textbox>
              <w10:wrap type="square" anchorx="margin"/>
            </v:shape>
          </w:pict>
        </mc:Fallback>
      </mc:AlternateContent>
    </w:r>
    <w:r w:rsidR="002D1EB4">
      <w:rPr>
        <w:noProof/>
      </w:rPr>
      <w:drawing>
        <wp:anchor distT="0" distB="0" distL="114300" distR="114300" simplePos="0" relativeHeight="251658240" behindDoc="0" locked="0" layoutInCell="1" allowOverlap="1" wp14:anchorId="6C76F076" wp14:editId="5FFEDFD8">
          <wp:simplePos x="0" y="0"/>
          <wp:positionH relativeFrom="margin">
            <wp:align>right</wp:align>
          </wp:positionH>
          <wp:positionV relativeFrom="paragraph">
            <wp:posOffset>-48895</wp:posOffset>
          </wp:positionV>
          <wp:extent cx="864235" cy="781050"/>
          <wp:effectExtent l="0" t="0" r="0" b="0"/>
          <wp:wrapSquare wrapText="bothSides"/>
          <wp:docPr id="35" name="Imagen 35"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 nombre de la empres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4235"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00864902">
      <w:rPr>
        <w:noProof/>
      </w:rPr>
      <w:drawing>
        <wp:anchor distT="0" distB="0" distL="114300" distR="114300" simplePos="0" relativeHeight="251658241" behindDoc="0" locked="0" layoutInCell="1" allowOverlap="1" wp14:anchorId="593A053C" wp14:editId="03FD0387">
          <wp:simplePos x="0" y="0"/>
          <wp:positionH relativeFrom="margin">
            <wp:posOffset>55245</wp:posOffset>
          </wp:positionH>
          <wp:positionV relativeFrom="paragraph">
            <wp:posOffset>128905</wp:posOffset>
          </wp:positionV>
          <wp:extent cx="1192530" cy="396875"/>
          <wp:effectExtent l="0" t="0" r="7620" b="3175"/>
          <wp:wrapSquare wrapText="bothSides"/>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2530" cy="3968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B324A"/>
    <w:multiLevelType w:val="hybridMultilevel"/>
    <w:tmpl w:val="E008292C"/>
    <w:lvl w:ilvl="0" w:tplc="53AE9E06">
      <w:start w:val="2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85C794B"/>
    <w:multiLevelType w:val="hybridMultilevel"/>
    <w:tmpl w:val="21A287E2"/>
    <w:lvl w:ilvl="0" w:tplc="53AE9E06">
      <w:start w:val="2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81F05C9"/>
    <w:multiLevelType w:val="hybridMultilevel"/>
    <w:tmpl w:val="B46C0792"/>
    <w:lvl w:ilvl="0" w:tplc="53AE9E06">
      <w:start w:val="2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138446576">
    <w:abstractNumId w:val="2"/>
  </w:num>
  <w:num w:numId="2" w16cid:durableId="2099062753">
    <w:abstractNumId w:val="0"/>
  </w:num>
  <w:num w:numId="3" w16cid:durableId="13984774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675"/>
    <w:rsid w:val="00001A19"/>
    <w:rsid w:val="001273AE"/>
    <w:rsid w:val="00173662"/>
    <w:rsid w:val="00184296"/>
    <w:rsid w:val="001A45E2"/>
    <w:rsid w:val="001B018E"/>
    <w:rsid w:val="00242675"/>
    <w:rsid w:val="002C2F99"/>
    <w:rsid w:val="002D1EB4"/>
    <w:rsid w:val="00300805"/>
    <w:rsid w:val="003018E8"/>
    <w:rsid w:val="00305539"/>
    <w:rsid w:val="00311134"/>
    <w:rsid w:val="00376D79"/>
    <w:rsid w:val="003B02C8"/>
    <w:rsid w:val="003D789E"/>
    <w:rsid w:val="003E0673"/>
    <w:rsid w:val="003E23B4"/>
    <w:rsid w:val="003E53B7"/>
    <w:rsid w:val="003E629F"/>
    <w:rsid w:val="003E6D82"/>
    <w:rsid w:val="00423344"/>
    <w:rsid w:val="00470CB6"/>
    <w:rsid w:val="00474264"/>
    <w:rsid w:val="0050583B"/>
    <w:rsid w:val="00507540"/>
    <w:rsid w:val="00523DF7"/>
    <w:rsid w:val="0054388E"/>
    <w:rsid w:val="00551C37"/>
    <w:rsid w:val="005755D8"/>
    <w:rsid w:val="00603B58"/>
    <w:rsid w:val="0060595E"/>
    <w:rsid w:val="00612D4D"/>
    <w:rsid w:val="006A46D3"/>
    <w:rsid w:val="006B7EBA"/>
    <w:rsid w:val="006C2E3F"/>
    <w:rsid w:val="006D4315"/>
    <w:rsid w:val="00732D77"/>
    <w:rsid w:val="00750A33"/>
    <w:rsid w:val="0077214B"/>
    <w:rsid w:val="007732E1"/>
    <w:rsid w:val="00791447"/>
    <w:rsid w:val="007B31C7"/>
    <w:rsid w:val="00864902"/>
    <w:rsid w:val="00876BAF"/>
    <w:rsid w:val="008B43E1"/>
    <w:rsid w:val="008D249C"/>
    <w:rsid w:val="008E1B53"/>
    <w:rsid w:val="00915E5E"/>
    <w:rsid w:val="00932AE6"/>
    <w:rsid w:val="009702CF"/>
    <w:rsid w:val="009D6D25"/>
    <w:rsid w:val="00A16126"/>
    <w:rsid w:val="00A66398"/>
    <w:rsid w:val="00AB0122"/>
    <w:rsid w:val="00AF2D67"/>
    <w:rsid w:val="00B05956"/>
    <w:rsid w:val="00B522F4"/>
    <w:rsid w:val="00B560A3"/>
    <w:rsid w:val="00B73621"/>
    <w:rsid w:val="00BB1242"/>
    <w:rsid w:val="00BB1CC1"/>
    <w:rsid w:val="00C5117B"/>
    <w:rsid w:val="00D40443"/>
    <w:rsid w:val="00D529B5"/>
    <w:rsid w:val="00DB0E4C"/>
    <w:rsid w:val="00DE00E7"/>
    <w:rsid w:val="00E038BA"/>
    <w:rsid w:val="00E2101F"/>
    <w:rsid w:val="00E2243D"/>
    <w:rsid w:val="00E22A77"/>
    <w:rsid w:val="00E2550A"/>
    <w:rsid w:val="00E426FB"/>
    <w:rsid w:val="00E653F5"/>
    <w:rsid w:val="00E70D03"/>
    <w:rsid w:val="00E744F7"/>
    <w:rsid w:val="00EB3FAC"/>
    <w:rsid w:val="00EE2C6A"/>
    <w:rsid w:val="00F739C7"/>
    <w:rsid w:val="00F82493"/>
    <w:rsid w:val="00F944B7"/>
    <w:rsid w:val="0BEA9400"/>
    <w:rsid w:val="4E18D6BF"/>
  </w:rsids>
  <m:mathPr>
    <m:mathFont m:val="Cambria Math"/>
    <m:brkBin m:val="before"/>
    <m:brkBinSub m:val="--"/>
    <m:smallFrac m:val="0"/>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3EF3C5"/>
  <w15:chartTrackingRefBased/>
  <w15:docId w15:val="{92FDA53F-B5E4-431F-B669-952C2D465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12D4D"/>
    <w:pPr>
      <w:ind w:left="720"/>
      <w:contextualSpacing/>
    </w:pPr>
  </w:style>
  <w:style w:type="paragraph" w:styleId="Encabezado">
    <w:name w:val="header"/>
    <w:basedOn w:val="Normal"/>
    <w:link w:val="EncabezadoCar"/>
    <w:uiPriority w:val="99"/>
    <w:unhideWhenUsed/>
    <w:rsid w:val="0077214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214B"/>
  </w:style>
  <w:style w:type="paragraph" w:styleId="Piedepgina">
    <w:name w:val="footer"/>
    <w:basedOn w:val="Normal"/>
    <w:link w:val="PiedepginaCar"/>
    <w:uiPriority w:val="99"/>
    <w:unhideWhenUsed/>
    <w:rsid w:val="0077214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2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07/relationships/hdphoto" Target="media/hdphoto1.wdp"/><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8" ma:contentTypeDescription="Create a new document." ma:contentTypeScope="" ma:versionID="c352a1cbf403fe558ff8edd1a5ace00c">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3a410d606a6a102f95c6264d4ef4c1f8"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61292E-CE1D-4744-9C61-897C87B240F7}">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2.xml><?xml version="1.0" encoding="utf-8"?>
<ds:datastoreItem xmlns:ds="http://schemas.openxmlformats.org/officeDocument/2006/customXml" ds:itemID="{4BBA4479-73D6-476D-8F5D-BF0F524F5466}">
  <ds:schemaRefs>
    <ds:schemaRef ds:uri="http://schemas.microsoft.com/sharepoint/v3/contenttype/forms"/>
  </ds:schemaRefs>
</ds:datastoreItem>
</file>

<file path=customXml/itemProps3.xml><?xml version="1.0" encoding="utf-8"?>
<ds:datastoreItem xmlns:ds="http://schemas.openxmlformats.org/officeDocument/2006/customXml" ds:itemID="{1000CADC-D7B0-41AA-87DE-FB4DCBD7EA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512</Words>
  <Characters>2818</Characters>
  <Application>Microsoft Office Word</Application>
  <DocSecurity>0</DocSecurity>
  <Lines>23</Lines>
  <Paragraphs>6</Paragraphs>
  <ScaleCrop>false</ScaleCrop>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Sánchez</dc:creator>
  <cp:keywords/>
  <dc:description/>
  <cp:lastModifiedBy>Susanne Semrau</cp:lastModifiedBy>
  <cp:revision>51</cp:revision>
  <dcterms:created xsi:type="dcterms:W3CDTF">2022-06-24T04:09:00Z</dcterms:created>
  <dcterms:modified xsi:type="dcterms:W3CDTF">2022-06-28T09:30:00Z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ies>
</file>