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7A4B2" w14:textId="77777777" w:rsidR="000357D4" w:rsidRPr="002C7197" w:rsidRDefault="000357D4" w:rsidP="001A42CF">
      <w:pPr>
        <w:pStyle w:val="Sinespaciado"/>
        <w:jc w:val="center"/>
        <w:rPr>
          <w:rFonts w:ascii="Palatino Linotype" w:eastAsia="MS PGothic" w:hAnsi="Palatino Linotype" w:cstheme="majorHAnsi"/>
          <w:b/>
          <w:sz w:val="32"/>
          <w:szCs w:val="32"/>
          <w:lang w:val="es-ES"/>
        </w:rPr>
      </w:pPr>
    </w:p>
    <w:p w14:paraId="01E9A422" w14:textId="77777777" w:rsidR="00DD4BCC" w:rsidRPr="002C7197" w:rsidRDefault="00DD4BCC" w:rsidP="0004125D">
      <w:pPr>
        <w:pStyle w:val="Sinespaciado"/>
        <w:ind w:left="960" w:hanging="960"/>
        <w:jc w:val="center"/>
        <w:rPr>
          <w:rFonts w:ascii="Palatino Linotype" w:eastAsia="MS PGothic" w:hAnsi="Palatino Linotype" w:cstheme="majorHAnsi"/>
          <w:b/>
          <w:sz w:val="32"/>
          <w:szCs w:val="32"/>
          <w:lang w:val="es-ES"/>
        </w:rPr>
      </w:pPr>
      <w:r w:rsidRPr="002C7197">
        <w:rPr>
          <w:rFonts w:ascii="Palatino Linotype" w:eastAsia="MS PGothic" w:hAnsi="Palatino Linotype" w:cstheme="majorHAnsi"/>
          <w:b/>
          <w:sz w:val="32"/>
          <w:szCs w:val="32"/>
          <w:lang w:val="es-ES"/>
        </w:rPr>
        <w:t xml:space="preserve">Desarrollo de una </w:t>
      </w:r>
      <w:r w:rsidR="00BA47C7" w:rsidRPr="002C7197">
        <w:rPr>
          <w:rFonts w:ascii="Palatino Linotype" w:eastAsia="MS PGothic" w:hAnsi="Palatino Linotype" w:cstheme="majorHAnsi"/>
          <w:b/>
          <w:sz w:val="32"/>
          <w:szCs w:val="32"/>
          <w:lang w:val="es-ES"/>
        </w:rPr>
        <w:t>N</w:t>
      </w:r>
      <w:r w:rsidR="009C5BAA" w:rsidRPr="002C7197">
        <w:rPr>
          <w:rFonts w:ascii="Palatino Linotype" w:eastAsia="MS PGothic" w:hAnsi="Palatino Linotype" w:cstheme="majorHAnsi"/>
          <w:b/>
          <w:sz w:val="32"/>
          <w:szCs w:val="32"/>
          <w:lang w:val="es-ES"/>
        </w:rPr>
        <w:t>uev</w:t>
      </w:r>
      <w:r w:rsidRPr="002C7197">
        <w:rPr>
          <w:rFonts w:ascii="Palatino Linotype" w:eastAsia="MS PGothic" w:hAnsi="Palatino Linotype" w:cstheme="majorHAnsi"/>
          <w:b/>
          <w:sz w:val="32"/>
          <w:szCs w:val="32"/>
          <w:lang w:val="es-ES"/>
        </w:rPr>
        <w:t>a Generación</w:t>
      </w:r>
      <w:r w:rsidR="009C5BAA" w:rsidRPr="002C7197">
        <w:rPr>
          <w:rFonts w:ascii="Palatino Linotype" w:eastAsia="MS PGothic" w:hAnsi="Palatino Linotype" w:cstheme="majorHAnsi"/>
          <w:b/>
          <w:sz w:val="32"/>
          <w:szCs w:val="32"/>
          <w:lang w:val="es-ES"/>
        </w:rPr>
        <w:t xml:space="preserve"> </w:t>
      </w:r>
    </w:p>
    <w:p w14:paraId="404EB195" w14:textId="5073B4BD" w:rsidR="00767ECB" w:rsidRPr="002C7197" w:rsidRDefault="009C5BAA" w:rsidP="0004125D">
      <w:pPr>
        <w:pStyle w:val="Sinespaciado"/>
        <w:ind w:left="960" w:hanging="960"/>
        <w:jc w:val="center"/>
        <w:rPr>
          <w:rFonts w:ascii="Palatino Linotype" w:eastAsia="MS PGothic" w:hAnsi="Palatino Linotype" w:cstheme="majorHAnsi"/>
          <w:b/>
          <w:sz w:val="32"/>
          <w:szCs w:val="32"/>
          <w:lang w:val="es-ES"/>
        </w:rPr>
      </w:pPr>
      <w:r w:rsidRPr="002C7197">
        <w:rPr>
          <w:rFonts w:ascii="Palatino Linotype" w:eastAsia="MS PGothic" w:hAnsi="Palatino Linotype" w:cstheme="majorHAnsi"/>
          <w:b/>
          <w:sz w:val="32"/>
          <w:szCs w:val="32"/>
          <w:lang w:val="es-ES"/>
        </w:rPr>
        <w:t xml:space="preserve">con el </w:t>
      </w:r>
      <w:r w:rsidR="00697895" w:rsidRPr="002C7197">
        <w:rPr>
          <w:rFonts w:ascii="Palatino Linotype" w:eastAsia="MS PGothic" w:hAnsi="Palatino Linotype" w:cstheme="majorHAnsi"/>
          <w:b/>
          <w:sz w:val="32"/>
          <w:szCs w:val="32"/>
          <w:lang w:val="es-ES"/>
        </w:rPr>
        <w:t xml:space="preserve">objetivo </w:t>
      </w:r>
      <w:r w:rsidR="00BA47C7" w:rsidRPr="002C7197">
        <w:rPr>
          <w:rFonts w:ascii="Palatino Linotype" w:eastAsia="MS PGothic" w:hAnsi="Palatino Linotype" w:cstheme="majorHAnsi"/>
          <w:b/>
          <w:sz w:val="32"/>
          <w:szCs w:val="32"/>
          <w:lang w:val="es-ES"/>
        </w:rPr>
        <w:t>Tamron</w:t>
      </w:r>
      <w:r w:rsidR="000C7E12" w:rsidRPr="002C7197">
        <w:rPr>
          <w:rFonts w:ascii="Palatino Linotype" w:eastAsia="MS PGothic" w:hAnsi="Palatino Linotype" w:cstheme="majorHAnsi"/>
          <w:b/>
          <w:sz w:val="32"/>
          <w:szCs w:val="32"/>
          <w:lang w:val="es-ES"/>
        </w:rPr>
        <w:t xml:space="preserve"> </w:t>
      </w:r>
      <w:r w:rsidR="00DD4BCC" w:rsidRPr="002C7197">
        <w:rPr>
          <w:rFonts w:ascii="Palatino Linotype" w:eastAsia="MS PGothic" w:hAnsi="Palatino Linotype" w:cstheme="majorHAnsi"/>
          <w:b/>
          <w:sz w:val="32"/>
          <w:szCs w:val="32"/>
          <w:lang w:val="es-ES"/>
        </w:rPr>
        <w:t>ultra-telezoom</w:t>
      </w:r>
    </w:p>
    <w:p w14:paraId="720FC0F8" w14:textId="16FC1AAC" w:rsidR="00767ECB" w:rsidRPr="002C7197" w:rsidRDefault="00767ECB" w:rsidP="0004125D">
      <w:pPr>
        <w:pStyle w:val="Sinespaciado"/>
        <w:ind w:left="960" w:hanging="960"/>
        <w:jc w:val="center"/>
        <w:rPr>
          <w:rFonts w:ascii="Palatino Linotype" w:eastAsia="MS PGothic" w:hAnsi="Palatino Linotype" w:cstheme="majorHAnsi"/>
          <w:b/>
          <w:sz w:val="32"/>
          <w:szCs w:val="32"/>
          <w:lang w:val="es-ES"/>
        </w:rPr>
      </w:pPr>
      <w:r w:rsidRPr="002C7197">
        <w:rPr>
          <w:rFonts w:ascii="Palatino Linotype" w:eastAsia="MS PGothic" w:hAnsi="Palatino Linotype" w:cstheme="majorHAnsi"/>
          <w:b/>
          <w:sz w:val="32"/>
          <w:szCs w:val="32"/>
          <w:lang w:val="es-ES"/>
        </w:rPr>
        <w:t>50-400mm F/4.5-6.3 Di III VC VXD (</w:t>
      </w:r>
      <w:r w:rsidR="009C5BAA" w:rsidRPr="002C7197">
        <w:rPr>
          <w:rFonts w:ascii="Palatino Linotype" w:eastAsia="MS PGothic" w:hAnsi="Palatino Linotype" w:cstheme="majorHAnsi"/>
          <w:b/>
          <w:sz w:val="32"/>
          <w:szCs w:val="32"/>
          <w:lang w:val="es-ES"/>
        </w:rPr>
        <w:t>m</w:t>
      </w:r>
      <w:r w:rsidRPr="002C7197">
        <w:rPr>
          <w:rFonts w:ascii="Palatino Linotype" w:eastAsia="MS PGothic" w:hAnsi="Palatino Linotype" w:cstheme="majorHAnsi"/>
          <w:b/>
          <w:sz w:val="32"/>
          <w:szCs w:val="32"/>
          <w:lang w:val="es-ES"/>
        </w:rPr>
        <w:t>odelo A067)</w:t>
      </w:r>
    </w:p>
    <w:p w14:paraId="1AC2754A" w14:textId="34263C6C" w:rsidR="00767ECB" w:rsidRPr="002C7197" w:rsidRDefault="00767ECB" w:rsidP="00C971DB">
      <w:pPr>
        <w:pStyle w:val="Sinespaciado"/>
        <w:jc w:val="center"/>
        <w:rPr>
          <w:rFonts w:ascii="Palatino Linotype" w:eastAsia="MS PGothic" w:hAnsi="Palatino Linotype" w:cstheme="majorHAnsi"/>
          <w:b/>
          <w:sz w:val="28"/>
          <w:szCs w:val="28"/>
          <w:lang w:val="es-ES"/>
        </w:rPr>
      </w:pPr>
    </w:p>
    <w:p w14:paraId="548731EC" w14:textId="5369650B" w:rsidR="00C81A32" w:rsidRPr="002C7197" w:rsidRDefault="005D032E" w:rsidP="00C971DB">
      <w:pPr>
        <w:pStyle w:val="Sinespaciado"/>
        <w:jc w:val="center"/>
        <w:rPr>
          <w:rFonts w:ascii="Palatino Linotype" w:eastAsia="MS PGothic" w:hAnsi="Palatino Linotype" w:cstheme="majorHAnsi"/>
          <w:b/>
          <w:i/>
          <w:iCs/>
          <w:sz w:val="28"/>
          <w:szCs w:val="28"/>
          <w:lang w:val="es-ES"/>
        </w:rPr>
      </w:pPr>
      <w:r w:rsidRPr="002C7197">
        <w:rPr>
          <w:rFonts w:ascii="Palatino Linotype" w:eastAsia="MS PGothic" w:hAnsi="Palatino Linotype" w:cstheme="majorHAnsi"/>
          <w:b/>
          <w:i/>
          <w:iCs/>
          <w:sz w:val="28"/>
          <w:szCs w:val="28"/>
          <w:lang w:val="es-ES"/>
        </w:rPr>
        <w:t>Un rango de distancia focal nunca vist</w:t>
      </w:r>
      <w:r w:rsidR="003C1C00" w:rsidRPr="002C7197">
        <w:rPr>
          <w:rFonts w:ascii="Palatino Linotype" w:eastAsia="MS PGothic" w:hAnsi="Palatino Linotype" w:cstheme="majorHAnsi"/>
          <w:b/>
          <w:i/>
          <w:iCs/>
          <w:sz w:val="28"/>
          <w:szCs w:val="28"/>
          <w:lang w:val="es-ES"/>
        </w:rPr>
        <w:t>o</w:t>
      </w:r>
      <w:r w:rsidRPr="002C7197">
        <w:rPr>
          <w:rFonts w:ascii="Palatino Linotype" w:eastAsia="MS PGothic" w:hAnsi="Palatino Linotype" w:cstheme="majorHAnsi"/>
          <w:b/>
          <w:i/>
          <w:iCs/>
          <w:sz w:val="28"/>
          <w:szCs w:val="28"/>
          <w:lang w:val="es-ES"/>
        </w:rPr>
        <w:t xml:space="preserve"> </w:t>
      </w:r>
    </w:p>
    <w:p w14:paraId="3EA81FE6" w14:textId="3ED38AF8" w:rsidR="00AF742A" w:rsidRPr="002C7197" w:rsidRDefault="005D032E" w:rsidP="00C971DB">
      <w:pPr>
        <w:pStyle w:val="Sinespaciado"/>
        <w:jc w:val="center"/>
        <w:rPr>
          <w:rFonts w:ascii="Palatino Linotype" w:eastAsia="MS PGothic" w:hAnsi="Palatino Linotype" w:cstheme="majorHAnsi"/>
          <w:b/>
          <w:i/>
          <w:iCs/>
          <w:sz w:val="28"/>
          <w:szCs w:val="28"/>
          <w:lang w:val="es-ES"/>
        </w:rPr>
      </w:pPr>
      <w:r w:rsidRPr="002C7197">
        <w:rPr>
          <w:rFonts w:ascii="Palatino Linotype" w:eastAsia="MS PGothic" w:hAnsi="Palatino Linotype" w:cstheme="majorHAnsi"/>
          <w:b/>
          <w:i/>
          <w:iCs/>
          <w:sz w:val="28"/>
          <w:szCs w:val="28"/>
          <w:lang w:val="es-ES"/>
        </w:rPr>
        <w:t xml:space="preserve">y la </w:t>
      </w:r>
      <w:r w:rsidR="00C81A32" w:rsidRPr="002C7197">
        <w:rPr>
          <w:rFonts w:ascii="Palatino Linotype" w:eastAsia="MS PGothic" w:hAnsi="Palatino Linotype" w:cstheme="majorHAnsi"/>
          <w:b/>
          <w:i/>
          <w:iCs/>
          <w:sz w:val="28"/>
          <w:szCs w:val="28"/>
          <w:lang w:val="es-ES"/>
        </w:rPr>
        <w:t>capacidad de fotografía macro y tele todo en uno</w:t>
      </w:r>
    </w:p>
    <w:p w14:paraId="32FB2D36" w14:textId="77777777" w:rsidR="00C971DB" w:rsidRPr="002C7197" w:rsidRDefault="00C971DB" w:rsidP="00767ECB">
      <w:pPr>
        <w:pStyle w:val="Sinespaciado"/>
        <w:rPr>
          <w:rFonts w:ascii="Palatino Linotype" w:eastAsia="MS PGothic" w:hAnsi="Palatino Linotype" w:cstheme="majorHAnsi"/>
          <w:b/>
          <w:i/>
          <w:iCs/>
          <w:sz w:val="28"/>
          <w:szCs w:val="28"/>
          <w:lang w:val="es-ES"/>
        </w:rPr>
      </w:pPr>
    </w:p>
    <w:p w14:paraId="18B9B3B6" w14:textId="7E1CB933" w:rsidR="002F09CA" w:rsidRPr="002C7197" w:rsidRDefault="006A2A25" w:rsidP="00767ECB">
      <w:pPr>
        <w:widowControl/>
        <w:spacing w:line="280" w:lineRule="exact"/>
        <w:rPr>
          <w:rFonts w:ascii="Palatino Linotype" w:eastAsia="MS PGothic" w:hAnsi="Palatino Linotype" w:cstheme="majorHAnsi"/>
          <w:i/>
          <w:iCs/>
          <w:sz w:val="20"/>
          <w:szCs w:val="20"/>
          <w:lang w:val="es-ES"/>
        </w:rPr>
      </w:pPr>
      <w:r w:rsidRPr="002C7197">
        <w:rPr>
          <w:rFonts w:ascii="Palatino Linotype" w:eastAsia="MS PGothic" w:hAnsi="Palatino Linotype" w:cstheme="majorHAnsi"/>
          <w:b/>
          <w:i/>
          <w:iCs/>
          <w:sz w:val="28"/>
          <w:szCs w:val="28"/>
        </w:rPr>
        <w:t xml:space="preserve">　</w:t>
      </w:r>
    </w:p>
    <w:p w14:paraId="32C1FD53" w14:textId="75B1DA0E" w:rsidR="00767ECB" w:rsidRPr="002C7197" w:rsidRDefault="006A76D5" w:rsidP="00767ECB">
      <w:pPr>
        <w:widowControl/>
        <w:rPr>
          <w:rFonts w:ascii="Palatino Linotype" w:eastAsia="MS PGothic" w:hAnsi="Palatino Linotype" w:cstheme="majorHAnsi"/>
          <w:sz w:val="20"/>
          <w:szCs w:val="20"/>
          <w:lang w:val="es-ES"/>
        </w:rPr>
      </w:pPr>
      <w:r w:rsidRPr="002C7197">
        <w:rPr>
          <w:rFonts w:ascii="Palatino Linotype" w:eastAsia="MS PGothic" w:hAnsi="Palatino Linotype" w:cstheme="majorHAnsi"/>
          <w:noProof/>
          <w:sz w:val="18"/>
          <w:szCs w:val="18"/>
          <w:lang w:val="es-ES"/>
        </w:rPr>
        <mc:AlternateContent>
          <mc:Choice Requires="wps">
            <w:drawing>
              <wp:anchor distT="45720" distB="45720" distL="114300" distR="114300" simplePos="0" relativeHeight="251658241" behindDoc="0" locked="0" layoutInCell="1" allowOverlap="1" wp14:anchorId="00AA0C0D" wp14:editId="18C69F9A">
                <wp:simplePos x="0" y="0"/>
                <wp:positionH relativeFrom="margin">
                  <wp:align>center</wp:align>
                </wp:positionH>
                <wp:positionV relativeFrom="paragraph">
                  <wp:posOffset>2824480</wp:posOffset>
                </wp:positionV>
                <wp:extent cx="1809750" cy="323850"/>
                <wp:effectExtent l="0" t="0" r="1905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323850"/>
                        </a:xfrm>
                        <a:prstGeom prst="rect">
                          <a:avLst/>
                        </a:prstGeom>
                        <a:solidFill>
                          <a:srgbClr val="FFFFFF"/>
                        </a:solidFill>
                        <a:ln w="9525">
                          <a:solidFill>
                            <a:srgbClr val="000000"/>
                          </a:solidFill>
                          <a:miter lim="800000"/>
                          <a:headEnd/>
                          <a:tailEnd/>
                        </a:ln>
                      </wps:spPr>
                      <wps:txbx>
                        <w:txbxContent>
                          <w:p w14:paraId="1A4F371F" w14:textId="08DC4C12" w:rsidR="000A4F2B" w:rsidRPr="006A76D5" w:rsidRDefault="006A76D5" w:rsidP="006A76D5">
                            <w:pPr>
                              <w:jc w:val="center"/>
                              <w:rPr>
                                <w:sz w:val="16"/>
                                <w:szCs w:val="16"/>
                                <w:lang w:val="es-ES"/>
                              </w:rPr>
                            </w:pPr>
                            <w:r w:rsidRPr="006A76D5">
                              <w:rPr>
                                <w:sz w:val="16"/>
                                <w:szCs w:val="16"/>
                              </w:rPr>
                              <w:t>(Modelo A067)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AA0C0D" id="_x0000_t202" coordsize="21600,21600" o:spt="202" path="m,l,21600r21600,l21600,xe">
                <v:stroke joinstyle="miter"/>
                <v:path gradientshapeok="t" o:connecttype="rect"/>
              </v:shapetype>
              <v:shape id="Cuadro de texto 2" o:spid="_x0000_s1026" type="#_x0000_t202" style="position:absolute;left:0;text-align:left;margin-left:0;margin-top:222.4pt;width:142.5pt;height:25.5pt;z-index:251658241;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oXmDQIAAB8EAAAOAAAAZHJzL2Uyb0RvYy54bWysU9tu2zAMfR+wfxD0vthJkzUx4hRdugwD&#10;ugvQ7QNkWY6FSaImKbGzry8lu2l2exnmB4E0qUPy8Gh902tFjsJ5Caak00lOiTAcamn2Jf36Zfdq&#10;SYkPzNRMgRElPQlPbzYvX6w7W4gZtKBq4QiCGF90tqRtCLbIMs9boZmfgBUGgw04zQK6bp/VjnWI&#10;rlU2y/PXWQeutg648B7/3g1Bukn4TSN4+NQ0XgSiSoq9hXS6dFbxzDZrVuwds63kYxvsH7rQTBos&#10;eoa6Y4GRg5O/QWnJHXhowoSDzqBpJBdpBpxmmv8yzUPLrEizIDnenmny/w+Wfzw+2M+OhP4N9LjA&#10;NIS398C/eWJg2zKzF7fOQdcKVmPhaaQs66wvxquRal/4CFJ1H6DGJbNDgATUN05HVnBOgui4gNOZ&#10;dNEHwmPJZb66XmCIY+xqdrVEO5ZgxdNt63x4J0CTaJTU4VITOjve+zCkPqXEYh6UrHdSqeS4fbVV&#10;jhwZCmCXvhH9pzRlSFfS1WK2GAj4K0Sevj9BaBlQyUrqki7PSayItL01ddJZYFINNk6nzMhjpG4g&#10;MfRVj4mRzwrqEzLqYFAsvjA0WnA/KOlQrSX13w/MCUrUe4NbWU3n8yjv5MwX1zN03GWkuowwwxGq&#10;pIGSwdyG9CQiYQZucXuNTMQ+dzL2iipMqxlfTJT5pZ+ynt/15hEAAP//AwBQSwMEFAAGAAgAAAAh&#10;AMagZXveAAAACAEAAA8AAABkcnMvZG93bnJldi54bWxMj8FOwzAQRO9I/IO1SFwQdShpSUOcCiGB&#10;6A0Kgqsbb5MIex1sNw1/z3KC486MZudV68lZMWKIvScFV7MMBFLjTU+tgrfXh8sCREyajLaeUME3&#10;RljXpyeVLo0/0guO29QKLqFYagVdSkMpZWw6dDrO/IDE3t4HpxOfoZUm6COXOyvnWbaUTvfEHzo9&#10;4H2Hzef24BQU+dP4ETfXz+/Ncm9X6eJmfPwKSp2fTXe3IBJO6S8Mv/N5OtS8aecPZKKwChgkKcjz&#10;nAHYnhcLVnasrBYFyLqS/wHqHwAAAP//AwBQSwECLQAUAAYACAAAACEAtoM4kv4AAADhAQAAEwAA&#10;AAAAAAAAAAAAAAAAAAAAW0NvbnRlbnRfVHlwZXNdLnhtbFBLAQItABQABgAIAAAAIQA4/SH/1gAA&#10;AJQBAAALAAAAAAAAAAAAAAAAAC8BAABfcmVscy8ucmVsc1BLAQItABQABgAIAAAAIQAjgoXmDQIA&#10;AB8EAAAOAAAAAAAAAAAAAAAAAC4CAABkcnMvZTJvRG9jLnhtbFBLAQItABQABgAIAAAAIQDGoGV7&#10;3gAAAAgBAAAPAAAAAAAAAAAAAAAAAGcEAABkcnMvZG93bnJldi54bWxQSwUGAAAAAAQABADzAAAA&#10;cgUAAAAA&#10;">
                <v:textbox>
                  <w:txbxContent>
                    <w:p w14:paraId="1A4F371F" w14:textId="08DC4C12" w:rsidR="000A4F2B" w:rsidRPr="006A76D5" w:rsidRDefault="006A76D5" w:rsidP="006A76D5">
                      <w:pPr>
                        <w:jc w:val="center"/>
                        <w:rPr>
                          <w:sz w:val="16"/>
                          <w:szCs w:val="16"/>
                          <w:lang w:val="es-ES"/>
                        </w:rPr>
                      </w:pPr>
                      <w:r w:rsidRPr="006A76D5">
                        <w:rPr>
                          <w:sz w:val="16"/>
                          <w:szCs w:val="16"/>
                        </w:rPr>
                        <w:t>(</w:t>
                      </w:r>
                      <w:proofErr w:type="spellStart"/>
                      <w:r w:rsidRPr="006A76D5">
                        <w:rPr>
                          <w:sz w:val="16"/>
                          <w:szCs w:val="16"/>
                        </w:rPr>
                        <w:t>Modelo</w:t>
                      </w:r>
                      <w:proofErr w:type="spellEnd"/>
                      <w:r w:rsidRPr="006A76D5">
                        <w:rPr>
                          <w:sz w:val="16"/>
                          <w:szCs w:val="16"/>
                        </w:rPr>
                        <w:t xml:space="preserve"> A067)</w:t>
                      </w:r>
                    </w:p>
                  </w:txbxContent>
                </v:textbox>
                <w10:wrap type="square" anchorx="margin"/>
              </v:shape>
            </w:pict>
          </mc:Fallback>
        </mc:AlternateContent>
      </w:r>
      <w:r w:rsidR="00767ECB" w:rsidRPr="002C7197">
        <w:rPr>
          <w:rFonts w:ascii="Palatino Linotype" w:eastAsia="MS PGothic" w:hAnsi="Palatino Linotype" w:cstheme="majorHAnsi"/>
          <w:sz w:val="20"/>
          <w:szCs w:val="20"/>
          <w:lang w:val="es-ES"/>
        </w:rPr>
        <w:t>28 de julio de 2022, Saitama, Japón - Tamron Co. (Presidente y Director General: Shiro Ajisaka), fabricante líder de ópticas para diversas aplicaciones, anuncia el desarrollo del versátil 50-400mm F/4.5-6.3 Di III VC VXD (</w:t>
      </w:r>
      <w:r w:rsidR="00B9113B" w:rsidRPr="002C7197">
        <w:rPr>
          <w:rFonts w:ascii="Palatino Linotype" w:eastAsia="MS PGothic" w:hAnsi="Palatino Linotype" w:cstheme="majorHAnsi"/>
          <w:sz w:val="20"/>
          <w:szCs w:val="20"/>
          <w:lang w:val="es-ES"/>
        </w:rPr>
        <w:t>m</w:t>
      </w:r>
      <w:r w:rsidR="00767ECB" w:rsidRPr="002C7197">
        <w:rPr>
          <w:rFonts w:ascii="Palatino Linotype" w:eastAsia="MS PGothic" w:hAnsi="Palatino Linotype" w:cstheme="majorHAnsi"/>
          <w:sz w:val="20"/>
          <w:szCs w:val="20"/>
          <w:lang w:val="es-ES"/>
        </w:rPr>
        <w:t>odelo A067), un ultra</w:t>
      </w:r>
      <w:r w:rsidR="00B9113B" w:rsidRPr="002C7197">
        <w:rPr>
          <w:rFonts w:ascii="Palatino Linotype" w:eastAsia="MS PGothic" w:hAnsi="Palatino Linotype" w:cstheme="majorHAnsi"/>
          <w:sz w:val="20"/>
          <w:szCs w:val="20"/>
          <w:lang w:val="es-ES"/>
        </w:rPr>
        <w:t>-</w:t>
      </w:r>
      <w:r w:rsidR="00767ECB" w:rsidRPr="002C7197">
        <w:rPr>
          <w:rFonts w:ascii="Palatino Linotype" w:eastAsia="MS PGothic" w:hAnsi="Palatino Linotype" w:cstheme="majorHAnsi"/>
          <w:sz w:val="20"/>
          <w:szCs w:val="20"/>
          <w:lang w:val="es-ES"/>
        </w:rPr>
        <w:t xml:space="preserve">telezoom </w:t>
      </w:r>
      <w:r w:rsidR="000A4F2B" w:rsidRPr="002C7197">
        <w:rPr>
          <w:rFonts w:ascii="Palatino Linotype" w:eastAsia="MS PGothic" w:hAnsi="Palatino Linotype" w:cstheme="majorHAnsi"/>
          <w:sz w:val="20"/>
          <w:szCs w:val="20"/>
          <w:lang w:val="es-ES"/>
        </w:rPr>
        <w:t>revolucionario</w:t>
      </w:r>
      <w:r w:rsidR="00767ECB" w:rsidRPr="002C7197">
        <w:rPr>
          <w:rFonts w:ascii="Palatino Linotype" w:eastAsia="MS PGothic" w:hAnsi="Palatino Linotype" w:cstheme="majorHAnsi"/>
          <w:sz w:val="20"/>
          <w:szCs w:val="20"/>
          <w:lang w:val="es-ES"/>
        </w:rPr>
        <w:t xml:space="preserve"> para cámaras sin espejo </w:t>
      </w:r>
      <w:r w:rsidR="00B9113B" w:rsidRPr="002C7197">
        <w:rPr>
          <w:rFonts w:ascii="Palatino Linotype" w:eastAsia="MS PGothic" w:hAnsi="Palatino Linotype" w:cstheme="majorHAnsi"/>
          <w:sz w:val="20"/>
          <w:szCs w:val="20"/>
          <w:lang w:val="es-ES"/>
        </w:rPr>
        <w:t xml:space="preserve">Sony </w:t>
      </w:r>
      <w:r w:rsidR="00767ECB" w:rsidRPr="002C7197">
        <w:rPr>
          <w:rFonts w:ascii="Palatino Linotype" w:eastAsia="MS PGothic" w:hAnsi="Palatino Linotype" w:cstheme="majorHAnsi"/>
          <w:sz w:val="20"/>
          <w:szCs w:val="20"/>
          <w:lang w:val="es-ES"/>
        </w:rPr>
        <w:t>E.</w:t>
      </w:r>
    </w:p>
    <w:p w14:paraId="3EC54A95" w14:textId="217B1931" w:rsidR="0028230F" w:rsidRPr="002C7197" w:rsidRDefault="00C20C34" w:rsidP="00767ECB">
      <w:pPr>
        <w:widowControl/>
        <w:rPr>
          <w:rFonts w:ascii="Palatino Linotype" w:eastAsia="MS PGothic" w:hAnsi="Palatino Linotype" w:cstheme="majorHAnsi"/>
          <w:sz w:val="18"/>
          <w:szCs w:val="18"/>
          <w:lang w:val="es-ES"/>
        </w:rPr>
      </w:pPr>
      <w:r w:rsidRPr="002C7197">
        <w:rPr>
          <w:i/>
          <w:iCs/>
          <w:noProof/>
        </w:rPr>
        <w:drawing>
          <wp:anchor distT="0" distB="0" distL="114300" distR="114300" simplePos="0" relativeHeight="251658240" behindDoc="0" locked="0" layoutInCell="1" allowOverlap="1" wp14:anchorId="30264770" wp14:editId="5A4807F4">
            <wp:simplePos x="0" y="0"/>
            <wp:positionH relativeFrom="margin">
              <wp:align>center</wp:align>
            </wp:positionH>
            <wp:positionV relativeFrom="paragraph">
              <wp:posOffset>109855</wp:posOffset>
            </wp:positionV>
            <wp:extent cx="4071620" cy="2098189"/>
            <wp:effectExtent l="0" t="0" r="5080" b="0"/>
            <wp:wrapTopAndBottom/>
            <wp:docPr id="4" name="図 4" descr="電子機器の内部&#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電子機器の内部&#10;&#10;低い精度で自動的に生成された説明"/>
                    <pic:cNvPicPr/>
                  </pic:nvPicPr>
                  <pic:blipFill>
                    <a:blip r:embed="rId11"/>
                    <a:stretch>
                      <a:fillRect/>
                    </a:stretch>
                  </pic:blipFill>
                  <pic:spPr>
                    <a:xfrm>
                      <a:off x="0" y="0"/>
                      <a:ext cx="4071620" cy="20981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pPr w:leftFromText="142" w:rightFromText="142" w:vertAnchor="text" w:horzAnchor="margin" w:tblpY="379"/>
        <w:tblW w:w="0" w:type="auto"/>
        <w:tblLook w:val="04A0" w:firstRow="1" w:lastRow="0" w:firstColumn="1" w:lastColumn="0" w:noHBand="0" w:noVBand="1"/>
      </w:tblPr>
      <w:tblGrid>
        <w:gridCol w:w="4673"/>
        <w:gridCol w:w="4382"/>
      </w:tblGrid>
      <w:tr w:rsidR="002C7197" w:rsidRPr="002C7197" w14:paraId="39E73AD7" w14:textId="77777777" w:rsidTr="000357D4">
        <w:trPr>
          <w:trHeight w:val="309"/>
        </w:trPr>
        <w:tc>
          <w:tcPr>
            <w:tcW w:w="4673" w:type="dxa"/>
            <w:shd w:val="clear" w:color="auto" w:fill="D9D9D9"/>
            <w:vAlign w:val="center"/>
          </w:tcPr>
          <w:p w14:paraId="4858A59D" w14:textId="49EA5057" w:rsidR="00767ECB" w:rsidRPr="002C7197" w:rsidRDefault="00767ECB" w:rsidP="000357D4">
            <w:pPr>
              <w:rPr>
                <w:rFonts w:ascii="Palatino Linotype" w:eastAsia="MS PGothic" w:hAnsi="Palatino Linotype" w:cstheme="majorHAnsi"/>
                <w:sz w:val="20"/>
                <w:szCs w:val="20"/>
              </w:rPr>
            </w:pPr>
            <w:r w:rsidRPr="002C7197">
              <w:rPr>
                <w:rFonts w:ascii="Palatino Linotype" w:eastAsia="MS PGothic" w:hAnsi="Palatino Linotype" w:cstheme="majorHAnsi"/>
                <w:sz w:val="20"/>
                <w:szCs w:val="20"/>
              </w:rPr>
              <w:t>NOMBRE DE PRODUCTO</w:t>
            </w:r>
          </w:p>
        </w:tc>
        <w:tc>
          <w:tcPr>
            <w:tcW w:w="4382" w:type="dxa"/>
            <w:shd w:val="clear" w:color="auto" w:fill="D9D9D9"/>
            <w:vAlign w:val="center"/>
          </w:tcPr>
          <w:p w14:paraId="0BD65E2A" w14:textId="38A78054" w:rsidR="00767ECB" w:rsidRPr="002C7197" w:rsidRDefault="00767ECB" w:rsidP="000357D4">
            <w:pPr>
              <w:rPr>
                <w:rFonts w:ascii="Palatino Linotype" w:eastAsia="MS PGothic" w:hAnsi="Palatino Linotype" w:cstheme="majorHAnsi"/>
                <w:sz w:val="20"/>
                <w:szCs w:val="20"/>
                <w:lang w:val="es-ES"/>
              </w:rPr>
            </w:pPr>
            <w:r w:rsidRPr="002C7197">
              <w:rPr>
                <w:rFonts w:ascii="Palatino Linotype" w:hAnsi="Palatino Linotype" w:cstheme="majorHAnsi"/>
                <w:sz w:val="20"/>
                <w:szCs w:val="20"/>
                <w:lang w:val="es-ES"/>
              </w:rPr>
              <w:t xml:space="preserve">FECHA DE </w:t>
            </w:r>
            <w:r w:rsidR="000A4F2B" w:rsidRPr="002C7197">
              <w:rPr>
                <w:rFonts w:ascii="Palatino Linotype" w:hAnsi="Palatino Linotype" w:cstheme="majorHAnsi"/>
                <w:sz w:val="20"/>
                <w:szCs w:val="20"/>
                <w:lang w:val="es-ES"/>
              </w:rPr>
              <w:t>VENTA AL PÚBLICO</w:t>
            </w:r>
          </w:p>
        </w:tc>
      </w:tr>
      <w:tr w:rsidR="002C7197" w:rsidRPr="002C7197" w14:paraId="70483F16" w14:textId="77777777" w:rsidTr="000357D4">
        <w:trPr>
          <w:trHeight w:val="848"/>
        </w:trPr>
        <w:tc>
          <w:tcPr>
            <w:tcW w:w="4673" w:type="dxa"/>
            <w:vAlign w:val="center"/>
          </w:tcPr>
          <w:p w14:paraId="76C90BD1" w14:textId="11E4E1AE" w:rsidR="00767ECB" w:rsidRPr="002C7197" w:rsidRDefault="009E7B46" w:rsidP="000357D4">
            <w:pPr>
              <w:rPr>
                <w:rFonts w:ascii="Palatino Linotype" w:eastAsia="MS PGothic" w:hAnsi="Palatino Linotype" w:cstheme="majorHAnsi"/>
                <w:sz w:val="20"/>
                <w:szCs w:val="20"/>
                <w:lang w:val="pt-PT"/>
              </w:rPr>
            </w:pPr>
            <w:r w:rsidRPr="002C7197">
              <w:rPr>
                <w:rFonts w:ascii="Palatino Linotype" w:eastAsia="MS PGothic" w:hAnsi="Palatino Linotype" w:cstheme="majorHAnsi"/>
                <w:sz w:val="20"/>
                <w:szCs w:val="20"/>
                <w:lang w:val="pt-PT"/>
              </w:rPr>
              <w:t>50-400mm F/4.5-6.3 Di III VC VXD (</w:t>
            </w:r>
            <w:r w:rsidR="000A4F2B" w:rsidRPr="002C7197">
              <w:rPr>
                <w:rFonts w:ascii="Palatino Linotype" w:eastAsia="MS PGothic" w:hAnsi="Palatino Linotype" w:cstheme="majorHAnsi"/>
                <w:sz w:val="20"/>
                <w:szCs w:val="20"/>
                <w:lang w:val="pt-PT"/>
              </w:rPr>
              <w:t>m</w:t>
            </w:r>
            <w:r w:rsidRPr="002C7197">
              <w:rPr>
                <w:rFonts w:ascii="Palatino Linotype" w:eastAsia="MS PGothic" w:hAnsi="Palatino Linotype" w:cstheme="majorHAnsi"/>
                <w:sz w:val="20"/>
                <w:szCs w:val="20"/>
                <w:lang w:val="pt-PT"/>
              </w:rPr>
              <w:t xml:space="preserve">odelo A067) Para </w:t>
            </w:r>
            <w:r w:rsidR="000A4F2B" w:rsidRPr="002C7197">
              <w:rPr>
                <w:rFonts w:ascii="Palatino Linotype" w:eastAsia="MS PGothic" w:hAnsi="Palatino Linotype" w:cstheme="majorHAnsi"/>
                <w:sz w:val="20"/>
                <w:szCs w:val="20"/>
                <w:lang w:val="pt-PT"/>
              </w:rPr>
              <w:t xml:space="preserve">montura </w:t>
            </w:r>
            <w:r w:rsidRPr="002C7197">
              <w:rPr>
                <w:rFonts w:ascii="Palatino Linotype" w:eastAsia="MS PGothic" w:hAnsi="Palatino Linotype" w:cstheme="majorHAnsi"/>
                <w:sz w:val="20"/>
                <w:szCs w:val="20"/>
                <w:lang w:val="pt-PT"/>
              </w:rPr>
              <w:t>Sony E</w:t>
            </w:r>
            <w:r w:rsidR="000A4F2B" w:rsidRPr="002C7197">
              <w:rPr>
                <w:rFonts w:ascii="Palatino Linotype" w:eastAsia="MS PGothic" w:hAnsi="Palatino Linotype" w:cstheme="majorHAnsi"/>
                <w:sz w:val="20"/>
                <w:szCs w:val="20"/>
                <w:lang w:val="pt-PT"/>
              </w:rPr>
              <w:t xml:space="preserve"> (35mm full frame)</w:t>
            </w:r>
          </w:p>
        </w:tc>
        <w:tc>
          <w:tcPr>
            <w:tcW w:w="4382" w:type="dxa"/>
            <w:vAlign w:val="center"/>
          </w:tcPr>
          <w:p w14:paraId="19D7363B" w14:textId="66F9A42B" w:rsidR="00767ECB" w:rsidRPr="002C7197" w:rsidRDefault="000A4F2B" w:rsidP="000357D4">
            <w:pPr>
              <w:spacing w:line="240" w:lineRule="exact"/>
              <w:rPr>
                <w:rFonts w:ascii="Palatino Linotype" w:eastAsia="MS PGothic" w:hAnsi="Palatino Linotype"/>
                <w:sz w:val="20"/>
                <w:szCs w:val="20"/>
                <w:lang w:val="es-ES"/>
              </w:rPr>
            </w:pPr>
            <w:r w:rsidRPr="002C7197">
              <w:rPr>
                <w:rFonts w:ascii="Palatino Linotype" w:eastAsia="MS PGothic" w:hAnsi="Palatino Linotype"/>
                <w:sz w:val="20"/>
                <w:szCs w:val="20"/>
                <w:lang w:val="es-ES"/>
              </w:rPr>
              <w:t>P</w:t>
            </w:r>
            <w:r w:rsidR="009E7B46" w:rsidRPr="002C7197">
              <w:rPr>
                <w:rFonts w:ascii="Palatino Linotype" w:eastAsia="MS PGothic" w:hAnsi="Palatino Linotype"/>
                <w:sz w:val="20"/>
                <w:szCs w:val="20"/>
                <w:lang w:val="es-ES"/>
              </w:rPr>
              <w:t>revisto para otoño de 2022</w:t>
            </w:r>
          </w:p>
        </w:tc>
      </w:tr>
    </w:tbl>
    <w:p w14:paraId="7413ECC4" w14:textId="77777777" w:rsidR="00767ECB" w:rsidRPr="002C7197" w:rsidRDefault="00767ECB" w:rsidP="00767ECB">
      <w:pPr>
        <w:widowControl/>
        <w:rPr>
          <w:rFonts w:ascii="Meiryo UI" w:eastAsia="Meiryo UI" w:hAnsi="Meiryo UI" w:cs="Arial"/>
          <w:i/>
          <w:iCs/>
          <w:sz w:val="18"/>
          <w:szCs w:val="18"/>
          <w:lang w:val="es-ES"/>
        </w:rPr>
      </w:pPr>
    </w:p>
    <w:p w14:paraId="304778DB" w14:textId="77777777" w:rsidR="00767ECB" w:rsidRPr="002C7197" w:rsidRDefault="00767ECB" w:rsidP="00767ECB">
      <w:pPr>
        <w:widowControl/>
        <w:rPr>
          <w:rFonts w:ascii="Meiryo UI" w:eastAsia="Meiryo UI" w:hAnsi="Meiryo UI" w:cs="Arial"/>
          <w:i/>
          <w:iCs/>
          <w:sz w:val="18"/>
          <w:szCs w:val="18"/>
          <w:lang w:val="es-ES"/>
        </w:rPr>
      </w:pPr>
    </w:p>
    <w:p w14:paraId="44347A4E" w14:textId="76BB40DA" w:rsidR="00D34550" w:rsidRPr="002C7197" w:rsidRDefault="00D34550" w:rsidP="00D34550">
      <w:pPr>
        <w:widowControl/>
        <w:rPr>
          <w:rFonts w:ascii="Palatino Linotype" w:eastAsia="MS PGothic" w:hAnsi="Palatino Linotype" w:cstheme="majorHAnsi"/>
          <w:b/>
          <w:bCs/>
          <w:kern w:val="0"/>
          <w:sz w:val="22"/>
          <w:szCs w:val="22"/>
          <w:u w:val="single"/>
          <w:lang w:val="es-ES"/>
        </w:rPr>
      </w:pPr>
      <w:r w:rsidRPr="002C7197">
        <w:rPr>
          <w:rFonts w:ascii="Palatino Linotype" w:eastAsia="MS PGothic" w:hAnsi="Palatino Linotype" w:cstheme="majorHAnsi"/>
          <w:b/>
          <w:bCs/>
          <w:kern w:val="0"/>
          <w:sz w:val="22"/>
          <w:szCs w:val="22"/>
          <w:u w:val="single"/>
          <w:lang w:val="es-ES"/>
        </w:rPr>
        <w:t xml:space="preserve">Resumen de las características del </w:t>
      </w:r>
      <w:r w:rsidRPr="002C7197">
        <w:rPr>
          <w:rFonts w:ascii="Palatino Linotype" w:eastAsia="MS PGothic" w:hAnsi="Palatino Linotype" w:cstheme="majorHAnsi"/>
          <w:b/>
          <w:bCs/>
          <w:sz w:val="22"/>
          <w:szCs w:val="22"/>
          <w:u w:val="single"/>
          <w:lang w:val="es-ES"/>
        </w:rPr>
        <w:t>50-400mm F/4.5-6.3 Di III VC VXD (Modelo A067)</w:t>
      </w:r>
    </w:p>
    <w:p w14:paraId="7C2F78A6" w14:textId="77777777" w:rsidR="00D34550" w:rsidRPr="002C7197" w:rsidRDefault="00D34550" w:rsidP="00767ECB">
      <w:pPr>
        <w:widowControl/>
        <w:rPr>
          <w:rFonts w:ascii="Palatino Linotype" w:eastAsia="Yu Gothic" w:hAnsi="Palatino Linotype"/>
          <w:i/>
          <w:iCs/>
          <w:sz w:val="20"/>
          <w:szCs w:val="20"/>
          <w:lang w:val="es-ES"/>
        </w:rPr>
      </w:pPr>
    </w:p>
    <w:p w14:paraId="405293EB" w14:textId="4FEEB58D" w:rsidR="0036264C" w:rsidRPr="002C7197" w:rsidRDefault="00497D62" w:rsidP="00767ECB">
      <w:pPr>
        <w:widowControl/>
        <w:rPr>
          <w:rFonts w:ascii="Palatino Linotype" w:eastAsia="Yu Gothic" w:hAnsi="Palatino Linotype"/>
          <w:sz w:val="20"/>
          <w:szCs w:val="20"/>
          <w:lang w:val="es-ES"/>
        </w:rPr>
      </w:pPr>
      <w:r w:rsidRPr="002C7197">
        <w:rPr>
          <w:rFonts w:ascii="Palatino Linotype" w:eastAsia="Yu Gothic" w:hAnsi="Palatino Linotype"/>
          <w:sz w:val="20"/>
          <w:szCs w:val="20"/>
          <w:lang w:val="es-ES"/>
        </w:rPr>
        <w:lastRenderedPageBreak/>
        <w:t xml:space="preserve">El 50-400mm F/4.5-6.3 Di III VC VXD (Modelo A067) crea una nueva categoría </w:t>
      </w:r>
      <w:r w:rsidR="0074590E" w:rsidRPr="002C7197">
        <w:rPr>
          <w:rFonts w:ascii="Palatino Linotype" w:eastAsia="Yu Gothic" w:hAnsi="Palatino Linotype"/>
          <w:sz w:val="20"/>
          <w:szCs w:val="20"/>
          <w:lang w:val="es-ES"/>
        </w:rPr>
        <w:t>dentro de los objetivos</w:t>
      </w:r>
      <w:r w:rsidRPr="002C7197">
        <w:rPr>
          <w:rFonts w:ascii="Palatino Linotype" w:eastAsia="Yu Gothic" w:hAnsi="Palatino Linotype"/>
          <w:sz w:val="20"/>
          <w:szCs w:val="20"/>
          <w:lang w:val="es-ES"/>
        </w:rPr>
        <w:t xml:space="preserve"> mirrorless ultra</w:t>
      </w:r>
      <w:r w:rsidR="00EE5D48" w:rsidRPr="002C7197">
        <w:rPr>
          <w:rFonts w:ascii="Palatino Linotype" w:eastAsia="Yu Gothic" w:hAnsi="Palatino Linotype"/>
          <w:sz w:val="20"/>
          <w:szCs w:val="20"/>
          <w:lang w:val="es-ES"/>
        </w:rPr>
        <w:t>-</w:t>
      </w:r>
      <w:r w:rsidRPr="002C7197">
        <w:rPr>
          <w:rFonts w:ascii="Palatino Linotype" w:eastAsia="Yu Gothic" w:hAnsi="Palatino Linotype"/>
          <w:sz w:val="20"/>
          <w:szCs w:val="20"/>
          <w:lang w:val="es-ES"/>
        </w:rPr>
        <w:t>tele</w:t>
      </w:r>
      <w:r w:rsidR="00DD4BCC" w:rsidRPr="002C7197">
        <w:rPr>
          <w:rFonts w:ascii="Palatino Linotype" w:eastAsia="Yu Gothic" w:hAnsi="Palatino Linotype"/>
          <w:sz w:val="20"/>
          <w:szCs w:val="20"/>
          <w:lang w:val="es-ES"/>
        </w:rPr>
        <w:t>zoom</w:t>
      </w:r>
      <w:r w:rsidRPr="002C7197">
        <w:rPr>
          <w:rFonts w:ascii="Palatino Linotype" w:eastAsia="Yu Gothic" w:hAnsi="Palatino Linotype"/>
          <w:sz w:val="20"/>
          <w:szCs w:val="20"/>
          <w:lang w:val="es-ES"/>
        </w:rPr>
        <w:t xml:space="preserve"> de alto rendimiento. Con </w:t>
      </w:r>
      <w:r w:rsidR="00904DCB" w:rsidRPr="002C7197">
        <w:rPr>
          <w:rFonts w:ascii="Palatino Linotype" w:eastAsia="Yu Gothic" w:hAnsi="Palatino Linotype"/>
          <w:sz w:val="20"/>
          <w:szCs w:val="20"/>
          <w:lang w:val="es-ES"/>
        </w:rPr>
        <w:t>un ratio</w:t>
      </w:r>
      <w:r w:rsidRPr="002C7197">
        <w:rPr>
          <w:rFonts w:ascii="Palatino Linotype" w:eastAsia="Yu Gothic" w:hAnsi="Palatino Linotype"/>
          <w:sz w:val="20"/>
          <w:szCs w:val="20"/>
          <w:lang w:val="es-ES"/>
        </w:rPr>
        <w:t xml:space="preserve"> de zoom de </w:t>
      </w:r>
      <w:r w:rsidR="0074590E" w:rsidRPr="002C7197">
        <w:rPr>
          <w:rFonts w:ascii="Palatino Linotype" w:eastAsia="Yu Gothic" w:hAnsi="Palatino Linotype"/>
          <w:sz w:val="20"/>
          <w:szCs w:val="20"/>
          <w:lang w:val="es-ES"/>
        </w:rPr>
        <w:t>x</w:t>
      </w:r>
      <w:r w:rsidRPr="002C7197">
        <w:rPr>
          <w:rFonts w:ascii="Palatino Linotype" w:eastAsia="Yu Gothic" w:hAnsi="Palatino Linotype"/>
          <w:sz w:val="20"/>
          <w:szCs w:val="20"/>
          <w:lang w:val="es-ES"/>
        </w:rPr>
        <w:t>8 que comienza con un inédito 50mm (comúnmente llamad</w:t>
      </w:r>
      <w:r w:rsidR="0076424A" w:rsidRPr="002C7197">
        <w:rPr>
          <w:rFonts w:ascii="Palatino Linotype" w:eastAsia="Yu Gothic" w:hAnsi="Palatino Linotype"/>
          <w:sz w:val="20"/>
          <w:szCs w:val="20"/>
          <w:lang w:val="es-ES"/>
        </w:rPr>
        <w:t>a</w:t>
      </w:r>
      <w:r w:rsidRPr="002C7197">
        <w:rPr>
          <w:rFonts w:ascii="Palatino Linotype" w:eastAsia="Yu Gothic" w:hAnsi="Palatino Linotype"/>
          <w:sz w:val="20"/>
          <w:szCs w:val="20"/>
          <w:lang w:val="es-ES"/>
        </w:rPr>
        <w:t xml:space="preserve"> la distancia focal “estándar” para las cámaras de fotograma completo), este nuevo </w:t>
      </w:r>
      <w:r w:rsidR="001534BB" w:rsidRPr="002C7197">
        <w:rPr>
          <w:rFonts w:ascii="Palatino Linotype" w:eastAsia="Yu Gothic" w:hAnsi="Palatino Linotype"/>
          <w:sz w:val="20"/>
          <w:szCs w:val="20"/>
          <w:lang w:val="es-ES"/>
        </w:rPr>
        <w:t xml:space="preserve">zoom </w:t>
      </w:r>
      <w:r w:rsidRPr="002C7197">
        <w:rPr>
          <w:rFonts w:ascii="Palatino Linotype" w:eastAsia="Yu Gothic" w:hAnsi="Palatino Linotype"/>
          <w:sz w:val="20"/>
          <w:szCs w:val="20"/>
          <w:lang w:val="es-ES"/>
        </w:rPr>
        <w:t>ultra</w:t>
      </w:r>
      <w:r w:rsidR="0024363F" w:rsidRPr="002C7197">
        <w:rPr>
          <w:rFonts w:ascii="Palatino Linotype" w:eastAsia="Yu Gothic" w:hAnsi="Palatino Linotype"/>
          <w:sz w:val="20"/>
          <w:szCs w:val="20"/>
          <w:lang w:val="es-ES"/>
        </w:rPr>
        <w:t>-</w:t>
      </w:r>
      <w:r w:rsidRPr="002C7197">
        <w:rPr>
          <w:rFonts w:ascii="Palatino Linotype" w:eastAsia="Yu Gothic" w:hAnsi="Palatino Linotype"/>
          <w:sz w:val="20"/>
          <w:szCs w:val="20"/>
          <w:lang w:val="es-ES"/>
        </w:rPr>
        <w:t>tele</w:t>
      </w:r>
      <w:r w:rsidR="00B43651" w:rsidRPr="002C7197">
        <w:rPr>
          <w:rFonts w:ascii="Palatino Linotype" w:eastAsia="Yu Gothic" w:hAnsi="Palatino Linotype"/>
          <w:sz w:val="20"/>
          <w:szCs w:val="20"/>
          <w:lang w:val="es-ES"/>
        </w:rPr>
        <w:t>fot</w:t>
      </w:r>
      <w:r w:rsidRPr="002C7197">
        <w:rPr>
          <w:rFonts w:ascii="Palatino Linotype" w:eastAsia="Yu Gothic" w:hAnsi="Palatino Linotype"/>
          <w:sz w:val="20"/>
          <w:szCs w:val="20"/>
          <w:lang w:val="es-ES"/>
        </w:rPr>
        <w:t xml:space="preserve">o para Sony E </w:t>
      </w:r>
      <w:r w:rsidR="009E6B7E" w:rsidRPr="002C7197">
        <w:rPr>
          <w:rFonts w:ascii="Palatino Linotype" w:eastAsia="Yu Gothic" w:hAnsi="Palatino Linotype"/>
          <w:sz w:val="20"/>
          <w:szCs w:val="20"/>
          <w:lang w:val="es-ES"/>
        </w:rPr>
        <w:t xml:space="preserve">es del mismo tamaño </w:t>
      </w:r>
      <w:r w:rsidR="00146C73" w:rsidRPr="002C7197">
        <w:rPr>
          <w:rFonts w:ascii="Palatino Linotype" w:eastAsia="Yu Gothic" w:hAnsi="Palatino Linotype"/>
          <w:sz w:val="20"/>
          <w:szCs w:val="20"/>
          <w:lang w:val="es-ES"/>
        </w:rPr>
        <w:t>que los objetivos</w:t>
      </w:r>
      <w:r w:rsidR="009E6B7E" w:rsidRPr="002C7197">
        <w:rPr>
          <w:rFonts w:ascii="Palatino Linotype" w:eastAsia="Yu Gothic" w:hAnsi="Palatino Linotype"/>
          <w:sz w:val="20"/>
          <w:szCs w:val="20"/>
          <w:lang w:val="es-ES"/>
        </w:rPr>
        <w:t xml:space="preserve"> convencionales 100-400mm,</w:t>
      </w:r>
      <w:r w:rsidR="00146C73" w:rsidRPr="002C7197">
        <w:rPr>
          <w:rFonts w:ascii="Palatino Linotype" w:eastAsia="Yu Gothic" w:hAnsi="Palatino Linotype"/>
          <w:sz w:val="20"/>
          <w:szCs w:val="20"/>
          <w:lang w:val="es-ES"/>
        </w:rPr>
        <w:t xml:space="preserve"> </w:t>
      </w:r>
      <w:r w:rsidR="001534BB" w:rsidRPr="002C7197">
        <w:rPr>
          <w:rFonts w:ascii="Palatino Linotype" w:eastAsia="Yu Gothic" w:hAnsi="Palatino Linotype"/>
          <w:sz w:val="20"/>
          <w:szCs w:val="20"/>
          <w:lang w:val="es-ES"/>
        </w:rPr>
        <w:t>aun</w:t>
      </w:r>
      <w:r w:rsidR="00146C73" w:rsidRPr="002C7197">
        <w:rPr>
          <w:rFonts w:ascii="Palatino Linotype" w:eastAsia="Yu Gothic" w:hAnsi="Palatino Linotype"/>
          <w:sz w:val="20"/>
          <w:szCs w:val="20"/>
          <w:lang w:val="es-ES"/>
        </w:rPr>
        <w:t xml:space="preserve"> </w:t>
      </w:r>
      <w:r w:rsidR="009E6B7E" w:rsidRPr="002C7197">
        <w:rPr>
          <w:rFonts w:ascii="Palatino Linotype" w:eastAsia="Yu Gothic" w:hAnsi="Palatino Linotype"/>
          <w:sz w:val="20"/>
          <w:szCs w:val="20"/>
          <w:lang w:val="es-ES"/>
        </w:rPr>
        <w:t>ofreciendo un</w:t>
      </w:r>
      <w:r w:rsidR="002575DC" w:rsidRPr="002C7197">
        <w:rPr>
          <w:rFonts w:ascii="Palatino Linotype" w:eastAsia="Yu Gothic" w:hAnsi="Palatino Linotype"/>
          <w:sz w:val="20"/>
          <w:szCs w:val="20"/>
          <w:lang w:val="es-ES"/>
        </w:rPr>
        <w:t xml:space="preserve">a distancia focal </w:t>
      </w:r>
      <w:r w:rsidR="00540FAE" w:rsidRPr="002C7197">
        <w:rPr>
          <w:rFonts w:ascii="Palatino Linotype" w:eastAsia="Yu Gothic" w:hAnsi="Palatino Linotype"/>
          <w:sz w:val="20"/>
          <w:szCs w:val="20"/>
          <w:lang w:val="es-ES"/>
        </w:rPr>
        <w:t xml:space="preserve">más amplia </w:t>
      </w:r>
      <w:r w:rsidR="002A60DB" w:rsidRPr="002C7197">
        <w:rPr>
          <w:rFonts w:ascii="Palatino Linotype" w:eastAsia="Yu Gothic" w:hAnsi="Palatino Linotype"/>
          <w:sz w:val="20"/>
          <w:szCs w:val="20"/>
          <w:lang w:val="es-ES"/>
        </w:rPr>
        <w:t xml:space="preserve">en </w:t>
      </w:r>
      <w:r w:rsidR="00B43651" w:rsidRPr="002C7197">
        <w:rPr>
          <w:rFonts w:ascii="Palatino Linotype" w:eastAsia="Yu Gothic" w:hAnsi="Palatino Linotype"/>
          <w:sz w:val="20"/>
          <w:szCs w:val="20"/>
          <w:lang w:val="es-ES"/>
        </w:rPr>
        <w:t>su</w:t>
      </w:r>
      <w:r w:rsidR="002A60DB" w:rsidRPr="002C7197">
        <w:rPr>
          <w:rFonts w:ascii="Palatino Linotype" w:eastAsia="Yu Gothic" w:hAnsi="Palatino Linotype"/>
          <w:sz w:val="20"/>
          <w:szCs w:val="20"/>
          <w:lang w:val="es-ES"/>
        </w:rPr>
        <w:t xml:space="preserve"> </w:t>
      </w:r>
      <w:r w:rsidR="009E6B7E" w:rsidRPr="002C7197">
        <w:rPr>
          <w:rFonts w:ascii="Palatino Linotype" w:eastAsia="Yu Gothic" w:hAnsi="Palatino Linotype"/>
          <w:sz w:val="20"/>
          <w:szCs w:val="20"/>
          <w:lang w:val="es-ES"/>
        </w:rPr>
        <w:t xml:space="preserve">extremo </w:t>
      </w:r>
      <w:r w:rsidR="002A60DB" w:rsidRPr="002C7197">
        <w:rPr>
          <w:rFonts w:ascii="Palatino Linotype" w:eastAsia="Yu Gothic" w:hAnsi="Palatino Linotype"/>
          <w:sz w:val="20"/>
          <w:szCs w:val="20"/>
          <w:lang w:val="es-ES"/>
        </w:rPr>
        <w:t xml:space="preserve">gran angular </w:t>
      </w:r>
      <w:r w:rsidR="009E6B7E" w:rsidRPr="002C7197">
        <w:rPr>
          <w:rFonts w:ascii="Palatino Linotype" w:eastAsia="Yu Gothic" w:hAnsi="Palatino Linotype"/>
          <w:sz w:val="20"/>
          <w:szCs w:val="20"/>
          <w:lang w:val="es-ES"/>
        </w:rPr>
        <w:t xml:space="preserve">para </w:t>
      </w:r>
      <w:r w:rsidR="004C0776" w:rsidRPr="002C7197">
        <w:rPr>
          <w:rFonts w:ascii="Palatino Linotype" w:eastAsia="Yu Gothic" w:hAnsi="Palatino Linotype"/>
          <w:sz w:val="20"/>
          <w:szCs w:val="20"/>
          <w:lang w:val="es-ES"/>
        </w:rPr>
        <w:t xml:space="preserve">disfrutar de </w:t>
      </w:r>
      <w:r w:rsidR="009E6B7E" w:rsidRPr="002C7197">
        <w:rPr>
          <w:rFonts w:ascii="Palatino Linotype" w:eastAsia="Yu Gothic" w:hAnsi="Palatino Linotype"/>
          <w:sz w:val="20"/>
          <w:szCs w:val="20"/>
          <w:lang w:val="es-ES"/>
        </w:rPr>
        <w:t>una excelente versatilidad</w:t>
      </w:r>
      <w:r w:rsidR="004C0776" w:rsidRPr="002C7197">
        <w:rPr>
          <w:rFonts w:ascii="Palatino Linotype" w:eastAsia="Yu Gothic" w:hAnsi="Palatino Linotype"/>
          <w:sz w:val="20"/>
          <w:szCs w:val="20"/>
          <w:lang w:val="es-ES"/>
        </w:rPr>
        <w:t>.</w:t>
      </w:r>
    </w:p>
    <w:p w14:paraId="404879FE" w14:textId="77777777" w:rsidR="0036264C" w:rsidRPr="002C7197" w:rsidRDefault="0036264C" w:rsidP="00767ECB">
      <w:pPr>
        <w:widowControl/>
        <w:rPr>
          <w:rFonts w:ascii="Palatino Linotype" w:eastAsia="Yu Gothic" w:hAnsi="Palatino Linotype"/>
          <w:sz w:val="20"/>
          <w:szCs w:val="20"/>
          <w:lang w:val="es-ES"/>
        </w:rPr>
      </w:pPr>
    </w:p>
    <w:p w14:paraId="4A85C895" w14:textId="1DCE78C0" w:rsidR="00497D62" w:rsidRPr="002C7197" w:rsidRDefault="00DC200C" w:rsidP="00767ECB">
      <w:pPr>
        <w:widowControl/>
        <w:rPr>
          <w:rFonts w:ascii="Palatino Linotype" w:eastAsia="Yu Gothic" w:hAnsi="Palatino Linotype"/>
          <w:sz w:val="20"/>
          <w:szCs w:val="20"/>
          <w:lang w:val="es-ES"/>
        </w:rPr>
      </w:pPr>
      <w:r w:rsidRPr="002C7197">
        <w:rPr>
          <w:rFonts w:ascii="Palatino Linotype" w:eastAsia="Yu Gothic" w:hAnsi="Palatino Linotype"/>
          <w:sz w:val="20"/>
          <w:szCs w:val="20"/>
          <w:lang w:val="es-ES"/>
        </w:rPr>
        <w:t>Con una longitud de solo 183,4 mm y un peso ligero de 1.155 g</w:t>
      </w:r>
      <w:r w:rsidR="00FA163C" w:rsidRPr="002C7197">
        <w:rPr>
          <w:rFonts w:ascii="Palatino Linotype" w:eastAsia="Yu Gothic" w:hAnsi="Palatino Linotype"/>
          <w:sz w:val="20"/>
          <w:szCs w:val="20"/>
          <w:lang w:val="es-ES"/>
        </w:rPr>
        <w:t>, e</w:t>
      </w:r>
      <w:r w:rsidR="009E6B7E" w:rsidRPr="002C7197">
        <w:rPr>
          <w:rFonts w:ascii="Palatino Linotype" w:eastAsia="Yu Gothic" w:hAnsi="Palatino Linotype"/>
          <w:sz w:val="20"/>
          <w:szCs w:val="20"/>
          <w:lang w:val="es-ES"/>
        </w:rPr>
        <w:t>l 50-400 mm F4,5-6,3</w:t>
      </w:r>
      <w:r w:rsidR="00FA163C" w:rsidRPr="002C7197">
        <w:rPr>
          <w:rFonts w:ascii="Palatino Linotype" w:eastAsia="Yu Gothic" w:hAnsi="Palatino Linotype"/>
          <w:sz w:val="20"/>
          <w:szCs w:val="20"/>
          <w:lang w:val="es-ES"/>
        </w:rPr>
        <w:t>,</w:t>
      </w:r>
      <w:r w:rsidR="009E6B7E" w:rsidRPr="002C7197">
        <w:rPr>
          <w:rFonts w:ascii="Palatino Linotype" w:eastAsia="Yu Gothic" w:hAnsi="Palatino Linotype"/>
          <w:sz w:val="20"/>
          <w:szCs w:val="20"/>
          <w:lang w:val="es-ES"/>
        </w:rPr>
        <w:t xml:space="preserve"> es extraordinariamente compacto</w:t>
      </w:r>
      <w:r w:rsidR="00177F55" w:rsidRPr="002C7197">
        <w:rPr>
          <w:rFonts w:ascii="Palatino Linotype" w:eastAsia="Yu Gothic" w:hAnsi="Palatino Linotype"/>
          <w:sz w:val="20"/>
          <w:szCs w:val="20"/>
          <w:lang w:val="es-ES"/>
        </w:rPr>
        <w:t xml:space="preserve"> y p</w:t>
      </w:r>
      <w:r w:rsidR="009E6B7E" w:rsidRPr="002C7197">
        <w:rPr>
          <w:rFonts w:ascii="Palatino Linotype" w:eastAsia="Yu Gothic" w:hAnsi="Palatino Linotype"/>
          <w:sz w:val="20"/>
          <w:szCs w:val="20"/>
          <w:lang w:val="es-ES"/>
        </w:rPr>
        <w:t>roporciona un alto rendimiento sin precedentes en todas las distancias focales</w:t>
      </w:r>
      <w:r w:rsidR="0036264C" w:rsidRPr="002C7197">
        <w:rPr>
          <w:rFonts w:ascii="Palatino Linotype" w:eastAsia="Yu Gothic" w:hAnsi="Palatino Linotype"/>
          <w:sz w:val="20"/>
          <w:szCs w:val="20"/>
          <w:lang w:val="es-ES"/>
        </w:rPr>
        <w:t>. A pesar del alto ratio de magnificación</w:t>
      </w:r>
      <w:r w:rsidR="00B612FE" w:rsidRPr="002C7197">
        <w:rPr>
          <w:rFonts w:ascii="Palatino Linotype" w:eastAsia="Yu Gothic" w:hAnsi="Palatino Linotype"/>
          <w:sz w:val="20"/>
          <w:szCs w:val="20"/>
          <w:lang w:val="es-ES"/>
        </w:rPr>
        <w:t>,</w:t>
      </w:r>
      <w:r w:rsidR="0036264C" w:rsidRPr="002C7197">
        <w:rPr>
          <w:rFonts w:ascii="Palatino Linotype" w:eastAsia="Yu Gothic" w:hAnsi="Palatino Linotype"/>
          <w:sz w:val="20"/>
          <w:szCs w:val="20"/>
          <w:lang w:val="es-ES"/>
        </w:rPr>
        <w:t xml:space="preserve"> la calidad de la imagen </w:t>
      </w:r>
      <w:r w:rsidR="0017455D" w:rsidRPr="002C7197">
        <w:rPr>
          <w:rFonts w:ascii="Palatino Linotype" w:eastAsia="Yu Gothic" w:hAnsi="Palatino Linotype"/>
          <w:sz w:val="20"/>
          <w:szCs w:val="20"/>
          <w:lang w:val="es-ES"/>
        </w:rPr>
        <w:t xml:space="preserve">se mantiene a lo largo de todo el </w:t>
      </w:r>
      <w:r w:rsidR="0036264C" w:rsidRPr="002C7197">
        <w:rPr>
          <w:rFonts w:ascii="Palatino Linotype" w:eastAsia="Yu Gothic" w:hAnsi="Palatino Linotype"/>
          <w:sz w:val="20"/>
          <w:szCs w:val="20"/>
          <w:lang w:val="es-ES"/>
        </w:rPr>
        <w:t xml:space="preserve">rango </w:t>
      </w:r>
      <w:r w:rsidR="00CC48EC" w:rsidRPr="002C7197">
        <w:rPr>
          <w:rFonts w:ascii="Palatino Linotype" w:eastAsia="Yu Gothic" w:hAnsi="Palatino Linotype"/>
          <w:sz w:val="20"/>
          <w:szCs w:val="20"/>
          <w:lang w:val="es-ES"/>
        </w:rPr>
        <w:t xml:space="preserve">del </w:t>
      </w:r>
      <w:r w:rsidR="0036264C" w:rsidRPr="002C7197">
        <w:rPr>
          <w:rFonts w:ascii="Palatino Linotype" w:eastAsia="Yu Gothic" w:hAnsi="Palatino Linotype"/>
          <w:sz w:val="20"/>
          <w:szCs w:val="20"/>
          <w:lang w:val="es-ES"/>
        </w:rPr>
        <w:t xml:space="preserve">50-400mm </w:t>
      </w:r>
      <w:r w:rsidR="006F3857" w:rsidRPr="002C7197">
        <w:rPr>
          <w:rFonts w:ascii="Palatino Linotype" w:eastAsia="Yu Gothic" w:hAnsi="Palatino Linotype"/>
          <w:sz w:val="20"/>
          <w:szCs w:val="20"/>
          <w:lang w:val="es-ES"/>
        </w:rPr>
        <w:t xml:space="preserve">gracias a la </w:t>
      </w:r>
      <w:r w:rsidR="0036264C" w:rsidRPr="002C7197">
        <w:rPr>
          <w:rFonts w:ascii="Palatino Linotype" w:eastAsia="Yu Gothic" w:hAnsi="Palatino Linotype"/>
          <w:sz w:val="20"/>
          <w:szCs w:val="20"/>
          <w:lang w:val="es-ES"/>
        </w:rPr>
        <w:t xml:space="preserve">disposición </w:t>
      </w:r>
      <w:r w:rsidR="001E73CB" w:rsidRPr="002C7197">
        <w:rPr>
          <w:rFonts w:ascii="Palatino Linotype" w:eastAsia="Yu Gothic" w:hAnsi="Palatino Linotype"/>
          <w:sz w:val="20"/>
          <w:szCs w:val="20"/>
          <w:lang w:val="es-ES"/>
        </w:rPr>
        <w:t>de las diferentes lentes especializadas</w:t>
      </w:r>
      <w:r w:rsidR="0036264C" w:rsidRPr="002C7197">
        <w:rPr>
          <w:rFonts w:ascii="Palatino Linotype" w:eastAsia="Yu Gothic" w:hAnsi="Palatino Linotype"/>
          <w:sz w:val="20"/>
          <w:szCs w:val="20"/>
          <w:lang w:val="es-ES"/>
        </w:rPr>
        <w:t xml:space="preserve">. </w:t>
      </w:r>
      <w:r w:rsidR="001E73CB" w:rsidRPr="002C7197">
        <w:rPr>
          <w:rFonts w:ascii="Palatino Linotype" w:eastAsia="Yu Gothic" w:hAnsi="Palatino Linotype"/>
          <w:sz w:val="20"/>
          <w:szCs w:val="20"/>
          <w:lang w:val="es-ES"/>
        </w:rPr>
        <w:t xml:space="preserve">Este Tamron está equipado con </w:t>
      </w:r>
      <w:r w:rsidR="00B524D9" w:rsidRPr="002C7197">
        <w:rPr>
          <w:rFonts w:ascii="Palatino Linotype" w:eastAsia="Yu Gothic" w:hAnsi="Palatino Linotype"/>
          <w:sz w:val="20"/>
          <w:szCs w:val="20"/>
          <w:lang w:val="es-ES"/>
        </w:rPr>
        <w:t xml:space="preserve">el </w:t>
      </w:r>
      <w:r w:rsidR="004A4697" w:rsidRPr="002C7197">
        <w:rPr>
          <w:rFonts w:ascii="Palatino Linotype" w:eastAsia="Yu Gothic" w:hAnsi="Palatino Linotype"/>
          <w:sz w:val="20"/>
          <w:szCs w:val="20"/>
          <w:lang w:val="es-ES"/>
        </w:rPr>
        <w:t xml:space="preserve">potente </w:t>
      </w:r>
      <w:r w:rsidR="00B524D9" w:rsidRPr="002C7197">
        <w:rPr>
          <w:rFonts w:ascii="Palatino Linotype" w:eastAsia="Yu Gothic" w:hAnsi="Palatino Linotype"/>
          <w:sz w:val="20"/>
          <w:szCs w:val="20"/>
          <w:lang w:val="es-ES"/>
        </w:rPr>
        <w:t>motor lineal</w:t>
      </w:r>
      <w:r w:rsidR="004A4697" w:rsidRPr="002C7197">
        <w:rPr>
          <w:rFonts w:ascii="Palatino Linotype" w:eastAsia="Yu Gothic" w:hAnsi="Palatino Linotype"/>
          <w:sz w:val="20"/>
          <w:szCs w:val="20"/>
          <w:lang w:val="es-ES"/>
        </w:rPr>
        <w:t xml:space="preserve"> </w:t>
      </w:r>
      <w:r w:rsidR="00DD4BCC" w:rsidRPr="002C7197">
        <w:rPr>
          <w:rFonts w:ascii="Palatino Linotype" w:eastAsia="Yu Gothic" w:hAnsi="Palatino Linotype"/>
          <w:sz w:val="20"/>
          <w:szCs w:val="20"/>
          <w:lang w:val="es-ES"/>
        </w:rPr>
        <w:t>autofoco</w:t>
      </w:r>
      <w:r w:rsidR="004A4697" w:rsidRPr="002C7197">
        <w:rPr>
          <w:rFonts w:ascii="Palatino Linotype" w:eastAsia="Yu Gothic" w:hAnsi="Palatino Linotype"/>
          <w:sz w:val="20"/>
          <w:szCs w:val="20"/>
          <w:lang w:val="es-ES"/>
        </w:rPr>
        <w:t xml:space="preserve"> VXD (Voice-coil eXtreme-torque Drive)</w:t>
      </w:r>
      <w:r w:rsidR="008F6694" w:rsidRPr="002C7197">
        <w:rPr>
          <w:rFonts w:ascii="Palatino Linotype" w:eastAsia="Yu Gothic" w:hAnsi="Palatino Linotype"/>
          <w:sz w:val="20"/>
          <w:szCs w:val="20"/>
          <w:lang w:val="es-ES"/>
        </w:rPr>
        <w:t xml:space="preserve">, </w:t>
      </w:r>
      <w:r w:rsidR="00241B9F" w:rsidRPr="002C7197">
        <w:rPr>
          <w:rFonts w:ascii="Palatino Linotype" w:eastAsia="Yu Gothic" w:hAnsi="Palatino Linotype"/>
          <w:sz w:val="20"/>
          <w:szCs w:val="20"/>
          <w:lang w:val="es-ES"/>
        </w:rPr>
        <w:t xml:space="preserve">cuyo mecanismo de </w:t>
      </w:r>
      <w:r w:rsidR="008F6694" w:rsidRPr="002C7197">
        <w:rPr>
          <w:rFonts w:ascii="Palatino Linotype" w:eastAsia="Yu Gothic" w:hAnsi="Palatino Linotype"/>
          <w:sz w:val="20"/>
          <w:szCs w:val="20"/>
          <w:lang w:val="es-ES"/>
        </w:rPr>
        <w:t>autoenfoque</w:t>
      </w:r>
      <w:r w:rsidR="00241B9F" w:rsidRPr="002C7197">
        <w:rPr>
          <w:rFonts w:ascii="Palatino Linotype" w:eastAsia="Yu Gothic" w:hAnsi="Palatino Linotype"/>
          <w:sz w:val="20"/>
          <w:szCs w:val="20"/>
          <w:lang w:val="es-ES"/>
        </w:rPr>
        <w:t xml:space="preserve"> </w:t>
      </w:r>
      <w:r w:rsidR="00EA3CCA" w:rsidRPr="002C7197">
        <w:rPr>
          <w:rFonts w:ascii="Palatino Linotype" w:eastAsia="Yu Gothic" w:hAnsi="Palatino Linotype"/>
          <w:sz w:val="20"/>
          <w:szCs w:val="20"/>
          <w:lang w:val="es-ES"/>
        </w:rPr>
        <w:t>es extremadamente silencioso</w:t>
      </w:r>
      <w:r w:rsidR="00564FEC" w:rsidRPr="002C7197">
        <w:rPr>
          <w:rFonts w:ascii="Palatino Linotype" w:eastAsia="Yu Gothic" w:hAnsi="Palatino Linotype"/>
          <w:sz w:val="20"/>
          <w:szCs w:val="20"/>
          <w:lang w:val="es-ES"/>
        </w:rPr>
        <w:t>, preciso</w:t>
      </w:r>
      <w:r w:rsidR="00EA3CCA" w:rsidRPr="002C7197">
        <w:rPr>
          <w:rFonts w:ascii="Palatino Linotype" w:eastAsia="Yu Gothic" w:hAnsi="Palatino Linotype"/>
          <w:sz w:val="20"/>
          <w:szCs w:val="20"/>
          <w:lang w:val="es-ES"/>
        </w:rPr>
        <w:t xml:space="preserve"> y veloz. </w:t>
      </w:r>
      <w:r w:rsidR="00D426FB" w:rsidRPr="002C7197">
        <w:rPr>
          <w:rFonts w:ascii="Palatino Linotype" w:eastAsia="Yu Gothic" w:hAnsi="Palatino Linotype"/>
          <w:sz w:val="20"/>
          <w:szCs w:val="20"/>
          <w:lang w:val="es-ES"/>
        </w:rPr>
        <w:t>Además</w:t>
      </w:r>
      <w:r w:rsidR="00961DA1" w:rsidRPr="002C7197">
        <w:rPr>
          <w:rFonts w:ascii="Palatino Linotype" w:eastAsia="Yu Gothic" w:hAnsi="Palatino Linotype"/>
          <w:sz w:val="20"/>
          <w:szCs w:val="20"/>
          <w:lang w:val="es-ES"/>
        </w:rPr>
        <w:t xml:space="preserve">, </w:t>
      </w:r>
      <w:r w:rsidR="007304D4" w:rsidRPr="002C7197">
        <w:rPr>
          <w:rFonts w:ascii="Palatino Linotype" w:eastAsia="Yu Gothic" w:hAnsi="Palatino Linotype"/>
          <w:sz w:val="20"/>
          <w:szCs w:val="20"/>
          <w:lang w:val="es-ES"/>
        </w:rPr>
        <w:t>el objetivo</w:t>
      </w:r>
      <w:r w:rsidR="004C0545" w:rsidRPr="002C7197">
        <w:rPr>
          <w:rFonts w:ascii="Palatino Linotype" w:eastAsia="Yu Gothic" w:hAnsi="Palatino Linotype"/>
          <w:sz w:val="20"/>
          <w:szCs w:val="20"/>
          <w:lang w:val="es-ES"/>
        </w:rPr>
        <w:t xml:space="preserve"> también</w:t>
      </w:r>
      <w:r w:rsidR="007304D4" w:rsidRPr="002C7197">
        <w:rPr>
          <w:rFonts w:ascii="Palatino Linotype" w:eastAsia="Yu Gothic" w:hAnsi="Palatino Linotype"/>
          <w:sz w:val="20"/>
          <w:szCs w:val="20"/>
          <w:lang w:val="es-ES"/>
        </w:rPr>
        <w:t xml:space="preserve"> </w:t>
      </w:r>
      <w:r w:rsidR="006403CD" w:rsidRPr="002C7197">
        <w:rPr>
          <w:rFonts w:ascii="Palatino Linotype" w:eastAsia="Yu Gothic" w:hAnsi="Palatino Linotype"/>
          <w:sz w:val="20"/>
          <w:szCs w:val="20"/>
          <w:lang w:val="es-ES"/>
        </w:rPr>
        <w:t xml:space="preserve">presenta </w:t>
      </w:r>
      <w:r w:rsidR="000521EC" w:rsidRPr="002C7197">
        <w:rPr>
          <w:rFonts w:ascii="Palatino Linotype" w:eastAsia="Yu Gothic" w:hAnsi="Palatino Linotype"/>
          <w:sz w:val="20"/>
          <w:szCs w:val="20"/>
          <w:lang w:val="es-ES"/>
        </w:rPr>
        <w:t xml:space="preserve">una </w:t>
      </w:r>
      <w:r w:rsidR="006403CD" w:rsidRPr="002C7197">
        <w:rPr>
          <w:rFonts w:ascii="Palatino Linotype" w:eastAsia="Yu Gothic" w:hAnsi="Palatino Linotype"/>
          <w:sz w:val="20"/>
          <w:szCs w:val="20"/>
          <w:lang w:val="es-ES"/>
        </w:rPr>
        <w:t xml:space="preserve">gran versatilidad </w:t>
      </w:r>
      <w:r w:rsidR="004C0545" w:rsidRPr="002C7197">
        <w:rPr>
          <w:rFonts w:ascii="Palatino Linotype" w:eastAsia="Yu Gothic" w:hAnsi="Palatino Linotype"/>
          <w:sz w:val="20"/>
          <w:szCs w:val="20"/>
          <w:lang w:val="es-ES"/>
        </w:rPr>
        <w:t>gracias a</w:t>
      </w:r>
      <w:r w:rsidR="00CF3C8D" w:rsidRPr="002C7197">
        <w:rPr>
          <w:rFonts w:ascii="Palatino Linotype" w:eastAsia="Yu Gothic" w:hAnsi="Palatino Linotype"/>
          <w:sz w:val="20"/>
          <w:szCs w:val="20"/>
          <w:lang w:val="es-ES"/>
        </w:rPr>
        <w:t>l patentado mecanismo de estabilización de imagen de Tamron VC (Vibration Compensation).</w:t>
      </w:r>
    </w:p>
    <w:p w14:paraId="31956308" w14:textId="77777777" w:rsidR="00497D62" w:rsidRPr="002C7197" w:rsidRDefault="00497D62" w:rsidP="00767ECB">
      <w:pPr>
        <w:widowControl/>
        <w:rPr>
          <w:rFonts w:ascii="Palatino Linotype" w:eastAsia="Yu Gothic" w:hAnsi="Palatino Linotype"/>
          <w:i/>
          <w:iCs/>
          <w:sz w:val="20"/>
          <w:szCs w:val="20"/>
          <w:lang w:val="es-ES"/>
        </w:rPr>
      </w:pPr>
    </w:p>
    <w:p w14:paraId="725894E0" w14:textId="757D8EBE" w:rsidR="00350C7C" w:rsidRPr="002C7197" w:rsidRDefault="0036264C" w:rsidP="00C34EEF">
      <w:pPr>
        <w:widowControl/>
        <w:rPr>
          <w:rFonts w:ascii="Palatino Linotype" w:eastAsia="Yu Gothic" w:hAnsi="Palatino Linotype"/>
          <w:sz w:val="20"/>
          <w:szCs w:val="20"/>
          <w:lang w:val="es-ES"/>
        </w:rPr>
      </w:pPr>
      <w:r w:rsidRPr="002C7197">
        <w:rPr>
          <w:rFonts w:ascii="Palatino Linotype" w:eastAsia="Yu Gothic" w:hAnsi="Palatino Linotype"/>
          <w:sz w:val="20"/>
          <w:szCs w:val="20"/>
          <w:lang w:val="es-ES"/>
        </w:rPr>
        <w:t xml:space="preserve">Dado que el 50-400mm proporciona un aumento de hasta medio tamaño natural </w:t>
      </w:r>
      <w:r w:rsidR="008F6F0B" w:rsidRPr="002C7197">
        <w:rPr>
          <w:rFonts w:ascii="Palatino Linotype" w:eastAsia="Yu Gothic" w:hAnsi="Palatino Linotype"/>
          <w:sz w:val="20"/>
          <w:szCs w:val="20"/>
          <w:lang w:val="es-ES"/>
        </w:rPr>
        <w:t xml:space="preserve">(ampliación 1:2) </w:t>
      </w:r>
      <w:r w:rsidR="00FA1453" w:rsidRPr="002C7197">
        <w:rPr>
          <w:rFonts w:ascii="Palatino Linotype" w:eastAsia="Yu Gothic" w:hAnsi="Palatino Linotype"/>
          <w:sz w:val="20"/>
          <w:szCs w:val="20"/>
          <w:lang w:val="es-ES"/>
        </w:rPr>
        <w:t>con la distancia focal corta a 50mm</w:t>
      </w:r>
      <w:r w:rsidRPr="002C7197">
        <w:rPr>
          <w:rFonts w:ascii="Palatino Linotype" w:eastAsia="Yu Gothic" w:hAnsi="Palatino Linotype"/>
          <w:sz w:val="20"/>
          <w:szCs w:val="20"/>
          <w:lang w:val="es-ES"/>
        </w:rPr>
        <w:t xml:space="preserve">, </w:t>
      </w:r>
      <w:r w:rsidR="008F6F0B" w:rsidRPr="002C7197">
        <w:rPr>
          <w:rFonts w:ascii="Palatino Linotype" w:eastAsia="Yu Gothic" w:hAnsi="Palatino Linotype"/>
          <w:sz w:val="20"/>
          <w:szCs w:val="20"/>
          <w:lang w:val="es-ES"/>
        </w:rPr>
        <w:t xml:space="preserve">los </w:t>
      </w:r>
      <w:r w:rsidRPr="002C7197">
        <w:rPr>
          <w:rFonts w:ascii="Palatino Linotype" w:eastAsia="Yu Gothic" w:hAnsi="Palatino Linotype"/>
          <w:sz w:val="20"/>
          <w:szCs w:val="20"/>
          <w:lang w:val="es-ES"/>
        </w:rPr>
        <w:t xml:space="preserve">usuarios pueden disfrutar del mundo de la </w:t>
      </w:r>
      <w:r w:rsidR="008F6F0B" w:rsidRPr="002C7197">
        <w:rPr>
          <w:rFonts w:ascii="Palatino Linotype" w:eastAsia="Yu Gothic" w:hAnsi="Palatino Linotype"/>
          <w:sz w:val="20"/>
          <w:szCs w:val="20"/>
          <w:lang w:val="es-ES"/>
        </w:rPr>
        <w:t>macro-</w:t>
      </w:r>
      <w:r w:rsidRPr="002C7197">
        <w:rPr>
          <w:rFonts w:ascii="Palatino Linotype" w:eastAsia="Yu Gothic" w:hAnsi="Palatino Linotype"/>
          <w:sz w:val="20"/>
          <w:szCs w:val="20"/>
          <w:lang w:val="es-ES"/>
        </w:rPr>
        <w:t>fotografía con excelentes capacidades de disparo en primer plano</w:t>
      </w:r>
      <w:r w:rsidR="00F65AB5" w:rsidRPr="002C7197">
        <w:rPr>
          <w:rFonts w:ascii="Palatino Linotype" w:eastAsia="Yu Gothic" w:hAnsi="Palatino Linotype"/>
          <w:sz w:val="20"/>
          <w:szCs w:val="20"/>
          <w:lang w:val="es-ES"/>
        </w:rPr>
        <w:t xml:space="preserve"> y aprovechando que en es</w:t>
      </w:r>
      <w:r w:rsidR="000E3D01" w:rsidRPr="002C7197">
        <w:rPr>
          <w:rFonts w:ascii="Palatino Linotype" w:eastAsia="Yu Gothic" w:hAnsi="Palatino Linotype"/>
          <w:sz w:val="20"/>
          <w:szCs w:val="20"/>
          <w:lang w:val="es-ES"/>
        </w:rPr>
        <w:t xml:space="preserve">a distancia focal </w:t>
      </w:r>
      <w:r w:rsidR="00865940" w:rsidRPr="002C7197">
        <w:rPr>
          <w:rFonts w:ascii="Palatino Linotype" w:eastAsia="Yu Gothic" w:hAnsi="Palatino Linotype"/>
          <w:sz w:val="20"/>
          <w:szCs w:val="20"/>
          <w:lang w:val="es-ES"/>
        </w:rPr>
        <w:t>la</w:t>
      </w:r>
      <w:r w:rsidR="00D2764B" w:rsidRPr="002C7197">
        <w:rPr>
          <w:rFonts w:ascii="Palatino Linotype" w:eastAsia="Yu Gothic" w:hAnsi="Palatino Linotype"/>
          <w:sz w:val="20"/>
          <w:szCs w:val="20"/>
          <w:lang w:val="es-ES"/>
        </w:rPr>
        <w:t xml:space="preserve"> distancia </w:t>
      </w:r>
      <w:r w:rsidR="00943709" w:rsidRPr="002C7197">
        <w:rPr>
          <w:rFonts w:ascii="Palatino Linotype" w:eastAsia="Yu Gothic" w:hAnsi="Palatino Linotype"/>
          <w:sz w:val="20"/>
          <w:szCs w:val="20"/>
          <w:lang w:val="es-ES"/>
        </w:rPr>
        <w:t xml:space="preserve">mínima </w:t>
      </w:r>
      <w:r w:rsidR="00D2764B" w:rsidRPr="002C7197">
        <w:rPr>
          <w:rFonts w:ascii="Palatino Linotype" w:eastAsia="Yu Gothic" w:hAnsi="Palatino Linotype"/>
          <w:sz w:val="20"/>
          <w:szCs w:val="20"/>
          <w:lang w:val="es-ES"/>
        </w:rPr>
        <w:t xml:space="preserve">de enfoque </w:t>
      </w:r>
      <w:r w:rsidR="00FE3044" w:rsidRPr="002C7197">
        <w:rPr>
          <w:rFonts w:ascii="Palatino Linotype" w:eastAsia="Yu Gothic" w:hAnsi="Palatino Linotype"/>
          <w:sz w:val="20"/>
          <w:szCs w:val="20"/>
          <w:lang w:val="es-ES"/>
        </w:rPr>
        <w:t xml:space="preserve">del objetivo al objeto es de </w:t>
      </w:r>
      <w:r w:rsidR="00943709" w:rsidRPr="002C7197">
        <w:rPr>
          <w:rFonts w:ascii="Palatino Linotype" w:eastAsia="Yu Gothic" w:hAnsi="Palatino Linotype"/>
          <w:sz w:val="20"/>
          <w:szCs w:val="20"/>
          <w:lang w:val="es-ES"/>
        </w:rPr>
        <w:t xml:space="preserve">tan solo </w:t>
      </w:r>
      <w:r w:rsidR="00D2764B" w:rsidRPr="002C7197">
        <w:rPr>
          <w:rFonts w:ascii="Palatino Linotype" w:eastAsia="Yu Gothic" w:hAnsi="Palatino Linotype"/>
          <w:sz w:val="20"/>
          <w:szCs w:val="20"/>
          <w:lang w:val="es-ES"/>
        </w:rPr>
        <w:t xml:space="preserve">de </w:t>
      </w:r>
      <w:r w:rsidR="00C91BA8" w:rsidRPr="002C7197">
        <w:rPr>
          <w:rFonts w:ascii="Palatino Linotype" w:eastAsia="Yu Gothic" w:hAnsi="Palatino Linotype"/>
          <w:sz w:val="20"/>
          <w:szCs w:val="20"/>
          <w:lang w:val="es-ES"/>
        </w:rPr>
        <w:t>0,25m. El tamaño del filtro de 67mm</w:t>
      </w:r>
      <w:r w:rsidR="00FE3044" w:rsidRPr="002C7197">
        <w:rPr>
          <w:rFonts w:ascii="Palatino Linotype" w:eastAsia="Yu Gothic" w:hAnsi="Palatino Linotype"/>
          <w:sz w:val="20"/>
          <w:szCs w:val="20"/>
          <w:lang w:val="es-ES"/>
        </w:rPr>
        <w:t xml:space="preserve"> es</w:t>
      </w:r>
      <w:r w:rsidR="00C91BA8" w:rsidRPr="002C7197">
        <w:rPr>
          <w:rFonts w:ascii="Palatino Linotype" w:eastAsia="Yu Gothic" w:hAnsi="Palatino Linotype"/>
          <w:sz w:val="20"/>
          <w:szCs w:val="20"/>
          <w:lang w:val="es-ES"/>
        </w:rPr>
        <w:t xml:space="preserve"> </w:t>
      </w:r>
      <w:r w:rsidR="0053249E" w:rsidRPr="002C7197">
        <w:rPr>
          <w:rFonts w:ascii="Palatino Linotype" w:eastAsia="Yu Gothic" w:hAnsi="Palatino Linotype"/>
          <w:sz w:val="20"/>
          <w:szCs w:val="20"/>
          <w:lang w:val="es-ES"/>
        </w:rPr>
        <w:t xml:space="preserve">el de </w:t>
      </w:r>
      <w:r w:rsidR="00C91BA8" w:rsidRPr="002C7197">
        <w:rPr>
          <w:rFonts w:ascii="Palatino Linotype" w:eastAsia="Yu Gothic" w:hAnsi="Palatino Linotype"/>
          <w:sz w:val="20"/>
          <w:szCs w:val="20"/>
          <w:lang w:val="es-ES"/>
        </w:rPr>
        <w:t xml:space="preserve">la </w:t>
      </w:r>
      <w:r w:rsidR="0053249E" w:rsidRPr="002C7197">
        <w:rPr>
          <w:rFonts w:ascii="Palatino Linotype" w:eastAsia="Yu Gothic" w:hAnsi="Palatino Linotype"/>
          <w:sz w:val="20"/>
          <w:szCs w:val="20"/>
          <w:lang w:val="es-ES"/>
        </w:rPr>
        <w:t xml:space="preserve">gran </w:t>
      </w:r>
      <w:r w:rsidR="00C91BA8" w:rsidRPr="002C7197">
        <w:rPr>
          <w:rFonts w:ascii="Palatino Linotype" w:eastAsia="Yu Gothic" w:hAnsi="Palatino Linotype"/>
          <w:sz w:val="20"/>
          <w:szCs w:val="20"/>
          <w:lang w:val="es-ES"/>
        </w:rPr>
        <w:t xml:space="preserve">mayoría de </w:t>
      </w:r>
      <w:r w:rsidR="00E601B4" w:rsidRPr="002C7197">
        <w:rPr>
          <w:rFonts w:ascii="Palatino Linotype" w:eastAsia="Yu Gothic" w:hAnsi="Palatino Linotype"/>
          <w:sz w:val="20"/>
          <w:szCs w:val="20"/>
          <w:lang w:val="es-ES"/>
        </w:rPr>
        <w:t xml:space="preserve">las </w:t>
      </w:r>
      <w:r w:rsidR="00C91BA8" w:rsidRPr="002C7197">
        <w:rPr>
          <w:rFonts w:ascii="Palatino Linotype" w:eastAsia="Yu Gothic" w:hAnsi="Palatino Linotype"/>
          <w:sz w:val="20"/>
          <w:szCs w:val="20"/>
          <w:lang w:val="es-ES"/>
        </w:rPr>
        <w:t xml:space="preserve">lentes Tamron para cámaras mirrorless, </w:t>
      </w:r>
      <w:r w:rsidR="00527336" w:rsidRPr="002C7197">
        <w:rPr>
          <w:rFonts w:ascii="Palatino Linotype" w:eastAsia="Yu Gothic" w:hAnsi="Palatino Linotype"/>
          <w:sz w:val="20"/>
          <w:szCs w:val="20"/>
          <w:lang w:val="es-ES"/>
        </w:rPr>
        <w:t>facilitando el intercamb</w:t>
      </w:r>
      <w:r w:rsidR="00495D65" w:rsidRPr="002C7197">
        <w:rPr>
          <w:rFonts w:ascii="Palatino Linotype" w:eastAsia="Yu Gothic" w:hAnsi="Palatino Linotype"/>
          <w:sz w:val="20"/>
          <w:szCs w:val="20"/>
          <w:lang w:val="es-ES"/>
        </w:rPr>
        <w:t>i</w:t>
      </w:r>
      <w:r w:rsidR="00527336" w:rsidRPr="002C7197">
        <w:rPr>
          <w:rFonts w:ascii="Palatino Linotype" w:eastAsia="Yu Gothic" w:hAnsi="Palatino Linotype"/>
          <w:sz w:val="20"/>
          <w:szCs w:val="20"/>
          <w:lang w:val="es-ES"/>
        </w:rPr>
        <w:t xml:space="preserve">o </w:t>
      </w:r>
      <w:r w:rsidR="00CD39F0" w:rsidRPr="002C7197">
        <w:rPr>
          <w:rFonts w:ascii="Palatino Linotype" w:eastAsia="Yu Gothic" w:hAnsi="Palatino Linotype"/>
          <w:sz w:val="20"/>
          <w:szCs w:val="20"/>
          <w:lang w:val="es-ES"/>
        </w:rPr>
        <w:t xml:space="preserve">cuando se trabaja con </w:t>
      </w:r>
      <w:r w:rsidR="00C91BA8" w:rsidRPr="002C7197">
        <w:rPr>
          <w:rFonts w:ascii="Palatino Linotype" w:eastAsia="Yu Gothic" w:hAnsi="Palatino Linotype"/>
          <w:sz w:val="20"/>
          <w:szCs w:val="20"/>
          <w:lang w:val="es-ES"/>
        </w:rPr>
        <w:t xml:space="preserve">varios objetivos. </w:t>
      </w:r>
      <w:r w:rsidR="00410A0C" w:rsidRPr="002C7197">
        <w:rPr>
          <w:rFonts w:ascii="Palatino Linotype" w:eastAsia="Yu Gothic" w:hAnsi="Palatino Linotype"/>
          <w:sz w:val="20"/>
          <w:szCs w:val="20"/>
          <w:lang w:val="es-ES"/>
        </w:rPr>
        <w:t>Este objetivo c</w:t>
      </w:r>
      <w:r w:rsidR="00961DD9" w:rsidRPr="002C7197">
        <w:rPr>
          <w:rFonts w:ascii="Palatino Linotype" w:eastAsia="Yu Gothic" w:hAnsi="Palatino Linotype"/>
          <w:sz w:val="20"/>
          <w:szCs w:val="20"/>
          <w:lang w:val="es-ES"/>
        </w:rPr>
        <w:t>uenta, a</w:t>
      </w:r>
      <w:r w:rsidR="00C91BA8" w:rsidRPr="002C7197">
        <w:rPr>
          <w:rFonts w:ascii="Palatino Linotype" w:eastAsia="Yu Gothic" w:hAnsi="Palatino Linotype"/>
          <w:sz w:val="20"/>
          <w:szCs w:val="20"/>
          <w:lang w:val="es-ES"/>
        </w:rPr>
        <w:t xml:space="preserve">demás, con </w:t>
      </w:r>
      <w:r w:rsidR="00961DD9" w:rsidRPr="002C7197">
        <w:rPr>
          <w:rFonts w:ascii="Palatino Linotype" w:eastAsia="Yu Gothic" w:hAnsi="Palatino Linotype"/>
          <w:sz w:val="20"/>
          <w:szCs w:val="20"/>
          <w:lang w:val="es-ES"/>
        </w:rPr>
        <w:t xml:space="preserve">nuevas </w:t>
      </w:r>
      <w:r w:rsidR="00C91BA8" w:rsidRPr="002C7197">
        <w:rPr>
          <w:rFonts w:ascii="Palatino Linotype" w:eastAsia="Yu Gothic" w:hAnsi="Palatino Linotype"/>
          <w:sz w:val="20"/>
          <w:szCs w:val="20"/>
          <w:lang w:val="es-ES"/>
        </w:rPr>
        <w:t xml:space="preserve">características ergonómicas que ayudan a disparar </w:t>
      </w:r>
      <w:r w:rsidR="00961DD9" w:rsidRPr="002C7197">
        <w:rPr>
          <w:rFonts w:ascii="Palatino Linotype" w:eastAsia="Yu Gothic" w:hAnsi="Palatino Linotype"/>
          <w:sz w:val="20"/>
          <w:szCs w:val="20"/>
          <w:lang w:val="es-ES"/>
        </w:rPr>
        <w:t>con más comodidad</w:t>
      </w:r>
      <w:r w:rsidR="008C04A4" w:rsidRPr="002C7197">
        <w:rPr>
          <w:rFonts w:ascii="Palatino Linotype" w:eastAsia="Yu Gothic" w:hAnsi="Palatino Linotype"/>
          <w:sz w:val="20"/>
          <w:szCs w:val="20"/>
          <w:lang w:val="es-ES"/>
        </w:rPr>
        <w:t xml:space="preserve"> gracias </w:t>
      </w:r>
      <w:r w:rsidR="00BA5162" w:rsidRPr="002C7197">
        <w:rPr>
          <w:rFonts w:ascii="Palatino Linotype" w:eastAsia="Yu Gothic" w:hAnsi="Palatino Linotype"/>
          <w:sz w:val="20"/>
          <w:szCs w:val="20"/>
          <w:lang w:val="es-ES"/>
        </w:rPr>
        <w:t xml:space="preserve">a </w:t>
      </w:r>
      <w:r w:rsidR="00C91BA8" w:rsidRPr="002C7197">
        <w:rPr>
          <w:rFonts w:ascii="Palatino Linotype" w:eastAsia="Yu Gothic" w:hAnsi="Palatino Linotype"/>
          <w:sz w:val="20"/>
          <w:szCs w:val="20"/>
          <w:lang w:val="es-ES"/>
        </w:rPr>
        <w:t xml:space="preserve">una </w:t>
      </w:r>
      <w:r w:rsidR="00D948FC" w:rsidRPr="002C7197">
        <w:rPr>
          <w:rFonts w:ascii="Palatino Linotype" w:eastAsia="Yu Gothic" w:hAnsi="Palatino Linotype"/>
          <w:sz w:val="20"/>
          <w:szCs w:val="20"/>
          <w:lang w:val="es-ES"/>
        </w:rPr>
        <w:t xml:space="preserve">textura </w:t>
      </w:r>
      <w:r w:rsidR="00DA7EDE" w:rsidRPr="002C7197">
        <w:rPr>
          <w:rFonts w:ascii="Palatino Linotype" w:eastAsia="Yu Gothic" w:hAnsi="Palatino Linotype"/>
          <w:sz w:val="20"/>
          <w:szCs w:val="20"/>
          <w:lang w:val="es-ES"/>
        </w:rPr>
        <w:t xml:space="preserve">mejorada del tambor. </w:t>
      </w:r>
      <w:r w:rsidR="0062397D" w:rsidRPr="002C7197">
        <w:rPr>
          <w:rFonts w:ascii="Palatino Linotype" w:eastAsia="Yu Gothic" w:hAnsi="Palatino Linotype"/>
          <w:sz w:val="20"/>
          <w:szCs w:val="20"/>
          <w:lang w:val="es-ES"/>
        </w:rPr>
        <w:t xml:space="preserve">El </w:t>
      </w:r>
      <w:r w:rsidR="00F7305D" w:rsidRPr="002C7197">
        <w:rPr>
          <w:rFonts w:ascii="Palatino Linotype" w:eastAsia="Yu Gothic" w:hAnsi="Palatino Linotype"/>
          <w:sz w:val="20"/>
          <w:szCs w:val="20"/>
          <w:lang w:val="es-ES"/>
        </w:rPr>
        <w:t xml:space="preserve">objetivo lleva instalado un </w:t>
      </w:r>
      <w:r w:rsidR="00C91BA8" w:rsidRPr="002C7197">
        <w:rPr>
          <w:rFonts w:ascii="Palatino Linotype" w:eastAsia="Yu Gothic" w:hAnsi="Palatino Linotype"/>
          <w:sz w:val="20"/>
          <w:szCs w:val="20"/>
          <w:lang w:val="es-ES"/>
        </w:rPr>
        <w:t xml:space="preserve">puerto de conexión para </w:t>
      </w:r>
      <w:r w:rsidR="00F7305D" w:rsidRPr="002C7197">
        <w:rPr>
          <w:rFonts w:ascii="Palatino Linotype" w:eastAsia="Yu Gothic" w:hAnsi="Palatino Linotype"/>
          <w:sz w:val="20"/>
          <w:szCs w:val="20"/>
          <w:lang w:val="es-ES"/>
        </w:rPr>
        <w:t xml:space="preserve">acceder al </w:t>
      </w:r>
      <w:r w:rsidR="00C91BA8" w:rsidRPr="002C7197">
        <w:rPr>
          <w:rFonts w:ascii="Palatino Linotype" w:eastAsia="Yu Gothic" w:hAnsi="Palatino Linotype"/>
          <w:sz w:val="20"/>
          <w:szCs w:val="20"/>
          <w:lang w:val="es-ES"/>
        </w:rPr>
        <w:t>programa TAMRON Lens Utility</w:t>
      </w:r>
      <w:r w:rsidR="00C91BA8" w:rsidRPr="002C7197">
        <w:rPr>
          <w:rFonts w:ascii="Palatino Linotype" w:eastAsia="Yu Gothic" w:hAnsi="Palatino Linotype"/>
          <w:sz w:val="20"/>
          <w:szCs w:val="20"/>
          <w:vertAlign w:val="superscript"/>
          <w:lang w:val="es-ES"/>
        </w:rPr>
        <w:t>TM</w:t>
      </w:r>
      <w:r w:rsidR="00F7305D" w:rsidRPr="002C7197">
        <w:rPr>
          <w:rFonts w:ascii="Palatino Linotype" w:eastAsia="Yu Gothic" w:hAnsi="Palatino Linotype"/>
          <w:sz w:val="20"/>
          <w:szCs w:val="20"/>
          <w:lang w:val="es-ES"/>
        </w:rPr>
        <w:t>,</w:t>
      </w:r>
      <w:r w:rsidR="00C91BA8" w:rsidRPr="002C7197">
        <w:rPr>
          <w:rFonts w:ascii="Palatino Linotype" w:eastAsia="Yu Gothic" w:hAnsi="Palatino Linotype"/>
          <w:sz w:val="20"/>
          <w:szCs w:val="20"/>
          <w:lang w:val="es-ES"/>
        </w:rPr>
        <w:t xml:space="preserve"> desarrollado originalmente y de forma exclusiva por TAMRON</w:t>
      </w:r>
      <w:r w:rsidR="00F7305D" w:rsidRPr="002C7197">
        <w:rPr>
          <w:rFonts w:ascii="Palatino Linotype" w:eastAsia="Yu Gothic" w:hAnsi="Palatino Linotype"/>
          <w:sz w:val="20"/>
          <w:szCs w:val="20"/>
          <w:lang w:val="es-ES"/>
        </w:rPr>
        <w:t xml:space="preserve"> para </w:t>
      </w:r>
      <w:r w:rsidR="00B568C6" w:rsidRPr="002C7197">
        <w:rPr>
          <w:rFonts w:ascii="Palatino Linotype" w:eastAsia="Yu Gothic" w:hAnsi="Palatino Linotype"/>
          <w:sz w:val="20"/>
          <w:szCs w:val="20"/>
          <w:lang w:val="es-ES"/>
        </w:rPr>
        <w:t xml:space="preserve">poder actualizar el firmware del objetivo </w:t>
      </w:r>
      <w:r w:rsidR="00DA4A38" w:rsidRPr="002C7197">
        <w:rPr>
          <w:rFonts w:ascii="Palatino Linotype" w:eastAsia="Yu Gothic" w:hAnsi="Palatino Linotype"/>
          <w:sz w:val="20"/>
          <w:szCs w:val="20"/>
          <w:lang w:val="es-ES"/>
        </w:rPr>
        <w:t>así como</w:t>
      </w:r>
      <w:r w:rsidR="00B568C6" w:rsidRPr="002C7197">
        <w:rPr>
          <w:rFonts w:ascii="Palatino Linotype" w:eastAsia="Yu Gothic" w:hAnsi="Palatino Linotype"/>
          <w:sz w:val="20"/>
          <w:szCs w:val="20"/>
          <w:lang w:val="es-ES"/>
        </w:rPr>
        <w:t xml:space="preserve"> </w:t>
      </w:r>
      <w:r w:rsidR="00F7305D" w:rsidRPr="002C7197">
        <w:rPr>
          <w:rFonts w:ascii="Palatino Linotype" w:eastAsia="Yu Gothic" w:hAnsi="Palatino Linotype"/>
          <w:sz w:val="20"/>
          <w:szCs w:val="20"/>
          <w:lang w:val="es-ES"/>
        </w:rPr>
        <w:t xml:space="preserve">acceder a parámetros </w:t>
      </w:r>
      <w:r w:rsidR="00B568C6" w:rsidRPr="002C7197">
        <w:rPr>
          <w:rFonts w:ascii="Palatino Linotype" w:eastAsia="Yu Gothic" w:hAnsi="Palatino Linotype"/>
          <w:sz w:val="20"/>
          <w:szCs w:val="20"/>
          <w:lang w:val="es-ES"/>
        </w:rPr>
        <w:t>específicos</w:t>
      </w:r>
      <w:r w:rsidR="00C91BA8" w:rsidRPr="002C7197">
        <w:rPr>
          <w:rFonts w:ascii="Palatino Linotype" w:eastAsia="Yu Gothic" w:hAnsi="Palatino Linotype"/>
          <w:sz w:val="20"/>
          <w:szCs w:val="20"/>
          <w:lang w:val="es-ES"/>
        </w:rPr>
        <w:t xml:space="preserve">. </w:t>
      </w:r>
      <w:r w:rsidR="00C34EEF" w:rsidRPr="002C7197">
        <w:rPr>
          <w:rFonts w:ascii="Palatino Linotype" w:eastAsia="Yu Gothic" w:hAnsi="Palatino Linotype"/>
          <w:sz w:val="20"/>
          <w:szCs w:val="20"/>
          <w:lang w:val="es-ES"/>
        </w:rPr>
        <w:t>Entre estos parámetros el Lens Utility</w:t>
      </w:r>
      <w:r w:rsidR="002C7197" w:rsidRPr="002C7197">
        <w:rPr>
          <w:lang w:val="es-ES"/>
        </w:rPr>
        <w:t xml:space="preserve"> </w:t>
      </w:r>
      <w:r w:rsidR="002C7197" w:rsidRPr="002C7197">
        <w:rPr>
          <w:rFonts w:ascii="Palatino Linotype" w:eastAsia="Yu Gothic" w:hAnsi="Palatino Linotype"/>
          <w:sz w:val="20"/>
          <w:szCs w:val="20"/>
          <w:lang w:val="es-ES"/>
        </w:rPr>
        <w:t>™</w:t>
      </w:r>
      <w:r w:rsidR="00C34EEF" w:rsidRPr="002C7197">
        <w:rPr>
          <w:rFonts w:ascii="Palatino Linotype" w:eastAsia="Yu Gothic" w:hAnsi="Palatino Linotype"/>
          <w:sz w:val="20"/>
          <w:szCs w:val="20"/>
          <w:lang w:val="es-ES"/>
        </w:rPr>
        <w:t xml:space="preserve"> ofrece para este 50-400mm F.4.5-6.3 la función de “</w:t>
      </w:r>
      <w:r w:rsidR="00F51E9E" w:rsidRPr="002C7197">
        <w:rPr>
          <w:rFonts w:ascii="Palatino Linotype" w:eastAsia="Yu Gothic" w:hAnsi="Palatino Linotype"/>
          <w:sz w:val="20"/>
          <w:szCs w:val="20"/>
          <w:lang w:val="es-ES"/>
        </w:rPr>
        <w:t>Focus Limiter</w:t>
      </w:r>
      <w:r w:rsidR="00C34EEF" w:rsidRPr="002C7197">
        <w:rPr>
          <w:rFonts w:ascii="Palatino Linotype" w:eastAsia="Yu Gothic" w:hAnsi="Palatino Linotype"/>
          <w:sz w:val="20"/>
          <w:szCs w:val="20"/>
          <w:lang w:val="es-ES"/>
        </w:rPr>
        <w:t>”</w:t>
      </w:r>
      <w:r w:rsidR="0011416E" w:rsidRPr="002C7197">
        <w:rPr>
          <w:rFonts w:ascii="Palatino Linotype" w:eastAsia="Yu Gothic" w:hAnsi="Palatino Linotype"/>
          <w:sz w:val="20"/>
          <w:szCs w:val="20"/>
          <w:lang w:val="es-ES"/>
        </w:rPr>
        <w:t xml:space="preserve"> que </w:t>
      </w:r>
      <w:r w:rsidR="00F51E9E" w:rsidRPr="002C7197">
        <w:rPr>
          <w:rFonts w:ascii="Palatino Linotype" w:eastAsia="Yu Gothic" w:hAnsi="Palatino Linotype"/>
          <w:sz w:val="20"/>
          <w:szCs w:val="20"/>
          <w:lang w:val="es-ES"/>
        </w:rPr>
        <w:t>limita el área de enfoque para alcanzar más rapidez</w:t>
      </w:r>
      <w:r w:rsidR="0011416E" w:rsidRPr="002C7197">
        <w:rPr>
          <w:rFonts w:ascii="Palatino Linotype" w:eastAsia="Yu Gothic" w:hAnsi="Palatino Linotype"/>
          <w:sz w:val="20"/>
          <w:szCs w:val="20"/>
          <w:lang w:val="es-ES"/>
        </w:rPr>
        <w:t xml:space="preserve"> </w:t>
      </w:r>
      <w:r w:rsidR="00F51E9E" w:rsidRPr="002C7197">
        <w:rPr>
          <w:rFonts w:ascii="Palatino Linotype" w:eastAsia="Yu Gothic" w:hAnsi="Palatino Linotype"/>
          <w:sz w:val="20"/>
          <w:szCs w:val="20"/>
          <w:lang w:val="es-ES"/>
        </w:rPr>
        <w:t>durante la toma</w:t>
      </w:r>
      <w:r w:rsidR="009207F7" w:rsidRPr="002C7197">
        <w:rPr>
          <w:rFonts w:ascii="Palatino Linotype" w:eastAsia="Yu Gothic" w:hAnsi="Palatino Linotype"/>
          <w:sz w:val="20"/>
          <w:szCs w:val="20"/>
          <w:lang w:val="es-ES"/>
        </w:rPr>
        <w:t xml:space="preserve">. </w:t>
      </w:r>
      <w:r w:rsidR="00350C7C" w:rsidRPr="002C7197">
        <w:rPr>
          <w:rFonts w:ascii="Palatino Linotype" w:eastAsia="Yu Gothic" w:hAnsi="Palatino Linotype"/>
          <w:sz w:val="20"/>
          <w:szCs w:val="20"/>
          <w:lang w:val="es-ES"/>
        </w:rPr>
        <w:t xml:space="preserve">A parte, existe un </w:t>
      </w:r>
      <w:r w:rsidR="009207F7" w:rsidRPr="002C7197">
        <w:rPr>
          <w:rFonts w:ascii="Palatino Linotype" w:eastAsia="Yu Gothic" w:hAnsi="Palatino Linotype"/>
          <w:sz w:val="20"/>
          <w:szCs w:val="20"/>
          <w:lang w:val="es-ES"/>
        </w:rPr>
        <w:t xml:space="preserve">accesorio opcional de montura de trípode Arca-Swiss para facilitar el uso de trípode. </w:t>
      </w:r>
    </w:p>
    <w:p w14:paraId="3C7A1694" w14:textId="77777777" w:rsidR="007007CD" w:rsidRPr="002C7197" w:rsidRDefault="007007CD" w:rsidP="00767ECB">
      <w:pPr>
        <w:widowControl/>
        <w:rPr>
          <w:rFonts w:ascii="Palatino Linotype" w:eastAsia="Yu Gothic" w:hAnsi="Palatino Linotype"/>
          <w:sz w:val="20"/>
          <w:szCs w:val="20"/>
          <w:lang w:val="es-ES"/>
        </w:rPr>
      </w:pPr>
    </w:p>
    <w:p w14:paraId="2BD32DE5" w14:textId="457D983F" w:rsidR="009207F7" w:rsidRPr="002C7197" w:rsidRDefault="009207F7" w:rsidP="00767ECB">
      <w:pPr>
        <w:widowControl/>
        <w:rPr>
          <w:rFonts w:ascii="Palatino Linotype" w:eastAsia="Yu Gothic" w:hAnsi="Palatino Linotype"/>
          <w:sz w:val="20"/>
          <w:szCs w:val="20"/>
          <w:lang w:val="es-ES"/>
        </w:rPr>
      </w:pPr>
      <w:r w:rsidRPr="002C7197">
        <w:rPr>
          <w:rFonts w:ascii="Palatino Linotype" w:eastAsia="Yu Gothic" w:hAnsi="Palatino Linotype"/>
          <w:sz w:val="20"/>
          <w:szCs w:val="20"/>
          <w:lang w:val="es-ES"/>
        </w:rPr>
        <w:t xml:space="preserve">En definitiva, el 50-400mm F4.5-6.3 es un zoom portátil y versátil que asegura que los usuarios nunca pierdan la opción de disparar fotos, </w:t>
      </w:r>
      <w:r w:rsidR="00D34550" w:rsidRPr="002C7197">
        <w:rPr>
          <w:rFonts w:ascii="Palatino Linotype" w:eastAsia="Yu Gothic" w:hAnsi="Palatino Linotype"/>
          <w:sz w:val="20"/>
          <w:szCs w:val="20"/>
          <w:lang w:val="es-ES"/>
        </w:rPr>
        <w:t>desde la distancia focal estándar de 50mm hasta el ultra</w:t>
      </w:r>
      <w:r w:rsidR="00E4631B" w:rsidRPr="002C7197">
        <w:rPr>
          <w:rFonts w:ascii="Palatino Linotype" w:eastAsia="Yu Gothic" w:hAnsi="Palatino Linotype"/>
          <w:sz w:val="20"/>
          <w:szCs w:val="20"/>
          <w:lang w:val="es-ES"/>
        </w:rPr>
        <w:t>-</w:t>
      </w:r>
      <w:r w:rsidR="00D34550" w:rsidRPr="002C7197">
        <w:rPr>
          <w:rFonts w:ascii="Palatino Linotype" w:eastAsia="Yu Gothic" w:hAnsi="Palatino Linotype"/>
          <w:sz w:val="20"/>
          <w:szCs w:val="20"/>
          <w:lang w:val="es-ES"/>
        </w:rPr>
        <w:t>tele</w:t>
      </w:r>
      <w:r w:rsidR="00DF73FC" w:rsidRPr="002C7197">
        <w:rPr>
          <w:rFonts w:ascii="Palatino Linotype" w:eastAsia="Yu Gothic" w:hAnsi="Palatino Linotype"/>
          <w:sz w:val="20"/>
          <w:szCs w:val="20"/>
          <w:lang w:val="es-ES"/>
        </w:rPr>
        <w:t>zoom</w:t>
      </w:r>
      <w:r w:rsidR="00D34550" w:rsidRPr="002C7197">
        <w:rPr>
          <w:rFonts w:ascii="Palatino Linotype" w:eastAsia="Yu Gothic" w:hAnsi="Palatino Linotype"/>
          <w:sz w:val="20"/>
          <w:szCs w:val="20"/>
          <w:lang w:val="es-ES"/>
        </w:rPr>
        <w:t xml:space="preserve"> de 400mm. </w:t>
      </w:r>
      <w:r w:rsidR="007941A1" w:rsidRPr="002C7197">
        <w:rPr>
          <w:rFonts w:ascii="Palatino Linotype" w:eastAsia="Yu Gothic" w:hAnsi="Palatino Linotype"/>
          <w:sz w:val="20"/>
          <w:szCs w:val="20"/>
          <w:lang w:val="es-ES"/>
        </w:rPr>
        <w:t xml:space="preserve">Una vez más, Tamron sorprende con </w:t>
      </w:r>
      <w:r w:rsidR="001E6AAB" w:rsidRPr="002C7197">
        <w:rPr>
          <w:rFonts w:ascii="Palatino Linotype" w:eastAsia="Yu Gothic" w:hAnsi="Palatino Linotype"/>
          <w:sz w:val="20"/>
          <w:szCs w:val="20"/>
          <w:lang w:val="es-ES"/>
        </w:rPr>
        <w:t xml:space="preserve">una nueva </w:t>
      </w:r>
      <w:r w:rsidR="00CC40AB" w:rsidRPr="002C7197">
        <w:rPr>
          <w:rFonts w:ascii="Palatino Linotype" w:eastAsia="Yu Gothic" w:hAnsi="Palatino Linotype"/>
          <w:sz w:val="20"/>
          <w:szCs w:val="20"/>
          <w:lang w:val="es-ES"/>
        </w:rPr>
        <w:t xml:space="preserve">innovación que rompe los límites de la categorización actual, </w:t>
      </w:r>
      <w:r w:rsidR="00CC40AB" w:rsidRPr="002C7197">
        <w:rPr>
          <w:rFonts w:ascii="Palatino Linotype" w:eastAsia="Yu Gothic" w:hAnsi="Palatino Linotype"/>
          <w:sz w:val="20"/>
          <w:szCs w:val="20"/>
          <w:lang w:val="es-ES"/>
        </w:rPr>
        <w:lastRenderedPageBreak/>
        <w:t xml:space="preserve">presentando este </w:t>
      </w:r>
      <w:r w:rsidR="001E2DCA" w:rsidRPr="002C7197">
        <w:rPr>
          <w:rFonts w:ascii="Palatino Linotype" w:eastAsia="Yu Gothic" w:hAnsi="Palatino Linotype"/>
          <w:sz w:val="20"/>
          <w:szCs w:val="20"/>
          <w:lang w:val="es-ES"/>
        </w:rPr>
        <w:t xml:space="preserve">objetivo </w:t>
      </w:r>
      <w:r w:rsidR="00CC40AB" w:rsidRPr="002C7197">
        <w:rPr>
          <w:rFonts w:ascii="Palatino Linotype" w:eastAsia="Yu Gothic" w:hAnsi="Palatino Linotype"/>
          <w:sz w:val="20"/>
          <w:szCs w:val="20"/>
          <w:lang w:val="es-ES"/>
        </w:rPr>
        <w:t>que abarca un</w:t>
      </w:r>
      <w:r w:rsidR="00157C4E" w:rsidRPr="002C7197">
        <w:rPr>
          <w:rFonts w:ascii="Palatino Linotype" w:eastAsia="Yu Gothic" w:hAnsi="Palatino Linotype"/>
          <w:sz w:val="20"/>
          <w:szCs w:val="20"/>
          <w:lang w:val="es-ES"/>
        </w:rPr>
        <w:t xml:space="preserve"> rango de distancia focal nunca vista</w:t>
      </w:r>
      <w:r w:rsidR="0011383C" w:rsidRPr="002C7197">
        <w:rPr>
          <w:rFonts w:ascii="Palatino Linotype" w:eastAsia="Yu Gothic" w:hAnsi="Palatino Linotype"/>
          <w:sz w:val="20"/>
          <w:szCs w:val="20"/>
          <w:lang w:val="es-ES"/>
        </w:rPr>
        <w:t xml:space="preserve"> y creando una nueva categoría entre los </w:t>
      </w:r>
      <w:r w:rsidR="007941A1" w:rsidRPr="002C7197">
        <w:rPr>
          <w:rFonts w:ascii="Palatino Linotype" w:eastAsia="Yu Gothic" w:hAnsi="Palatino Linotype"/>
          <w:sz w:val="20"/>
          <w:szCs w:val="20"/>
          <w:lang w:val="es-ES"/>
        </w:rPr>
        <w:t xml:space="preserve">objetivos zoom </w:t>
      </w:r>
      <w:r w:rsidR="00D34550" w:rsidRPr="002C7197">
        <w:rPr>
          <w:rFonts w:ascii="Palatino Linotype" w:eastAsia="Yu Gothic" w:hAnsi="Palatino Linotype"/>
          <w:sz w:val="20"/>
          <w:szCs w:val="20"/>
          <w:lang w:val="es-ES"/>
        </w:rPr>
        <w:t>ultra</w:t>
      </w:r>
      <w:r w:rsidR="00E4631B" w:rsidRPr="002C7197">
        <w:rPr>
          <w:rFonts w:ascii="Palatino Linotype" w:eastAsia="Yu Gothic" w:hAnsi="Palatino Linotype"/>
          <w:sz w:val="20"/>
          <w:szCs w:val="20"/>
          <w:lang w:val="es-ES"/>
        </w:rPr>
        <w:t>-</w:t>
      </w:r>
      <w:r w:rsidR="00D34550" w:rsidRPr="002C7197">
        <w:rPr>
          <w:rFonts w:ascii="Palatino Linotype" w:eastAsia="Yu Gothic" w:hAnsi="Palatino Linotype"/>
          <w:sz w:val="20"/>
          <w:szCs w:val="20"/>
          <w:lang w:val="es-ES"/>
        </w:rPr>
        <w:t>tele</w:t>
      </w:r>
      <w:r w:rsidR="007941A1" w:rsidRPr="002C7197">
        <w:rPr>
          <w:rFonts w:ascii="Palatino Linotype" w:eastAsia="Yu Gothic" w:hAnsi="Palatino Linotype"/>
          <w:sz w:val="20"/>
          <w:szCs w:val="20"/>
          <w:lang w:val="es-ES"/>
        </w:rPr>
        <w:t>foto.</w:t>
      </w:r>
      <w:r w:rsidR="00D34550" w:rsidRPr="002C7197">
        <w:rPr>
          <w:rFonts w:ascii="Palatino Linotype" w:eastAsia="Yu Gothic" w:hAnsi="Palatino Linotype"/>
          <w:sz w:val="20"/>
          <w:szCs w:val="20"/>
          <w:lang w:val="es-ES"/>
        </w:rPr>
        <w:t xml:space="preserve"> </w:t>
      </w:r>
    </w:p>
    <w:p w14:paraId="6794A25B" w14:textId="77777777" w:rsidR="00876403" w:rsidRPr="002C7197" w:rsidRDefault="00876403" w:rsidP="00767ECB">
      <w:pPr>
        <w:widowControl/>
        <w:rPr>
          <w:rFonts w:ascii="Palatino Linotype" w:eastAsia="MS PGothic" w:hAnsi="Palatino Linotype" w:cstheme="majorHAnsi"/>
          <w:i/>
          <w:iCs/>
          <w:sz w:val="12"/>
          <w:szCs w:val="12"/>
          <w:lang w:val="es-ES"/>
        </w:rPr>
      </w:pPr>
    </w:p>
    <w:p w14:paraId="4238EEF7" w14:textId="1DFA61D5" w:rsidR="003E17DE" w:rsidRPr="002C7197" w:rsidRDefault="003E17DE" w:rsidP="003E17DE">
      <w:pPr>
        <w:rPr>
          <w:rFonts w:ascii="Palatino Linotype" w:hAnsi="Palatino Linotype" w:cstheme="majorHAnsi"/>
          <w:b/>
          <w:szCs w:val="21"/>
          <w:lang w:val="es-ES"/>
        </w:rPr>
      </w:pPr>
      <w:r w:rsidRPr="002C7197">
        <w:rPr>
          <w:rFonts w:ascii="Palatino Linotype" w:eastAsia="MS PGothic" w:hAnsi="Palatino Linotype" w:cstheme="majorHAnsi"/>
          <w:b/>
          <w:sz w:val="22"/>
          <w:szCs w:val="22"/>
          <w:u w:val="single"/>
          <w:lang w:val="es-ES"/>
        </w:rPr>
        <w:t>Características principales</w:t>
      </w:r>
    </w:p>
    <w:p w14:paraId="5C8B8C69" w14:textId="0AA6BDA9" w:rsidR="003E17DE" w:rsidRPr="002C7197" w:rsidRDefault="00B0278D" w:rsidP="003E17DE">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Este objetivo </w:t>
      </w:r>
      <w:r w:rsidR="009959CE" w:rsidRPr="002C7197">
        <w:rPr>
          <w:rFonts w:ascii="Palatino Linotype" w:eastAsia="MS PGothic" w:hAnsi="Palatino Linotype" w:cstheme="majorHAnsi"/>
          <w:b/>
          <w:bCs/>
          <w:sz w:val="20"/>
          <w:szCs w:val="20"/>
          <w:lang w:val="es-ES"/>
        </w:rPr>
        <w:t>ofrece un nuevo rango de zoom</w:t>
      </w:r>
      <w:r w:rsidR="00C97116" w:rsidRPr="002C7197">
        <w:rPr>
          <w:rFonts w:ascii="Palatino Linotype" w:eastAsia="MS PGothic" w:hAnsi="Palatino Linotype" w:cstheme="majorHAnsi"/>
          <w:b/>
          <w:bCs/>
          <w:sz w:val="20"/>
          <w:szCs w:val="20"/>
          <w:lang w:val="es-ES"/>
        </w:rPr>
        <w:t>, sin precedentes</w:t>
      </w:r>
      <w:r w:rsidR="009959CE" w:rsidRPr="002C7197">
        <w:rPr>
          <w:rFonts w:ascii="Palatino Linotype" w:eastAsia="MS PGothic" w:hAnsi="Palatino Linotype" w:cstheme="majorHAnsi"/>
          <w:b/>
          <w:bCs/>
          <w:sz w:val="20"/>
          <w:szCs w:val="20"/>
          <w:lang w:val="es-ES"/>
        </w:rPr>
        <w:t xml:space="preserve">, </w:t>
      </w:r>
      <w:r w:rsidR="00C97116" w:rsidRPr="002C7197">
        <w:rPr>
          <w:rFonts w:ascii="Palatino Linotype" w:eastAsia="MS PGothic" w:hAnsi="Palatino Linotype" w:cstheme="majorHAnsi"/>
          <w:b/>
          <w:bCs/>
          <w:sz w:val="20"/>
          <w:szCs w:val="20"/>
          <w:lang w:val="es-ES"/>
        </w:rPr>
        <w:t xml:space="preserve">que abarca </w:t>
      </w:r>
      <w:r w:rsidR="004C07A8" w:rsidRPr="002C7197">
        <w:rPr>
          <w:rFonts w:ascii="Palatino Linotype" w:eastAsia="MS PGothic" w:hAnsi="Palatino Linotype" w:cstheme="majorHAnsi"/>
          <w:b/>
          <w:bCs/>
          <w:sz w:val="20"/>
          <w:szCs w:val="20"/>
          <w:lang w:val="es-ES"/>
        </w:rPr>
        <w:t xml:space="preserve">la distancia focal desde el clásico </w:t>
      </w:r>
      <w:r w:rsidR="003E17DE" w:rsidRPr="002C7197">
        <w:rPr>
          <w:rFonts w:ascii="Palatino Linotype" w:eastAsia="MS PGothic" w:hAnsi="Palatino Linotype" w:cstheme="majorHAnsi"/>
          <w:b/>
          <w:bCs/>
          <w:sz w:val="20"/>
          <w:szCs w:val="20"/>
          <w:lang w:val="es-ES"/>
        </w:rPr>
        <w:t>50mm y se extiende hasta los 400mm de ultra</w:t>
      </w:r>
      <w:r w:rsidRPr="002C7197">
        <w:rPr>
          <w:rFonts w:ascii="Palatino Linotype" w:eastAsia="MS PGothic" w:hAnsi="Palatino Linotype" w:cstheme="majorHAnsi"/>
          <w:b/>
          <w:bCs/>
          <w:sz w:val="20"/>
          <w:szCs w:val="20"/>
          <w:lang w:val="es-ES"/>
        </w:rPr>
        <w:t>-</w:t>
      </w:r>
      <w:r w:rsidR="003E17DE" w:rsidRPr="002C7197">
        <w:rPr>
          <w:rFonts w:ascii="Palatino Linotype" w:eastAsia="MS PGothic" w:hAnsi="Palatino Linotype" w:cstheme="majorHAnsi"/>
          <w:b/>
          <w:bCs/>
          <w:sz w:val="20"/>
          <w:szCs w:val="20"/>
          <w:lang w:val="es-ES"/>
        </w:rPr>
        <w:t>teleobjetivo</w:t>
      </w:r>
    </w:p>
    <w:p w14:paraId="0094BCEE" w14:textId="1849D215" w:rsidR="003E17DE" w:rsidRPr="002C7197" w:rsidRDefault="003E17DE" w:rsidP="003E17DE">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Impecable calidad de imagen sobre </w:t>
      </w:r>
      <w:r w:rsidR="00F24CA6" w:rsidRPr="002C7197">
        <w:rPr>
          <w:rFonts w:ascii="Palatino Linotype" w:eastAsia="MS PGothic" w:hAnsi="Palatino Linotype" w:cstheme="majorHAnsi"/>
          <w:b/>
          <w:bCs/>
          <w:sz w:val="20"/>
          <w:szCs w:val="20"/>
          <w:lang w:val="es-ES"/>
        </w:rPr>
        <w:t xml:space="preserve">todo el </w:t>
      </w:r>
      <w:r w:rsidRPr="002C7197">
        <w:rPr>
          <w:rFonts w:ascii="Palatino Linotype" w:eastAsia="MS PGothic" w:hAnsi="Palatino Linotype" w:cstheme="majorHAnsi"/>
          <w:b/>
          <w:bCs/>
          <w:sz w:val="20"/>
          <w:szCs w:val="20"/>
          <w:lang w:val="es-ES"/>
        </w:rPr>
        <w:t xml:space="preserve">rango </w:t>
      </w:r>
      <w:r w:rsidR="00F24CA6" w:rsidRPr="002C7197">
        <w:rPr>
          <w:rFonts w:ascii="Palatino Linotype" w:eastAsia="MS PGothic" w:hAnsi="Palatino Linotype" w:cstheme="majorHAnsi"/>
          <w:b/>
          <w:bCs/>
          <w:sz w:val="20"/>
          <w:szCs w:val="20"/>
          <w:lang w:val="es-ES"/>
        </w:rPr>
        <w:t xml:space="preserve">del </w:t>
      </w:r>
      <w:r w:rsidRPr="002C7197">
        <w:rPr>
          <w:rFonts w:ascii="Palatino Linotype" w:eastAsia="MS PGothic" w:hAnsi="Palatino Linotype" w:cstheme="majorHAnsi"/>
          <w:b/>
          <w:bCs/>
          <w:sz w:val="20"/>
          <w:szCs w:val="20"/>
          <w:lang w:val="es-ES"/>
        </w:rPr>
        <w:t>zoom</w:t>
      </w:r>
    </w:p>
    <w:p w14:paraId="705751A4" w14:textId="5C5D288E" w:rsidR="003E17DE" w:rsidRPr="002C7197" w:rsidRDefault="00AB38B1" w:rsidP="003E17DE">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Motor </w:t>
      </w:r>
      <w:r w:rsidR="00D31E07" w:rsidRPr="002C7197">
        <w:rPr>
          <w:rFonts w:ascii="Palatino Linotype" w:eastAsia="MS PGothic" w:hAnsi="Palatino Linotype" w:cstheme="majorHAnsi"/>
          <w:b/>
          <w:bCs/>
          <w:sz w:val="20"/>
          <w:szCs w:val="20"/>
          <w:lang w:val="es-ES"/>
        </w:rPr>
        <w:t xml:space="preserve">de AF </w:t>
      </w:r>
      <w:r w:rsidR="003E17DE" w:rsidRPr="002C7197">
        <w:rPr>
          <w:rFonts w:ascii="Palatino Linotype" w:eastAsia="MS PGothic" w:hAnsi="Palatino Linotype" w:cstheme="majorHAnsi"/>
          <w:b/>
          <w:bCs/>
          <w:sz w:val="20"/>
          <w:szCs w:val="20"/>
          <w:lang w:val="es-ES"/>
        </w:rPr>
        <w:t>VXD alta velocidad</w:t>
      </w:r>
      <w:r w:rsidR="00D31E07" w:rsidRPr="002C7197">
        <w:rPr>
          <w:rFonts w:ascii="Palatino Linotype" w:eastAsia="MS PGothic" w:hAnsi="Palatino Linotype" w:cstheme="majorHAnsi"/>
          <w:b/>
          <w:bCs/>
          <w:sz w:val="20"/>
          <w:szCs w:val="20"/>
          <w:lang w:val="es-ES"/>
        </w:rPr>
        <w:t>,</w:t>
      </w:r>
      <w:r w:rsidR="003E17DE" w:rsidRPr="002C7197">
        <w:rPr>
          <w:rFonts w:ascii="Palatino Linotype" w:eastAsia="MS PGothic" w:hAnsi="Palatino Linotype" w:cstheme="majorHAnsi"/>
          <w:b/>
          <w:bCs/>
          <w:sz w:val="20"/>
          <w:szCs w:val="20"/>
          <w:lang w:val="es-ES"/>
        </w:rPr>
        <w:t xml:space="preserve"> precisión</w:t>
      </w:r>
      <w:r w:rsidR="00D31E07" w:rsidRPr="002C7197">
        <w:rPr>
          <w:rFonts w:ascii="Palatino Linotype" w:eastAsia="MS PGothic" w:hAnsi="Palatino Linotype" w:cstheme="majorHAnsi"/>
          <w:b/>
          <w:bCs/>
          <w:sz w:val="20"/>
          <w:szCs w:val="20"/>
          <w:lang w:val="es-ES"/>
        </w:rPr>
        <w:t xml:space="preserve"> y silencioso</w:t>
      </w:r>
      <w:r w:rsidR="003E17DE" w:rsidRPr="002C7197">
        <w:rPr>
          <w:rFonts w:ascii="Palatino Linotype" w:eastAsia="MS PGothic" w:hAnsi="Palatino Linotype" w:cstheme="majorHAnsi"/>
          <w:b/>
          <w:bCs/>
          <w:sz w:val="20"/>
          <w:szCs w:val="20"/>
          <w:lang w:val="es-ES"/>
        </w:rPr>
        <w:t xml:space="preserve"> </w:t>
      </w:r>
    </w:p>
    <w:p w14:paraId="4EB50152" w14:textId="7C6EE4AA" w:rsidR="007920C9" w:rsidRPr="002C7197" w:rsidRDefault="007920C9" w:rsidP="003E17DE">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Equipado con </w:t>
      </w:r>
      <w:r w:rsidR="00D31E07" w:rsidRPr="002C7197">
        <w:rPr>
          <w:rFonts w:ascii="Palatino Linotype" w:eastAsia="MS PGothic" w:hAnsi="Palatino Linotype" w:cstheme="majorHAnsi"/>
          <w:b/>
          <w:bCs/>
          <w:sz w:val="20"/>
          <w:szCs w:val="20"/>
          <w:lang w:val="es-ES"/>
        </w:rPr>
        <w:t xml:space="preserve">el patentado sistema de </w:t>
      </w:r>
      <w:r w:rsidRPr="002C7197">
        <w:rPr>
          <w:rFonts w:ascii="Palatino Linotype" w:eastAsia="MS PGothic" w:hAnsi="Palatino Linotype" w:cstheme="majorHAnsi"/>
          <w:b/>
          <w:bCs/>
          <w:sz w:val="20"/>
          <w:szCs w:val="20"/>
          <w:lang w:val="es-ES"/>
        </w:rPr>
        <w:t xml:space="preserve">estabilización de imagen VC </w:t>
      </w:r>
      <w:r w:rsidR="00D31E07" w:rsidRPr="002C7197">
        <w:rPr>
          <w:rFonts w:ascii="Palatino Linotype" w:eastAsia="MS PGothic" w:hAnsi="Palatino Linotype" w:cstheme="majorHAnsi"/>
          <w:b/>
          <w:bCs/>
          <w:sz w:val="20"/>
          <w:szCs w:val="20"/>
          <w:lang w:val="es-ES"/>
        </w:rPr>
        <w:t xml:space="preserve">de </w:t>
      </w:r>
      <w:r w:rsidRPr="002C7197">
        <w:rPr>
          <w:rFonts w:ascii="Palatino Linotype" w:eastAsia="MS PGothic" w:hAnsi="Palatino Linotype" w:cstheme="majorHAnsi"/>
          <w:b/>
          <w:bCs/>
          <w:sz w:val="20"/>
          <w:szCs w:val="20"/>
          <w:lang w:val="es-ES"/>
        </w:rPr>
        <w:t>TAMRON</w:t>
      </w:r>
    </w:p>
    <w:p w14:paraId="5798C043" w14:textId="19F2E9DE" w:rsidR="007920C9" w:rsidRPr="002C7197" w:rsidRDefault="007920C9" w:rsidP="003E17DE">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Funciones versátiles y operacionales mejoradas:</w:t>
      </w:r>
    </w:p>
    <w:p w14:paraId="1702B16F" w14:textId="4632ABF6" w:rsidR="007920C9" w:rsidRPr="002C7197" w:rsidRDefault="007920C9" w:rsidP="007920C9">
      <w:pPr>
        <w:pStyle w:val="Prrafodelista"/>
        <w:numPr>
          <w:ilvl w:val="0"/>
          <w:numId w:val="22"/>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Conexión para </w:t>
      </w:r>
      <w:r w:rsidR="006002D3" w:rsidRPr="002C7197">
        <w:rPr>
          <w:rFonts w:ascii="Palatino Linotype" w:eastAsia="MS PGothic" w:hAnsi="Palatino Linotype" w:cstheme="majorHAnsi"/>
          <w:b/>
          <w:bCs/>
          <w:sz w:val="20"/>
          <w:szCs w:val="20"/>
          <w:lang w:val="es-ES"/>
        </w:rPr>
        <w:t>acceder al</w:t>
      </w:r>
      <w:r w:rsidRPr="002C7197">
        <w:rPr>
          <w:rFonts w:ascii="Palatino Linotype" w:eastAsia="MS PGothic" w:hAnsi="Palatino Linotype" w:cstheme="majorHAnsi"/>
          <w:b/>
          <w:bCs/>
          <w:sz w:val="20"/>
          <w:szCs w:val="20"/>
          <w:lang w:val="es-ES"/>
        </w:rPr>
        <w:t xml:space="preserve"> programa TAMRON Lens Utility</w:t>
      </w:r>
      <w:r w:rsidRPr="002C7197">
        <w:rPr>
          <w:rFonts w:ascii="Palatino Linotype" w:eastAsia="MS PGothic" w:hAnsi="Palatino Linotype" w:cstheme="majorHAnsi"/>
          <w:b/>
          <w:bCs/>
          <w:sz w:val="20"/>
          <w:szCs w:val="20"/>
          <w:vertAlign w:val="superscript"/>
          <w:lang w:val="es-ES"/>
        </w:rPr>
        <w:t>TM</w:t>
      </w:r>
    </w:p>
    <w:p w14:paraId="027D69E7" w14:textId="4D13996A" w:rsidR="007920C9" w:rsidRPr="002C7197" w:rsidRDefault="007920C9" w:rsidP="007920C9">
      <w:pPr>
        <w:pStyle w:val="Prrafodelista"/>
        <w:numPr>
          <w:ilvl w:val="0"/>
          <w:numId w:val="22"/>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Nueva función </w:t>
      </w:r>
      <w:r w:rsidR="00780CFD" w:rsidRPr="002C7197">
        <w:rPr>
          <w:rFonts w:ascii="Palatino Linotype" w:eastAsia="MS PGothic" w:hAnsi="Palatino Linotype" w:cstheme="majorHAnsi"/>
          <w:b/>
          <w:bCs/>
          <w:sz w:val="20"/>
          <w:szCs w:val="20"/>
          <w:lang w:val="es-ES"/>
        </w:rPr>
        <w:t>“</w:t>
      </w:r>
      <w:r w:rsidRPr="002C7197">
        <w:rPr>
          <w:rFonts w:ascii="Palatino Linotype" w:eastAsia="MS PGothic" w:hAnsi="Palatino Linotype" w:cstheme="majorHAnsi"/>
          <w:b/>
          <w:bCs/>
          <w:sz w:val="20"/>
          <w:szCs w:val="20"/>
          <w:lang w:val="es-ES"/>
        </w:rPr>
        <w:t xml:space="preserve">limitador de </w:t>
      </w:r>
      <w:r w:rsidR="00791D09" w:rsidRPr="002C7197">
        <w:rPr>
          <w:rFonts w:ascii="Palatino Linotype" w:eastAsia="MS PGothic" w:hAnsi="Palatino Linotype" w:cstheme="majorHAnsi"/>
          <w:b/>
          <w:bCs/>
          <w:sz w:val="20"/>
          <w:szCs w:val="20"/>
          <w:lang w:val="es-ES"/>
        </w:rPr>
        <w:t>enfoque</w:t>
      </w:r>
      <w:r w:rsidR="00780CFD" w:rsidRPr="002C7197">
        <w:rPr>
          <w:rFonts w:ascii="Palatino Linotype" w:eastAsia="MS PGothic" w:hAnsi="Palatino Linotype" w:cstheme="majorHAnsi"/>
          <w:b/>
          <w:bCs/>
          <w:sz w:val="20"/>
          <w:szCs w:val="20"/>
          <w:lang w:val="es-ES"/>
        </w:rPr>
        <w:t>”</w:t>
      </w:r>
      <w:r w:rsidRPr="002C7197">
        <w:rPr>
          <w:rFonts w:ascii="Palatino Linotype" w:eastAsia="MS PGothic" w:hAnsi="Palatino Linotype" w:cstheme="majorHAnsi"/>
          <w:b/>
          <w:bCs/>
          <w:sz w:val="20"/>
          <w:szCs w:val="20"/>
          <w:lang w:val="es-ES"/>
        </w:rPr>
        <w:t xml:space="preserve"> añadida a Lens Utility</w:t>
      </w:r>
      <w:r w:rsidRPr="002C7197">
        <w:rPr>
          <w:rFonts w:ascii="Palatino Linotype" w:eastAsia="MS PGothic" w:hAnsi="Palatino Linotype" w:cstheme="majorHAnsi"/>
          <w:b/>
          <w:bCs/>
          <w:sz w:val="20"/>
          <w:szCs w:val="20"/>
          <w:vertAlign w:val="superscript"/>
          <w:lang w:val="es-ES"/>
        </w:rPr>
        <w:t>TM</w:t>
      </w:r>
    </w:p>
    <w:p w14:paraId="048FD578" w14:textId="77777777" w:rsidR="007920C9" w:rsidRPr="002C7197" w:rsidRDefault="007920C9" w:rsidP="007920C9">
      <w:pPr>
        <w:pStyle w:val="Prrafodelista"/>
        <w:numPr>
          <w:ilvl w:val="0"/>
          <w:numId w:val="22"/>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Zoom veloz (la rotación del anillo de Zoom es de 75º)</w:t>
      </w:r>
    </w:p>
    <w:p w14:paraId="365BCFC5" w14:textId="77777777" w:rsidR="007920C9" w:rsidRPr="002C7197" w:rsidRDefault="007920C9" w:rsidP="007920C9">
      <w:pPr>
        <w:pStyle w:val="Prrafodelista"/>
        <w:numPr>
          <w:ilvl w:val="0"/>
          <w:numId w:val="22"/>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Montura opcional para trípode (compatible con Arca-Swiss)</w:t>
      </w:r>
    </w:p>
    <w:p w14:paraId="1372C591" w14:textId="5A38C880" w:rsidR="007920C9" w:rsidRPr="002C7197" w:rsidRDefault="007920C9"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Tamaño súper compacto con un</w:t>
      </w:r>
      <w:r w:rsidR="00D55C97" w:rsidRPr="002C7197">
        <w:rPr>
          <w:rFonts w:ascii="Palatino Linotype" w:eastAsia="MS PGothic" w:hAnsi="Palatino Linotype" w:cstheme="majorHAnsi"/>
          <w:b/>
          <w:bCs/>
          <w:sz w:val="20"/>
          <w:szCs w:val="20"/>
          <w:lang w:val="es-ES"/>
        </w:rPr>
        <w:t xml:space="preserve"> </w:t>
      </w:r>
      <w:r w:rsidR="000B7478" w:rsidRPr="002C7197">
        <w:rPr>
          <w:rFonts w:ascii="Palatino Linotype" w:eastAsia="MS PGothic" w:hAnsi="Palatino Linotype" w:cstheme="majorHAnsi"/>
          <w:b/>
          <w:bCs/>
          <w:sz w:val="20"/>
          <w:szCs w:val="20"/>
          <w:lang w:val="es-ES"/>
        </w:rPr>
        <w:t xml:space="preserve">tamaño </w:t>
      </w:r>
      <w:r w:rsidRPr="002C7197">
        <w:rPr>
          <w:rFonts w:ascii="Palatino Linotype" w:eastAsia="MS PGothic" w:hAnsi="Palatino Linotype" w:cstheme="majorHAnsi"/>
          <w:b/>
          <w:bCs/>
          <w:sz w:val="20"/>
          <w:szCs w:val="20"/>
          <w:lang w:val="es-ES"/>
        </w:rPr>
        <w:t>de solo 183,4mm y un peso de 1,155g</w:t>
      </w:r>
    </w:p>
    <w:p w14:paraId="426AF865" w14:textId="156B861C" w:rsidR="007920C9" w:rsidRPr="002C7197" w:rsidRDefault="007920C9"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Fotografía semi-macro con un</w:t>
      </w:r>
      <w:r w:rsidR="00F8324E" w:rsidRPr="002C7197">
        <w:rPr>
          <w:rFonts w:ascii="Palatino Linotype" w:eastAsia="MS PGothic" w:hAnsi="Palatino Linotype" w:cstheme="majorHAnsi"/>
          <w:b/>
          <w:bCs/>
          <w:sz w:val="20"/>
          <w:szCs w:val="20"/>
          <w:lang w:val="es-ES"/>
        </w:rPr>
        <w:t xml:space="preserve"> rango </w:t>
      </w:r>
      <w:r w:rsidRPr="002C7197">
        <w:rPr>
          <w:rFonts w:ascii="Palatino Linotype" w:eastAsia="MS PGothic" w:hAnsi="Palatino Linotype" w:cstheme="majorHAnsi"/>
          <w:b/>
          <w:bCs/>
          <w:sz w:val="20"/>
          <w:szCs w:val="20"/>
          <w:lang w:val="es-ES"/>
        </w:rPr>
        <w:t xml:space="preserve">de ampliación de 1:2 </w:t>
      </w:r>
      <w:r w:rsidR="0076785B" w:rsidRPr="002C7197">
        <w:rPr>
          <w:rFonts w:ascii="Palatino Linotype" w:eastAsia="MS PGothic" w:hAnsi="Palatino Linotype" w:cstheme="majorHAnsi"/>
          <w:b/>
          <w:bCs/>
          <w:sz w:val="20"/>
          <w:szCs w:val="20"/>
          <w:lang w:val="es-ES"/>
        </w:rPr>
        <w:t>en la distancia focal</w:t>
      </w:r>
      <w:r w:rsidRPr="002C7197">
        <w:rPr>
          <w:rFonts w:ascii="Palatino Linotype" w:eastAsia="MS PGothic" w:hAnsi="Palatino Linotype" w:cstheme="majorHAnsi"/>
          <w:b/>
          <w:bCs/>
          <w:sz w:val="20"/>
          <w:szCs w:val="20"/>
          <w:lang w:val="es-ES"/>
        </w:rPr>
        <w:t xml:space="preserve"> de 50mm</w:t>
      </w:r>
    </w:p>
    <w:p w14:paraId="2448465D" w14:textId="0DCADD8C" w:rsidR="007920C9" w:rsidRPr="002C7197" w:rsidRDefault="007920C9"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Nuevo diseño con </w:t>
      </w:r>
      <w:r w:rsidR="00F8324E" w:rsidRPr="002C7197">
        <w:rPr>
          <w:rFonts w:ascii="Palatino Linotype" w:eastAsia="MS PGothic" w:hAnsi="Palatino Linotype" w:cstheme="majorHAnsi"/>
          <w:b/>
          <w:bCs/>
          <w:sz w:val="20"/>
          <w:szCs w:val="20"/>
          <w:lang w:val="es-ES"/>
        </w:rPr>
        <w:t>superficie</w:t>
      </w:r>
      <w:r w:rsidRPr="002C7197">
        <w:rPr>
          <w:rFonts w:ascii="Palatino Linotype" w:eastAsia="MS PGothic" w:hAnsi="Palatino Linotype" w:cstheme="majorHAnsi"/>
          <w:b/>
          <w:bCs/>
          <w:sz w:val="20"/>
          <w:szCs w:val="20"/>
          <w:lang w:val="es-ES"/>
        </w:rPr>
        <w:t xml:space="preserve"> mejorada y resistencia a </w:t>
      </w:r>
      <w:r w:rsidR="009937B0" w:rsidRPr="002C7197">
        <w:rPr>
          <w:rFonts w:ascii="Palatino Linotype" w:eastAsia="MS PGothic" w:hAnsi="Palatino Linotype" w:cstheme="majorHAnsi"/>
          <w:b/>
          <w:bCs/>
          <w:sz w:val="20"/>
          <w:szCs w:val="20"/>
          <w:lang w:val="es-ES"/>
        </w:rPr>
        <w:t>rasguño</w:t>
      </w:r>
      <w:r w:rsidR="00BD01F4" w:rsidRPr="002C7197">
        <w:rPr>
          <w:rFonts w:ascii="Palatino Linotype" w:eastAsia="MS PGothic" w:hAnsi="Palatino Linotype" w:cstheme="majorHAnsi"/>
          <w:b/>
          <w:bCs/>
          <w:sz w:val="20"/>
          <w:szCs w:val="20"/>
          <w:lang w:val="es-ES"/>
        </w:rPr>
        <w:t>s</w:t>
      </w:r>
    </w:p>
    <w:p w14:paraId="7C51EF7A" w14:textId="6A97054D" w:rsidR="007920C9" w:rsidRPr="002C7197" w:rsidRDefault="007920C9"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 xml:space="preserve">Tamaño del filtro de 67mm, </w:t>
      </w:r>
      <w:r w:rsidR="00955B7D" w:rsidRPr="002C7197">
        <w:rPr>
          <w:rFonts w:ascii="Palatino Linotype" w:eastAsia="MS PGothic" w:hAnsi="Palatino Linotype" w:cstheme="majorHAnsi"/>
          <w:b/>
          <w:bCs/>
          <w:sz w:val="20"/>
          <w:szCs w:val="20"/>
          <w:lang w:val="es-ES"/>
        </w:rPr>
        <w:t>como</w:t>
      </w:r>
      <w:r w:rsidRPr="002C7197">
        <w:rPr>
          <w:rFonts w:ascii="Palatino Linotype" w:eastAsia="MS PGothic" w:hAnsi="Palatino Linotype" w:cstheme="majorHAnsi"/>
          <w:b/>
          <w:bCs/>
          <w:sz w:val="20"/>
          <w:szCs w:val="20"/>
          <w:lang w:val="es-ES"/>
        </w:rPr>
        <w:t xml:space="preserve"> la mayoría de</w:t>
      </w:r>
      <w:r w:rsidR="0099671D" w:rsidRPr="002C7197">
        <w:rPr>
          <w:rFonts w:ascii="Palatino Linotype" w:eastAsia="MS PGothic" w:hAnsi="Palatino Linotype" w:cstheme="majorHAnsi"/>
          <w:b/>
          <w:bCs/>
          <w:sz w:val="20"/>
          <w:szCs w:val="20"/>
          <w:lang w:val="es-ES"/>
        </w:rPr>
        <w:t xml:space="preserve"> objetivos</w:t>
      </w:r>
      <w:r w:rsidRPr="002C7197">
        <w:rPr>
          <w:rFonts w:ascii="Palatino Linotype" w:eastAsia="MS PGothic" w:hAnsi="Palatino Linotype" w:cstheme="majorHAnsi"/>
          <w:b/>
          <w:bCs/>
          <w:sz w:val="20"/>
          <w:szCs w:val="20"/>
          <w:lang w:val="es-ES"/>
        </w:rPr>
        <w:t xml:space="preserve"> </w:t>
      </w:r>
      <w:r w:rsidR="00BC5306" w:rsidRPr="002C7197">
        <w:rPr>
          <w:rFonts w:ascii="Palatino Linotype" w:eastAsia="MS PGothic" w:hAnsi="Palatino Linotype" w:cstheme="majorHAnsi"/>
          <w:b/>
          <w:bCs/>
          <w:sz w:val="20"/>
          <w:szCs w:val="20"/>
          <w:lang w:val="es-ES"/>
        </w:rPr>
        <w:t>TAMRON para cámaras mirrorless</w:t>
      </w:r>
    </w:p>
    <w:p w14:paraId="10569DA0" w14:textId="4F5218B3" w:rsidR="00BC5306" w:rsidRPr="002C7197" w:rsidRDefault="00BC5306"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Características User-friendy (construcción resistente a la humedad, revestimiento de flúor, interruptor Zoom Lock, etc).</w:t>
      </w:r>
    </w:p>
    <w:p w14:paraId="1B8A61CC" w14:textId="0EB71D2D" w:rsidR="00BC5306" w:rsidRPr="002C7197" w:rsidRDefault="00BC5306" w:rsidP="007920C9">
      <w:pPr>
        <w:pStyle w:val="Prrafodelista"/>
        <w:numPr>
          <w:ilvl w:val="0"/>
          <w:numId w:val="21"/>
        </w:numPr>
        <w:ind w:leftChars="0"/>
        <w:rPr>
          <w:rFonts w:ascii="Palatino Linotype" w:eastAsia="MS PGothic" w:hAnsi="Palatino Linotype" w:cstheme="majorHAnsi"/>
          <w:b/>
          <w:bCs/>
          <w:sz w:val="20"/>
          <w:szCs w:val="20"/>
          <w:lang w:val="es-ES"/>
        </w:rPr>
      </w:pPr>
      <w:r w:rsidRPr="002C7197">
        <w:rPr>
          <w:rFonts w:ascii="Palatino Linotype" w:eastAsia="MS PGothic" w:hAnsi="Palatino Linotype" w:cstheme="majorHAnsi"/>
          <w:b/>
          <w:bCs/>
          <w:sz w:val="20"/>
          <w:szCs w:val="20"/>
          <w:lang w:val="es-ES"/>
        </w:rPr>
        <w:t>Compatibilidad con muchas características y funciones específicas de la</w:t>
      </w:r>
      <w:r w:rsidR="00064798" w:rsidRPr="002C7197">
        <w:rPr>
          <w:rFonts w:ascii="Palatino Linotype" w:eastAsia="MS PGothic" w:hAnsi="Palatino Linotype" w:cstheme="majorHAnsi"/>
          <w:b/>
          <w:bCs/>
          <w:sz w:val="20"/>
          <w:szCs w:val="20"/>
          <w:lang w:val="es-ES"/>
        </w:rPr>
        <w:t>s</w:t>
      </w:r>
      <w:r w:rsidRPr="002C7197">
        <w:rPr>
          <w:rFonts w:ascii="Palatino Linotype" w:eastAsia="MS PGothic" w:hAnsi="Palatino Linotype" w:cstheme="majorHAnsi"/>
          <w:b/>
          <w:bCs/>
          <w:sz w:val="20"/>
          <w:szCs w:val="20"/>
          <w:lang w:val="es-ES"/>
        </w:rPr>
        <w:t xml:space="preserve"> cámara</w:t>
      </w:r>
      <w:r w:rsidR="00064798" w:rsidRPr="002C7197">
        <w:rPr>
          <w:rFonts w:ascii="Palatino Linotype" w:eastAsia="MS PGothic" w:hAnsi="Palatino Linotype" w:cstheme="majorHAnsi"/>
          <w:b/>
          <w:bCs/>
          <w:sz w:val="20"/>
          <w:szCs w:val="20"/>
          <w:lang w:val="es-ES"/>
        </w:rPr>
        <w:t>s Sony E</w:t>
      </w:r>
      <w:r w:rsidRPr="002C7197">
        <w:rPr>
          <w:rFonts w:ascii="Palatino Linotype" w:eastAsia="MS PGothic" w:hAnsi="Palatino Linotype" w:cstheme="majorHAnsi"/>
          <w:b/>
          <w:bCs/>
          <w:sz w:val="20"/>
          <w:szCs w:val="20"/>
          <w:lang w:val="es-ES"/>
        </w:rPr>
        <w:t>, como el AF híbrido rápido y el</w:t>
      </w:r>
      <w:r w:rsidR="00F8324E" w:rsidRPr="002C7197">
        <w:rPr>
          <w:rFonts w:ascii="Palatino Linotype" w:eastAsia="MS PGothic" w:hAnsi="Palatino Linotype" w:cstheme="majorHAnsi"/>
          <w:b/>
          <w:bCs/>
          <w:sz w:val="20"/>
          <w:szCs w:val="20"/>
          <w:lang w:val="es-ES"/>
        </w:rPr>
        <w:t xml:space="preserve"> Eye Detection</w:t>
      </w:r>
      <w:r w:rsidRPr="002C7197">
        <w:rPr>
          <w:rFonts w:ascii="Palatino Linotype" w:eastAsia="MS PGothic" w:hAnsi="Palatino Linotype" w:cstheme="majorHAnsi"/>
          <w:b/>
          <w:bCs/>
          <w:sz w:val="20"/>
          <w:szCs w:val="20"/>
          <w:lang w:val="es-ES"/>
        </w:rPr>
        <w:t xml:space="preserve"> AF </w:t>
      </w:r>
    </w:p>
    <w:p w14:paraId="0CEC98D2" w14:textId="77777777" w:rsidR="000357D4" w:rsidRPr="002C7197" w:rsidRDefault="000357D4" w:rsidP="00767ECB">
      <w:pPr>
        <w:rPr>
          <w:rFonts w:ascii="Palatino Linotype" w:eastAsia="MS PGothic" w:hAnsi="Palatino Linotype" w:cstheme="majorHAnsi"/>
          <w:bCs/>
          <w:i/>
          <w:iCs/>
          <w:sz w:val="20"/>
          <w:szCs w:val="20"/>
          <w:lang w:val="es-ES"/>
        </w:rPr>
      </w:pPr>
    </w:p>
    <w:p w14:paraId="471D25BF" w14:textId="38BB8510" w:rsidR="003E17DE" w:rsidRPr="002C7197" w:rsidRDefault="00BC5306" w:rsidP="00767ECB">
      <w:pPr>
        <w:rPr>
          <w:rFonts w:ascii="Palatino Linotype" w:eastAsia="MS PGothic" w:hAnsi="Palatino Linotype" w:cstheme="majorHAnsi"/>
          <w:bCs/>
          <w:i/>
          <w:iCs/>
          <w:sz w:val="20"/>
          <w:szCs w:val="20"/>
          <w:lang w:val="es-ES"/>
        </w:rPr>
      </w:pPr>
      <w:r w:rsidRPr="002C7197">
        <w:rPr>
          <w:rFonts w:ascii="Palatino Linotype" w:eastAsia="MS PGothic" w:hAnsi="Palatino Linotype" w:cstheme="majorHAnsi"/>
          <w:bCs/>
          <w:i/>
          <w:iCs/>
          <w:sz w:val="20"/>
          <w:szCs w:val="20"/>
          <w:lang w:val="es-ES"/>
        </w:rPr>
        <w:t>* Las especificaciones, la apariencia, la funcionalidad, etc., están sujetas a cambios sin previo aviso.</w:t>
      </w:r>
    </w:p>
    <w:p w14:paraId="232BF7C8" w14:textId="77777777" w:rsidR="00BC5306" w:rsidRPr="002C7197" w:rsidRDefault="00BC5306" w:rsidP="00767ECB">
      <w:pPr>
        <w:rPr>
          <w:rFonts w:ascii="Palatino Linotype" w:eastAsia="MS PGothic" w:hAnsi="Palatino Linotype" w:cstheme="majorHAnsi"/>
          <w:bCs/>
          <w:i/>
          <w:iCs/>
          <w:sz w:val="20"/>
          <w:szCs w:val="20"/>
          <w:lang w:val="es-ES"/>
        </w:rPr>
      </w:pPr>
    </w:p>
    <w:p w14:paraId="45F18114" w14:textId="77777777" w:rsidR="000357D4" w:rsidRPr="002C7197" w:rsidRDefault="000357D4" w:rsidP="00767ECB">
      <w:pPr>
        <w:rPr>
          <w:rFonts w:ascii="Palatino Linotype" w:eastAsia="MS PGothic" w:hAnsi="Palatino Linotype" w:cstheme="majorHAnsi"/>
          <w:bCs/>
          <w:i/>
          <w:iCs/>
          <w:sz w:val="20"/>
          <w:szCs w:val="20"/>
          <w:lang w:val="es-ES"/>
        </w:rPr>
      </w:pPr>
    </w:p>
    <w:p w14:paraId="04695228" w14:textId="77777777" w:rsidR="000357D4" w:rsidRPr="002C7197" w:rsidRDefault="000357D4" w:rsidP="00767ECB">
      <w:pPr>
        <w:rPr>
          <w:rFonts w:ascii="Palatino Linotype" w:eastAsia="MS PGothic" w:hAnsi="Palatino Linotype" w:cstheme="majorHAnsi"/>
          <w:bCs/>
          <w:i/>
          <w:iCs/>
          <w:sz w:val="20"/>
          <w:szCs w:val="20"/>
          <w:lang w:val="es-ES"/>
        </w:rPr>
      </w:pPr>
    </w:p>
    <w:p w14:paraId="74B37EA3" w14:textId="39AD8BC5" w:rsidR="00BC5306" w:rsidRPr="002C7197" w:rsidRDefault="00095F6F" w:rsidP="00BC5306">
      <w:pPr>
        <w:widowControl/>
        <w:rPr>
          <w:rFonts w:ascii="Palatino Linotype" w:hAnsi="Palatino Linotype"/>
          <w:b/>
          <w:sz w:val="20"/>
          <w:szCs w:val="20"/>
          <w:lang w:val="es-ES"/>
        </w:rPr>
      </w:pPr>
      <w:bookmarkStart w:id="0" w:name="_Hlk78376260"/>
      <w:r w:rsidRPr="002C7197">
        <w:rPr>
          <w:rFonts w:ascii="Palatino Linotype" w:hAnsi="Palatino Linotype"/>
          <w:b/>
          <w:sz w:val="20"/>
          <w:szCs w:val="20"/>
          <w:lang w:val="es-ES"/>
        </w:rPr>
        <w:t>Acerca de</w:t>
      </w:r>
      <w:r w:rsidR="00BC5306" w:rsidRPr="002C7197">
        <w:rPr>
          <w:rFonts w:ascii="Palatino Linotype" w:hAnsi="Palatino Linotype"/>
          <w:b/>
          <w:sz w:val="20"/>
          <w:szCs w:val="20"/>
          <w:lang w:val="es-ES"/>
        </w:rPr>
        <w:t xml:space="preserve"> Tamron Co., Ltd.</w:t>
      </w:r>
    </w:p>
    <w:p w14:paraId="57BD51BD" w14:textId="355788CB" w:rsidR="00DE1096" w:rsidRPr="002C7197" w:rsidRDefault="00BC5306" w:rsidP="00767ECB">
      <w:pPr>
        <w:widowControl/>
        <w:rPr>
          <w:rFonts w:ascii="Palatino Linotype" w:hAnsi="Palatino Linotype"/>
          <w:bCs/>
          <w:sz w:val="20"/>
          <w:szCs w:val="20"/>
          <w:lang w:val="es-ES"/>
        </w:rPr>
      </w:pPr>
      <w:r w:rsidRPr="002C7197">
        <w:rPr>
          <w:rFonts w:ascii="Palatino Linotype" w:hAnsi="Palatino Linotype"/>
          <w:bCs/>
          <w:sz w:val="20"/>
          <w:szCs w:val="20"/>
          <w:lang w:val="es-ES"/>
        </w:rPr>
        <w:t>Tamron ofrece un amplio rango de productos ópticos originales, desde lentes intercambiables para cámaras digitales hasta varios dispositivos para público general y fabricantes de equipos originales. Fabrica</w:t>
      </w:r>
      <w:r w:rsidR="000D29D1" w:rsidRPr="002C7197">
        <w:rPr>
          <w:rFonts w:ascii="Palatino Linotype" w:hAnsi="Palatino Linotype"/>
          <w:bCs/>
          <w:sz w:val="20"/>
          <w:szCs w:val="20"/>
          <w:lang w:val="es-ES"/>
        </w:rPr>
        <w:t>n</w:t>
      </w:r>
      <w:r w:rsidRPr="002C7197">
        <w:rPr>
          <w:rFonts w:ascii="Palatino Linotype" w:hAnsi="Palatino Linotype"/>
          <w:bCs/>
          <w:sz w:val="20"/>
          <w:szCs w:val="20"/>
          <w:lang w:val="es-ES"/>
        </w:rPr>
        <w:t xml:space="preserve"> productos ópticos que contribuyen a espectros diferentes de la industria y continuarán dedicándose a su </w:t>
      </w:r>
      <w:r w:rsidR="000D29D1" w:rsidRPr="002C7197">
        <w:rPr>
          <w:rFonts w:ascii="Palatino Linotype" w:hAnsi="Palatino Linotype"/>
          <w:bCs/>
          <w:sz w:val="20"/>
          <w:szCs w:val="20"/>
          <w:lang w:val="es-ES"/>
        </w:rPr>
        <w:t xml:space="preserve">desarrollo </w:t>
      </w:r>
      <w:r w:rsidRPr="002C7197">
        <w:rPr>
          <w:rFonts w:ascii="Palatino Linotype" w:hAnsi="Palatino Linotype"/>
          <w:bCs/>
          <w:sz w:val="20"/>
          <w:szCs w:val="20"/>
          <w:lang w:val="es-ES"/>
        </w:rPr>
        <w:t>creativ</w:t>
      </w:r>
      <w:r w:rsidR="006E0DD8" w:rsidRPr="002C7197">
        <w:rPr>
          <w:rFonts w:ascii="Palatino Linotype" w:hAnsi="Palatino Linotype"/>
          <w:bCs/>
          <w:sz w:val="20"/>
          <w:szCs w:val="20"/>
          <w:lang w:val="es-ES"/>
        </w:rPr>
        <w:t>o</w:t>
      </w:r>
      <w:r w:rsidRPr="002C7197">
        <w:rPr>
          <w:rFonts w:ascii="Palatino Linotype" w:hAnsi="Palatino Linotype"/>
          <w:bCs/>
          <w:sz w:val="20"/>
          <w:szCs w:val="20"/>
          <w:lang w:val="es-ES"/>
        </w:rPr>
        <w:t xml:space="preserve"> y su capacidad técnica de vanguardia </w:t>
      </w:r>
      <w:r w:rsidR="0025784F" w:rsidRPr="002C7197">
        <w:rPr>
          <w:rFonts w:ascii="Palatino Linotype" w:hAnsi="Palatino Linotype"/>
          <w:bCs/>
          <w:sz w:val="20"/>
          <w:szCs w:val="20"/>
          <w:lang w:val="es-ES"/>
        </w:rPr>
        <w:t>invertidos en</w:t>
      </w:r>
      <w:r w:rsidR="00DF2763" w:rsidRPr="002C7197">
        <w:rPr>
          <w:rFonts w:ascii="Palatino Linotype" w:hAnsi="Palatino Linotype"/>
          <w:bCs/>
          <w:sz w:val="20"/>
          <w:szCs w:val="20"/>
          <w:lang w:val="es-ES"/>
        </w:rPr>
        <w:t xml:space="preserve"> varios campos industriales. Además, </w:t>
      </w:r>
      <w:r w:rsidR="00DF2763" w:rsidRPr="002C7197">
        <w:rPr>
          <w:rFonts w:ascii="Palatino Linotype" w:hAnsi="Palatino Linotype"/>
          <w:bCs/>
          <w:sz w:val="20"/>
          <w:szCs w:val="20"/>
          <w:lang w:val="es-ES"/>
        </w:rPr>
        <w:lastRenderedPageBreak/>
        <w:t>Tamron es plenamente consciente de su responsabilidad para con el desarrollo</w:t>
      </w:r>
      <w:r w:rsidR="00A25F6C" w:rsidRPr="002C7197">
        <w:rPr>
          <w:rFonts w:ascii="Palatino Linotype" w:hAnsi="Palatino Linotype"/>
          <w:bCs/>
          <w:sz w:val="20"/>
          <w:szCs w:val="20"/>
          <w:lang w:val="es-ES"/>
        </w:rPr>
        <w:t xml:space="preserve"> sostenible</w:t>
      </w:r>
      <w:r w:rsidR="00DF2763" w:rsidRPr="002C7197">
        <w:rPr>
          <w:rFonts w:ascii="Palatino Linotype" w:hAnsi="Palatino Linotype"/>
          <w:bCs/>
          <w:sz w:val="20"/>
          <w:szCs w:val="20"/>
          <w:lang w:val="es-ES"/>
        </w:rPr>
        <w:t xml:space="preserve"> y aspira a ayudar a preservar el entorno natural en todas sus actividades de negocio. </w:t>
      </w:r>
    </w:p>
    <w:p w14:paraId="3059E5A7" w14:textId="77777777" w:rsidR="000357D4" w:rsidRPr="002C7197" w:rsidRDefault="000357D4" w:rsidP="00767ECB">
      <w:pPr>
        <w:widowControl/>
        <w:rPr>
          <w:rFonts w:ascii="Palatino Linotype" w:hAnsi="Palatino Linotype"/>
          <w:bCs/>
          <w:sz w:val="20"/>
          <w:szCs w:val="20"/>
          <w:lang w:val="es-ES"/>
        </w:rPr>
      </w:pPr>
    </w:p>
    <w:bookmarkEnd w:id="0"/>
    <w:p w14:paraId="31C11B08" w14:textId="040485EC" w:rsidR="00A25F6C" w:rsidRPr="002C7197" w:rsidRDefault="00A25F6C" w:rsidP="00A25F6C">
      <w:pPr>
        <w:widowControl/>
        <w:rPr>
          <w:rFonts w:ascii="Palatino Linotype" w:hAnsi="Palatino Linotype"/>
          <w:b/>
          <w:sz w:val="20"/>
          <w:szCs w:val="20"/>
          <w:lang w:val="es-ES"/>
        </w:rPr>
      </w:pPr>
      <w:r w:rsidRPr="002C7197">
        <w:rPr>
          <w:rFonts w:ascii="Palatino Linotype" w:hAnsi="Palatino Linotype"/>
          <w:b/>
          <w:sz w:val="20"/>
          <w:szCs w:val="20"/>
          <w:lang w:val="es-ES"/>
        </w:rPr>
        <w:t>Línea de productos ópticos:</w:t>
      </w:r>
    </w:p>
    <w:p w14:paraId="1F41936A" w14:textId="7AC60916" w:rsidR="00A25F6C" w:rsidRPr="002C7197" w:rsidRDefault="00A25F6C" w:rsidP="00A25F6C">
      <w:pPr>
        <w:widowControl/>
        <w:rPr>
          <w:rFonts w:ascii="Palatino Linotype" w:eastAsia="MS PGothic" w:hAnsi="Palatino Linotype" w:cstheme="majorHAnsi"/>
          <w:b/>
          <w:bCs/>
          <w:lang w:val="es-ES"/>
        </w:rPr>
      </w:pPr>
      <w:r w:rsidRPr="002C7197">
        <w:rPr>
          <w:rFonts w:ascii="Palatino Linotype" w:hAnsi="Palatino Linotype"/>
          <w:bCs/>
          <w:sz w:val="20"/>
          <w:szCs w:val="20"/>
          <w:lang w:val="es-ES"/>
        </w:rPr>
        <w:t xml:space="preserve">Objetivos intercambiables para cámaras DSLR, objetivos intercambiables para cámaras mirrorless, objetivos para cámaras de seguridad, objetivos para cámaras de videoconferencia, módulos de cámara, lentes para automóviles, objetivos de cámaras fotográficas digitales, objetivos para videocámaras, objetivos para drones y objetivos para usos médicos. </w:t>
      </w:r>
    </w:p>
    <w:sectPr w:rsidR="00A25F6C" w:rsidRPr="002C7197" w:rsidSect="000357D4">
      <w:headerReference w:type="default" r:id="rId12"/>
      <w:footerReference w:type="even" r:id="rId13"/>
      <w:footerReference w:type="default" r:id="rId14"/>
      <w:headerReference w:type="first" r:id="rId15"/>
      <w:footerReference w:type="first" r:id="rId16"/>
      <w:pgSz w:w="11901" w:h="16817"/>
      <w:pgMar w:top="2127" w:right="986" w:bottom="1701" w:left="1418" w:header="851" w:footer="700"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45BA3" w14:textId="77777777" w:rsidR="008621C0" w:rsidRDefault="008621C0" w:rsidP="007D7578">
      <w:r>
        <w:separator/>
      </w:r>
    </w:p>
  </w:endnote>
  <w:endnote w:type="continuationSeparator" w:id="0">
    <w:p w14:paraId="1B1B7A8D" w14:textId="77777777" w:rsidR="008621C0" w:rsidRDefault="008621C0" w:rsidP="007D7578">
      <w:r>
        <w:continuationSeparator/>
      </w:r>
    </w:p>
  </w:endnote>
  <w:endnote w:type="continuationNotice" w:id="1">
    <w:p w14:paraId="158B3BD0" w14:textId="77777777" w:rsidR="008621C0" w:rsidRDefault="00862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eiryo UI">
    <w:charset w:val="80"/>
    <w:family w:val="swiss"/>
    <w:pitch w:val="variable"/>
    <w:sig w:usb0="E00002FF" w:usb1="6AC7FFFF"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904DCB"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04125D">
      <w:rPr>
        <w:rStyle w:val="Nmerodepgina"/>
        <w:sz w:val="18"/>
        <w:szCs w:val="18"/>
        <w:lang w:val="es-ES"/>
      </w:rPr>
      <w:instrText xml:space="preserve">PAGE  </w:instrText>
    </w:r>
    <w:r w:rsidRPr="00527C56">
      <w:rPr>
        <w:rStyle w:val="Nmerodepgina"/>
        <w:sz w:val="18"/>
        <w:szCs w:val="18"/>
      </w:rPr>
      <w:fldChar w:fldCharType="separate"/>
    </w:r>
    <w:r w:rsidR="0012127F" w:rsidRPr="00904DCB">
      <w:rPr>
        <w:rStyle w:val="Nmerodepgina"/>
        <w:noProof/>
        <w:sz w:val="18"/>
        <w:szCs w:val="18"/>
        <w:lang w:val="pt-PT"/>
      </w:rPr>
      <w:t>2</w:t>
    </w:r>
    <w:r w:rsidRPr="00527C56">
      <w:rPr>
        <w:rStyle w:val="Nmerodepgina"/>
        <w:sz w:val="18"/>
        <w:szCs w:val="18"/>
      </w:rPr>
      <w:fldChar w:fldCharType="end"/>
    </w:r>
  </w:p>
  <w:p w14:paraId="58194C62" w14:textId="22EC00E2" w:rsidR="00904DCB" w:rsidRPr="00904DCB" w:rsidRDefault="00904DCB" w:rsidP="00904DCB">
    <w:pPr>
      <w:pStyle w:val="Piedepgina"/>
      <w:jc w:val="center"/>
      <w:rPr>
        <w:rFonts w:ascii="Calibri" w:hAnsi="Calibri" w:cs="Calibri"/>
        <w:sz w:val="20"/>
        <w:szCs w:val="20"/>
        <w:lang w:val="pt-PT"/>
      </w:rPr>
    </w:pPr>
    <w:r w:rsidRPr="00904DCB">
      <w:rPr>
        <w:rFonts w:ascii="Calibri" w:hAnsi="Calibri" w:cs="Calibri"/>
        <w:sz w:val="20"/>
        <w:szCs w:val="20"/>
        <w:lang w:val="pt-PT"/>
      </w:rPr>
      <w:t>Distribuidor oficial</w:t>
    </w:r>
  </w:p>
  <w:p w14:paraId="33A38F62" w14:textId="0DAC82CF" w:rsidR="00077B6B" w:rsidRPr="00FA33E0" w:rsidRDefault="00904DCB" w:rsidP="00904DCB">
    <w:pPr>
      <w:pStyle w:val="Piedepgina"/>
      <w:jc w:val="center"/>
      <w:rPr>
        <w:lang w:val="es-ES"/>
      </w:rPr>
    </w:pPr>
    <w:r w:rsidRPr="00904DCB">
      <w:rPr>
        <w:rFonts w:ascii="Calibri" w:hAnsi="Calibri" w:cs="Calibri"/>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6701F" w14:textId="77777777" w:rsidR="008621C0" w:rsidRDefault="008621C0" w:rsidP="007D7578">
      <w:r>
        <w:separator/>
      </w:r>
    </w:p>
  </w:footnote>
  <w:footnote w:type="continuationSeparator" w:id="0">
    <w:p w14:paraId="0A651E3A" w14:textId="77777777" w:rsidR="008621C0" w:rsidRDefault="008621C0" w:rsidP="007D7578">
      <w:r>
        <w:continuationSeparator/>
      </w:r>
    </w:p>
  </w:footnote>
  <w:footnote w:type="continuationNotice" w:id="1">
    <w:p w14:paraId="4F4165F0" w14:textId="77777777" w:rsidR="008621C0" w:rsidRDefault="008621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2C62" w14:textId="4D1F839E" w:rsidR="004C6FCE" w:rsidRPr="00FC5DE4" w:rsidRDefault="000357D4">
    <w:pPr>
      <w:pStyle w:val="Encabezado"/>
      <w:rPr>
        <w:rFonts w:ascii="Arial" w:eastAsia="MS PGothic" w:hAnsi="Arial" w:cs="Arial"/>
        <w:color w:val="808080"/>
      </w:rPr>
    </w:pPr>
    <w:r>
      <w:rPr>
        <w:noProof/>
      </w:rPr>
      <mc:AlternateContent>
        <mc:Choice Requires="wps">
          <w:drawing>
            <wp:anchor distT="45720" distB="45720" distL="114300" distR="114300" simplePos="0" relativeHeight="251658243" behindDoc="0" locked="0" layoutInCell="1" allowOverlap="1" wp14:anchorId="62A57CB6" wp14:editId="771E8F50">
              <wp:simplePos x="0" y="0"/>
              <wp:positionH relativeFrom="page">
                <wp:align>center</wp:align>
              </wp:positionH>
              <wp:positionV relativeFrom="paragraph">
                <wp:posOffset>354965</wp:posOffset>
              </wp:positionV>
              <wp:extent cx="2438400" cy="247650"/>
              <wp:effectExtent l="0" t="0" r="19050" b="19050"/>
              <wp:wrapSquare wrapText="bothSides"/>
              <wp:docPr id="2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47650"/>
                      </a:xfrm>
                      <a:prstGeom prst="rect">
                        <a:avLst/>
                      </a:prstGeom>
                      <a:solidFill>
                        <a:srgbClr val="FFFFFF"/>
                      </a:solidFill>
                      <a:ln w="9525">
                        <a:solidFill>
                          <a:srgbClr val="000000"/>
                        </a:solidFill>
                        <a:miter lim="800000"/>
                        <a:headEnd/>
                        <a:tailEnd/>
                      </a:ln>
                    </wps:spPr>
                    <wps:txbx>
                      <w:txbxContent>
                        <w:p w14:paraId="04953757" w14:textId="77777777" w:rsidR="005A38A6" w:rsidRPr="005A38A6" w:rsidRDefault="005A38A6" w:rsidP="005A38A6">
                          <w:pPr>
                            <w:jc w:val="center"/>
                            <w:rPr>
                              <w:b/>
                              <w:bCs/>
                              <w:sz w:val="22"/>
                              <w:szCs w:val="22"/>
                            </w:rPr>
                          </w:pPr>
                          <w:r w:rsidRPr="005A38A6">
                            <w:rPr>
                              <w:b/>
                              <w:bCs/>
                              <w:sz w:val="22"/>
                              <w:szCs w:val="2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A57CB6" id="_x0000_t202" coordsize="21600,21600" o:spt="202" path="m,l,21600r21600,l21600,xe">
              <v:stroke joinstyle="miter"/>
              <v:path gradientshapeok="t" o:connecttype="rect"/>
            </v:shapetype>
            <v:shape id="_x0000_s1027" type="#_x0000_t202" style="position:absolute;left:0;text-align:left;margin-left:0;margin-top:27.95pt;width:192pt;height:19.5pt;z-index:251658243;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UroEAIAAB8EAAAOAAAAZHJzL2Uyb0RvYy54bWysU21v2yAQ/j5p/wHxfbHjOW1qxam6dJkm&#10;dS9Stx+AMY7RgGNAYne/vgdO06jbvkzjA+K44+HuuedW16NW5CCcl2BqOp/llAjDoZVmV9Pv37Zv&#10;lpT4wEzLFBhR0wfh6fX69avVYCtRQA+qFY4giPHVYGvah2CrLPO8F5r5GVhh0NmB0yyg6XZZ69iA&#10;6FplRZ5fZAO41jrgwnu8vZ2cdJ3wu07w8KXrvAhE1RRzC2l3aW/inq1XrNo5ZnvJj2mwf8hCM2nw&#10;0xPULQuM7J38DUpL7sBDF2YcdAZdJ7lINWA18/xFNfc9syLVguR4e6LJ/z9Y/vlwb786EsZ3MGID&#10;UxHe3gH/4YmBTc/MTtw4B0MvWIsfzyNl2WB9dXwaqfaVjyDN8AlabDLbB0hAY+d0ZAXrJIiODXg4&#10;kS7GQDheFuXbZZmji6OvKC8vFqkrGaueXlvnwwcBmsRDTR02NaGzw50PMRtWPYXEzzwo2W6lUslw&#10;u2ajHDkwFMA2rVTAizBlyFDTq0WxmAj4K0Se1p8gtAyoZCV1TZenIFZF2t6bNuksMKmmM6aszJHH&#10;SN1EYhibEQMjnw20D8iog0mxOGF46MH9omRAtdbU/9wzJyhRHw125WpellHeySgXlwUa7tzTnHuY&#10;4QhV00DJdNyENBKRMAM32L1OJmKfMznmiipMfB8nJsr83E5Rz3O9fgQAAP//AwBQSwMEFAAGAAgA&#10;AAAhAHgJdJfdAAAABgEAAA8AAABkcnMvZG93bnJldi54bWxMj8FOwzAQRO9I/IO1SFxQ60DTkoRs&#10;KoQEojdoEVzdeJtExHaw3TT8PcsJjjszmnlbrifTi5F86JxFuJ4nIMjWTne2QXjbPc4yECEqq1Xv&#10;LCF8U4B1dX5WqkK7k32lcRsbwSU2FAqhjXEopAx1S0aFuRvIsndw3qjIp2+k9urE5aaXN0mykkZ1&#10;lhdaNdBDS/Xn9mgQsvR5/Aibxct7vTr0eby6HZ++POLlxXR/ByLSFP/C8IvP6FAx094drQ6iR+BH&#10;IsJymYNgd5GlLOwR8jQHWZXyP371AwAA//8DAFBLAQItABQABgAIAAAAIQC2gziS/gAAAOEBAAAT&#10;AAAAAAAAAAAAAAAAAAAAAABbQ29udGVudF9UeXBlc10ueG1sUEsBAi0AFAAGAAgAAAAhADj9If/W&#10;AAAAlAEAAAsAAAAAAAAAAAAAAAAALwEAAF9yZWxzLy5yZWxzUEsBAi0AFAAGAAgAAAAhAPUFSugQ&#10;AgAAHwQAAA4AAAAAAAAAAAAAAAAALgIAAGRycy9lMm9Eb2MueG1sUEsBAi0AFAAGAAgAAAAhAHgJ&#10;dJfdAAAABgEAAA8AAAAAAAAAAAAAAAAAagQAAGRycy9kb3ducmV2LnhtbFBLBQYAAAAABAAEAPMA&#10;AAB0BQAAAAA=&#10;">
              <v:textbox>
                <w:txbxContent>
                  <w:p w14:paraId="04953757" w14:textId="77777777" w:rsidR="005A38A6" w:rsidRPr="005A38A6" w:rsidRDefault="005A38A6" w:rsidP="005A38A6">
                    <w:pPr>
                      <w:jc w:val="center"/>
                      <w:rPr>
                        <w:b/>
                        <w:bCs/>
                        <w:sz w:val="22"/>
                        <w:szCs w:val="22"/>
                      </w:rPr>
                    </w:pPr>
                    <w:r w:rsidRPr="005A38A6">
                      <w:rPr>
                        <w:b/>
                        <w:bCs/>
                        <w:sz w:val="22"/>
                        <w:szCs w:val="22"/>
                      </w:rPr>
                      <w:t>COMUNICADO DE PRENSA</w:t>
                    </w:r>
                  </w:p>
                </w:txbxContent>
              </v:textbox>
              <w10:wrap type="square" anchorx="page"/>
            </v:shape>
          </w:pict>
        </mc:Fallback>
      </mc:AlternateContent>
    </w:r>
    <w:r>
      <w:rPr>
        <w:noProof/>
      </w:rPr>
      <w:drawing>
        <wp:anchor distT="0" distB="0" distL="114300" distR="114300" simplePos="0" relativeHeight="251658242" behindDoc="0" locked="0" layoutInCell="1" allowOverlap="1" wp14:anchorId="23210277" wp14:editId="47884D1C">
          <wp:simplePos x="0" y="0"/>
          <wp:positionH relativeFrom="column">
            <wp:posOffset>4424045</wp:posOffset>
          </wp:positionH>
          <wp:positionV relativeFrom="paragraph">
            <wp:posOffset>12065</wp:posOffset>
          </wp:positionV>
          <wp:extent cx="1313815" cy="314325"/>
          <wp:effectExtent l="0" t="0" r="635" b="9525"/>
          <wp:wrapNone/>
          <wp:docPr id="2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314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4" behindDoc="0" locked="0" layoutInCell="1" allowOverlap="1" wp14:anchorId="205385EF" wp14:editId="3CF24D43">
          <wp:simplePos x="0" y="0"/>
          <wp:positionH relativeFrom="margin">
            <wp:posOffset>133350</wp:posOffset>
          </wp:positionH>
          <wp:positionV relativeFrom="paragraph">
            <wp:posOffset>19050</wp:posOffset>
          </wp:positionV>
          <wp:extent cx="1192530" cy="396875"/>
          <wp:effectExtent l="0" t="0" r="7620" b="3175"/>
          <wp:wrapSquare wrapText="bothSides"/>
          <wp:docPr id="288" name="Imagen 288"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n 36" descr="Nombre de la empres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2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38A6">
      <w:rPr>
        <w:noProof/>
      </w:rPr>
      <mc:AlternateContent>
        <mc:Choice Requires="wps">
          <w:drawing>
            <wp:anchor distT="0" distB="0" distL="114300" distR="114300" simplePos="0" relativeHeight="251658241" behindDoc="0" locked="0" layoutInCell="1" allowOverlap="1" wp14:anchorId="19437B93" wp14:editId="00D34168">
              <wp:simplePos x="0" y="0"/>
              <wp:positionH relativeFrom="column">
                <wp:posOffset>52070</wp:posOffset>
              </wp:positionH>
              <wp:positionV relativeFrom="paragraph">
                <wp:posOffset>-359410</wp:posOffset>
              </wp:positionV>
              <wp:extent cx="5905500" cy="1403985"/>
              <wp:effectExtent l="0" t="0" r="19050" b="1778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403985"/>
                      </a:xfrm>
                      <a:prstGeom prst="rect">
                        <a:avLst/>
                      </a:prstGeom>
                      <a:solidFill>
                        <a:srgbClr val="FFFFFF"/>
                      </a:solidFill>
                      <a:ln w="9525">
                        <a:solidFill>
                          <a:srgbClr val="FF0000"/>
                        </a:solidFill>
                        <a:miter lim="800000"/>
                        <a:headEnd/>
                        <a:tailEnd/>
                      </a:ln>
                    </wps:spPr>
                    <wps:txbx>
                      <w:txbxContent>
                        <w:p w14:paraId="12756B80" w14:textId="653D78BF" w:rsidR="00CC0010" w:rsidRPr="00333728" w:rsidRDefault="00333728" w:rsidP="00A62A49">
                          <w:pPr>
                            <w:jc w:val="center"/>
                            <w:rPr>
                              <w:rFonts w:ascii="Palatino Linotype" w:hAnsi="Palatino Linotype" w:cs="Arial"/>
                              <w:b/>
                              <w:color w:val="FF0000"/>
                              <w:lang w:val="es-ES"/>
                            </w:rPr>
                          </w:pPr>
                          <w:r w:rsidRPr="00333728">
                            <w:rPr>
                              <w:rFonts w:ascii="Palatino Linotype" w:hAnsi="Palatino Linotype" w:cs="Arial"/>
                              <w:b/>
                              <w:color w:val="FF0000"/>
                              <w:lang w:val="es-ES"/>
                            </w:rPr>
                            <w:t>EMBARGO</w:t>
                          </w:r>
                          <w:r w:rsidR="00257939">
                            <w:rPr>
                              <w:rFonts w:ascii="Palatino Linotype" w:hAnsi="Palatino Linotype" w:cs="Arial"/>
                              <w:b/>
                              <w:color w:val="FF0000"/>
                              <w:lang w:val="es-ES"/>
                            </w:rPr>
                            <w:t>: JUEVES,</w:t>
                          </w:r>
                          <w:r w:rsidRPr="00333728">
                            <w:rPr>
                              <w:rFonts w:ascii="Palatino Linotype" w:hAnsi="Palatino Linotype" w:cs="Arial"/>
                              <w:b/>
                              <w:color w:val="FF0000"/>
                              <w:lang w:val="es-ES"/>
                            </w:rPr>
                            <w:t xml:space="preserve"> 28 DE JULIO DE </w:t>
                          </w:r>
                          <w:r>
                            <w:rPr>
                              <w:rFonts w:ascii="Palatino Linotype" w:hAnsi="Palatino Linotype" w:cs="Arial"/>
                              <w:b/>
                              <w:color w:val="FF0000"/>
                              <w:lang w:val="es-ES"/>
                            </w:rPr>
                            <w:t>2022 A LAS</w:t>
                          </w:r>
                          <w:r w:rsidR="005C1B24" w:rsidRPr="00333728">
                            <w:rPr>
                              <w:rFonts w:ascii="Palatino Linotype" w:hAnsi="Palatino Linotype" w:cs="Arial"/>
                              <w:b/>
                              <w:color w:val="FF0000"/>
                              <w:lang w:val="es-ES"/>
                            </w:rPr>
                            <w:t xml:space="preserve"> </w:t>
                          </w:r>
                          <w:r w:rsidR="005C1B24" w:rsidRPr="00333728">
                            <w:rPr>
                              <w:rFonts w:ascii="Palatino Linotype" w:hAnsi="Palatino Linotype" w:cs="Arial" w:hint="eastAsia"/>
                              <w:b/>
                              <w:color w:val="FF0000"/>
                              <w:lang w:val="es-ES"/>
                            </w:rPr>
                            <w:t>12</w:t>
                          </w:r>
                          <w:r w:rsidR="005C1B24" w:rsidRPr="00333728">
                            <w:rPr>
                              <w:rFonts w:ascii="Palatino Linotype" w:hAnsi="Palatino Linotype" w:cs="Arial"/>
                              <w:b/>
                              <w:color w:val="FF0000"/>
                              <w:lang w:val="es-ES"/>
                            </w:rPr>
                            <w:t>:</w:t>
                          </w:r>
                          <w:r w:rsidR="005C1B24" w:rsidRPr="00333728">
                            <w:rPr>
                              <w:rFonts w:ascii="Palatino Linotype" w:hAnsi="Palatino Linotype" w:cs="Arial" w:hint="eastAsia"/>
                              <w:b/>
                              <w:color w:val="FF0000"/>
                              <w:lang w:val="es-ES"/>
                            </w:rPr>
                            <w:t>00</w:t>
                          </w:r>
                          <w:r w:rsidR="005C1B24" w:rsidRPr="00333728">
                            <w:rPr>
                              <w:rFonts w:ascii="Palatino Linotype" w:hAnsi="Palatino Linotype" w:cs="Arial"/>
                              <w:b/>
                              <w:color w:val="FF0000"/>
                              <w:lang w:val="es-ES"/>
                            </w:rPr>
                            <w:t xml:space="preserve"> </w:t>
                          </w:r>
                          <w:r w:rsidR="005C1B24" w:rsidRPr="00333728">
                            <w:rPr>
                              <w:rFonts w:ascii="Palatino Linotype" w:hAnsi="Palatino Linotype" w:cs="Arial" w:hint="eastAsia"/>
                              <w:b/>
                              <w:color w:val="FF0000"/>
                              <w:lang w:val="es-ES"/>
                            </w:rPr>
                            <w:t>PM</w:t>
                          </w:r>
                          <w:r w:rsidR="005C1B24" w:rsidRPr="00333728">
                            <w:rPr>
                              <w:rFonts w:ascii="Palatino Linotype" w:hAnsi="Palatino Linotype" w:cs="Arial"/>
                              <w:b/>
                              <w:color w:val="FF0000"/>
                              <w:lang w:val="es-ES"/>
                            </w:rPr>
                            <w:t xml:space="preserve"> </w:t>
                          </w:r>
                          <w:r w:rsidR="00257939">
                            <w:rPr>
                              <w:rFonts w:ascii="Palatino Linotype" w:hAnsi="Palatino Linotype" w:cs="Arial"/>
                              <w:b/>
                              <w:color w:val="FF0000"/>
                              <w:lang w:val="es-ES"/>
                            </w:rPr>
                            <w:t>(MEDIODÍA)</w:t>
                          </w:r>
                          <w:r w:rsidR="005C1B24" w:rsidRPr="00333728">
                            <w:rPr>
                              <w:rFonts w:ascii="Palatino Linotype" w:hAnsi="Palatino Linotype" w:cs="Arial"/>
                              <w:b/>
                              <w:color w:val="FF0000"/>
                              <w:lang w:val="es-ES"/>
                            </w:rPr>
                            <w:t xml:space="preserve"> </w:t>
                          </w:r>
                          <w:r w:rsidR="00C20C34" w:rsidRPr="00333728">
                            <w:rPr>
                              <w:rFonts w:ascii="Palatino Linotype" w:hAnsi="Palatino Linotype" w:cs="Arial"/>
                              <w:b/>
                              <w:color w:val="FF0000"/>
                              <w:lang w:val="es-ES"/>
                            </w:rPr>
                            <w:t>CEST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437B93" id="テキスト ボックス 2" o:spid="_x0000_s1028" type="#_x0000_t202" style="position:absolute;left:0;text-align:left;margin-left:4.1pt;margin-top:-28.3pt;width:465pt;height:110.5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nD3EwIAACcEAAAOAAAAZHJzL2Uyb0RvYy54bWysU9uO2yAQfa/Uf0C8N3bSuE2sOKtttqkq&#10;bS/Sth+AAceomKFAYm+/fgfszaYX9aEqD2iGGQ4zZw6bq6HT5CSdV2AqOp/llEjDQShzqOjXL/sX&#10;K0p8YEYwDUZW9F56erV9/mzT21IuoAUtpCMIYnzZ24q2IdgyyzxvZcf8DKw0GGzAdSyg6w6ZcKxH&#10;9E5nizx/lfXghHXApfd4ejMG6TbhN43k4VPTeBmIrijWFtLu0l7HPdtuWHlwzLaKT2Wwf6iiY8rg&#10;o2eoGxYYOTr1G1SnuAMPTZhx6DJoGsVl6gG7mee/dHPXMitTL0iOt2ea/P+D5R9Pd/azI2F4AwMO&#10;MDXh7S3wb54Y2LXMHOS1c9C3kgl8eB4py3rry+lqpNqXPoLU/QcQOGR2DJCAhsZ1kRXskyA6DuD+&#10;TLocAuF4WKzzosgxxDE2X+Yv16sivcHKx+vW+fBOQkeiUVGHU03w7HTrQyyHlY8p8TUPWom90jo5&#10;7lDvtCMnhgrYpzWh/5SmDekrui4WxcjAXyByXH+C6FRAKWvVVXQVcyZxRd7eGpGEFpjSo40lazMR&#10;GbkbWQxDPRAlJpYjrzWIe2TWwahc/GlotOB+UNKjaivqvx+Zk5To9wans54vl1HmyVkWrxfouMtI&#10;fRlhhiNURQMlo7kL6Wsk3uw1TnGvEr9PlUwloxoT7dPPiXK/9FPW0//ePgAAAP//AwBQSwMEFAAG&#10;AAgAAAAhABm8XmvbAAAACQEAAA8AAABkcnMvZG93bnJldi54bWxMj8FuwjAMhu9Ie4fIk3aDFBgV&#10;dE3RNokHACrOaWOaisapmhS6t585bUf7//T7c76fXCfuOITWk4LlIgGBVHvTUqOgPB/mWxAhajK6&#10;84QKfjDAvniZ5Toz/kFHvJ9iI7iEQqYV2Bj7TMpQW3Q6LHyPxNnVD05HHodGmkE/uNx1cpUkqXS6&#10;Jb5gdY/fFuvbaXQKLni5Ddd1+dWX06FOdGVpXB6VenudPj9ARJziHwxPfVaHgp0qP5IJolOwXTGo&#10;YL5JUxCc79bPTcVg+r4BWeTy/wfFLwAAAP//AwBQSwECLQAUAAYACAAAACEAtoM4kv4AAADhAQAA&#10;EwAAAAAAAAAAAAAAAAAAAAAAW0NvbnRlbnRfVHlwZXNdLnhtbFBLAQItABQABgAIAAAAIQA4/SH/&#10;1gAAAJQBAAALAAAAAAAAAAAAAAAAAC8BAABfcmVscy8ucmVsc1BLAQItABQABgAIAAAAIQCjanD3&#10;EwIAACcEAAAOAAAAAAAAAAAAAAAAAC4CAABkcnMvZTJvRG9jLnhtbFBLAQItABQABgAIAAAAIQAZ&#10;vF5r2wAAAAkBAAAPAAAAAAAAAAAAAAAAAG0EAABkcnMvZG93bnJldi54bWxQSwUGAAAAAAQABADz&#10;AAAAdQUAAAAA&#10;" strokecolor="red">
              <v:textbox style="mso-fit-shape-to-text:t">
                <w:txbxContent>
                  <w:p w14:paraId="12756B80" w14:textId="653D78BF" w:rsidR="00CC0010" w:rsidRPr="00333728" w:rsidRDefault="00333728" w:rsidP="00A62A49">
                    <w:pPr>
                      <w:jc w:val="center"/>
                      <w:rPr>
                        <w:rFonts w:ascii="Palatino Linotype" w:hAnsi="Palatino Linotype" w:cs="Arial"/>
                        <w:b/>
                        <w:color w:val="FF0000"/>
                        <w:lang w:val="es-ES"/>
                      </w:rPr>
                    </w:pPr>
                    <w:r w:rsidRPr="00333728">
                      <w:rPr>
                        <w:rFonts w:ascii="Palatino Linotype" w:hAnsi="Palatino Linotype" w:cs="Arial"/>
                        <w:b/>
                        <w:color w:val="FF0000"/>
                        <w:lang w:val="es-ES"/>
                      </w:rPr>
                      <w:t>EMBARGO</w:t>
                    </w:r>
                    <w:r w:rsidR="00257939">
                      <w:rPr>
                        <w:rFonts w:ascii="Palatino Linotype" w:hAnsi="Palatino Linotype" w:cs="Arial"/>
                        <w:b/>
                        <w:color w:val="FF0000"/>
                        <w:lang w:val="es-ES"/>
                      </w:rPr>
                      <w:t>: JUEVES,</w:t>
                    </w:r>
                    <w:r w:rsidRPr="00333728">
                      <w:rPr>
                        <w:rFonts w:ascii="Palatino Linotype" w:hAnsi="Palatino Linotype" w:cs="Arial"/>
                        <w:b/>
                        <w:color w:val="FF0000"/>
                        <w:lang w:val="es-ES"/>
                      </w:rPr>
                      <w:t xml:space="preserve"> 28 DE JULIO DE </w:t>
                    </w:r>
                    <w:r>
                      <w:rPr>
                        <w:rFonts w:ascii="Palatino Linotype" w:hAnsi="Palatino Linotype" w:cs="Arial"/>
                        <w:b/>
                        <w:color w:val="FF0000"/>
                        <w:lang w:val="es-ES"/>
                      </w:rPr>
                      <w:t>2022 A LAS</w:t>
                    </w:r>
                    <w:r w:rsidR="005C1B24" w:rsidRPr="00333728">
                      <w:rPr>
                        <w:rFonts w:ascii="Palatino Linotype" w:hAnsi="Palatino Linotype" w:cs="Arial"/>
                        <w:b/>
                        <w:color w:val="FF0000"/>
                        <w:lang w:val="es-ES"/>
                      </w:rPr>
                      <w:t xml:space="preserve"> </w:t>
                    </w:r>
                    <w:r w:rsidR="005C1B24" w:rsidRPr="00333728">
                      <w:rPr>
                        <w:rFonts w:ascii="Palatino Linotype" w:hAnsi="Palatino Linotype" w:cs="Arial" w:hint="eastAsia"/>
                        <w:b/>
                        <w:color w:val="FF0000"/>
                        <w:lang w:val="es-ES"/>
                      </w:rPr>
                      <w:t>12</w:t>
                    </w:r>
                    <w:r w:rsidR="005C1B24" w:rsidRPr="00333728">
                      <w:rPr>
                        <w:rFonts w:ascii="Palatino Linotype" w:hAnsi="Palatino Linotype" w:cs="Arial"/>
                        <w:b/>
                        <w:color w:val="FF0000"/>
                        <w:lang w:val="es-ES"/>
                      </w:rPr>
                      <w:t>:</w:t>
                    </w:r>
                    <w:r w:rsidR="005C1B24" w:rsidRPr="00333728">
                      <w:rPr>
                        <w:rFonts w:ascii="Palatino Linotype" w:hAnsi="Palatino Linotype" w:cs="Arial" w:hint="eastAsia"/>
                        <w:b/>
                        <w:color w:val="FF0000"/>
                        <w:lang w:val="es-ES"/>
                      </w:rPr>
                      <w:t>00</w:t>
                    </w:r>
                    <w:r w:rsidR="005C1B24" w:rsidRPr="00333728">
                      <w:rPr>
                        <w:rFonts w:ascii="Palatino Linotype" w:hAnsi="Palatino Linotype" w:cs="Arial"/>
                        <w:b/>
                        <w:color w:val="FF0000"/>
                        <w:lang w:val="es-ES"/>
                      </w:rPr>
                      <w:t xml:space="preserve"> </w:t>
                    </w:r>
                    <w:r w:rsidR="005C1B24" w:rsidRPr="00333728">
                      <w:rPr>
                        <w:rFonts w:ascii="Palatino Linotype" w:hAnsi="Palatino Linotype" w:cs="Arial" w:hint="eastAsia"/>
                        <w:b/>
                        <w:color w:val="FF0000"/>
                        <w:lang w:val="es-ES"/>
                      </w:rPr>
                      <w:t>PM</w:t>
                    </w:r>
                    <w:r w:rsidR="005C1B24" w:rsidRPr="00333728">
                      <w:rPr>
                        <w:rFonts w:ascii="Palatino Linotype" w:hAnsi="Palatino Linotype" w:cs="Arial"/>
                        <w:b/>
                        <w:color w:val="FF0000"/>
                        <w:lang w:val="es-ES"/>
                      </w:rPr>
                      <w:t xml:space="preserve"> </w:t>
                    </w:r>
                    <w:r w:rsidR="00257939">
                      <w:rPr>
                        <w:rFonts w:ascii="Palatino Linotype" w:hAnsi="Palatino Linotype" w:cs="Arial"/>
                        <w:b/>
                        <w:color w:val="FF0000"/>
                        <w:lang w:val="es-ES"/>
                      </w:rPr>
                      <w:t>(MEDIODÍA)</w:t>
                    </w:r>
                    <w:r w:rsidR="005C1B24" w:rsidRPr="00333728">
                      <w:rPr>
                        <w:rFonts w:ascii="Palatino Linotype" w:hAnsi="Palatino Linotype" w:cs="Arial"/>
                        <w:b/>
                        <w:color w:val="FF0000"/>
                        <w:lang w:val="es-ES"/>
                      </w:rPr>
                      <w:t xml:space="preserve"> </w:t>
                    </w:r>
                    <w:r w:rsidR="00C20C34" w:rsidRPr="00333728">
                      <w:rPr>
                        <w:rFonts w:ascii="Palatino Linotype" w:hAnsi="Palatino Linotype" w:cs="Arial"/>
                        <w:b/>
                        <w:color w:val="FF0000"/>
                        <w:lang w:val="es-ES"/>
                      </w:rPr>
                      <w:t>CEST</w:t>
                    </w:r>
                  </w:p>
                </w:txbxContent>
              </v:textbox>
            </v:shape>
          </w:pict>
        </mc:Fallback>
      </mc:AlternateConten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289"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2434245"/>
    <w:multiLevelType w:val="hybridMultilevel"/>
    <w:tmpl w:val="30BC0854"/>
    <w:lvl w:ilvl="0" w:tplc="8E26BD8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85317A"/>
    <w:multiLevelType w:val="hybridMultilevel"/>
    <w:tmpl w:val="2FFAD340"/>
    <w:lvl w:ilvl="0" w:tplc="AD0C186C">
      <w:start w:val="4"/>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5B684A"/>
    <w:multiLevelType w:val="hybridMultilevel"/>
    <w:tmpl w:val="67C692C0"/>
    <w:lvl w:ilvl="0" w:tplc="56A0BBFA">
      <w:start w:val="1"/>
      <w:numFmt w:val="bullet"/>
      <w:lvlText w:val=""/>
      <w:lvlJc w:val="left"/>
      <w:pPr>
        <w:tabs>
          <w:tab w:val="num" w:pos="720"/>
        </w:tabs>
        <w:ind w:left="720" w:hanging="360"/>
      </w:pPr>
      <w:rPr>
        <w:rFonts w:ascii="Wingdings" w:hAnsi="Wingdings" w:hint="default"/>
      </w:rPr>
    </w:lvl>
    <w:lvl w:ilvl="1" w:tplc="091A9E06" w:tentative="1">
      <w:start w:val="1"/>
      <w:numFmt w:val="bullet"/>
      <w:lvlText w:val=""/>
      <w:lvlJc w:val="left"/>
      <w:pPr>
        <w:tabs>
          <w:tab w:val="num" w:pos="1440"/>
        </w:tabs>
        <w:ind w:left="1440" w:hanging="360"/>
      </w:pPr>
      <w:rPr>
        <w:rFonts w:ascii="Wingdings" w:hAnsi="Wingdings" w:hint="default"/>
      </w:rPr>
    </w:lvl>
    <w:lvl w:ilvl="2" w:tplc="C136AB28" w:tentative="1">
      <w:start w:val="1"/>
      <w:numFmt w:val="bullet"/>
      <w:lvlText w:val=""/>
      <w:lvlJc w:val="left"/>
      <w:pPr>
        <w:tabs>
          <w:tab w:val="num" w:pos="2160"/>
        </w:tabs>
        <w:ind w:left="2160" w:hanging="360"/>
      </w:pPr>
      <w:rPr>
        <w:rFonts w:ascii="Wingdings" w:hAnsi="Wingdings" w:hint="default"/>
      </w:rPr>
    </w:lvl>
    <w:lvl w:ilvl="3" w:tplc="BEB83DC2" w:tentative="1">
      <w:start w:val="1"/>
      <w:numFmt w:val="bullet"/>
      <w:lvlText w:val=""/>
      <w:lvlJc w:val="left"/>
      <w:pPr>
        <w:tabs>
          <w:tab w:val="num" w:pos="2880"/>
        </w:tabs>
        <w:ind w:left="2880" w:hanging="360"/>
      </w:pPr>
      <w:rPr>
        <w:rFonts w:ascii="Wingdings" w:hAnsi="Wingdings" w:hint="default"/>
      </w:rPr>
    </w:lvl>
    <w:lvl w:ilvl="4" w:tplc="AD3413D6" w:tentative="1">
      <w:start w:val="1"/>
      <w:numFmt w:val="bullet"/>
      <w:lvlText w:val=""/>
      <w:lvlJc w:val="left"/>
      <w:pPr>
        <w:tabs>
          <w:tab w:val="num" w:pos="3600"/>
        </w:tabs>
        <w:ind w:left="3600" w:hanging="360"/>
      </w:pPr>
      <w:rPr>
        <w:rFonts w:ascii="Wingdings" w:hAnsi="Wingdings" w:hint="default"/>
      </w:rPr>
    </w:lvl>
    <w:lvl w:ilvl="5" w:tplc="399C8D14" w:tentative="1">
      <w:start w:val="1"/>
      <w:numFmt w:val="bullet"/>
      <w:lvlText w:val=""/>
      <w:lvlJc w:val="left"/>
      <w:pPr>
        <w:tabs>
          <w:tab w:val="num" w:pos="4320"/>
        </w:tabs>
        <w:ind w:left="4320" w:hanging="360"/>
      </w:pPr>
      <w:rPr>
        <w:rFonts w:ascii="Wingdings" w:hAnsi="Wingdings" w:hint="default"/>
      </w:rPr>
    </w:lvl>
    <w:lvl w:ilvl="6" w:tplc="C2888E24" w:tentative="1">
      <w:start w:val="1"/>
      <w:numFmt w:val="bullet"/>
      <w:lvlText w:val=""/>
      <w:lvlJc w:val="left"/>
      <w:pPr>
        <w:tabs>
          <w:tab w:val="num" w:pos="5040"/>
        </w:tabs>
        <w:ind w:left="5040" w:hanging="360"/>
      </w:pPr>
      <w:rPr>
        <w:rFonts w:ascii="Wingdings" w:hAnsi="Wingdings" w:hint="default"/>
      </w:rPr>
    </w:lvl>
    <w:lvl w:ilvl="7" w:tplc="6D8619A4" w:tentative="1">
      <w:start w:val="1"/>
      <w:numFmt w:val="bullet"/>
      <w:lvlText w:val=""/>
      <w:lvlJc w:val="left"/>
      <w:pPr>
        <w:tabs>
          <w:tab w:val="num" w:pos="5760"/>
        </w:tabs>
        <w:ind w:left="5760" w:hanging="360"/>
      </w:pPr>
      <w:rPr>
        <w:rFonts w:ascii="Wingdings" w:hAnsi="Wingdings" w:hint="default"/>
      </w:rPr>
    </w:lvl>
    <w:lvl w:ilvl="8" w:tplc="137E1E9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C23B65"/>
    <w:multiLevelType w:val="hybridMultilevel"/>
    <w:tmpl w:val="77940326"/>
    <w:lvl w:ilvl="0" w:tplc="69A41FE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8155B18"/>
    <w:multiLevelType w:val="hybridMultilevel"/>
    <w:tmpl w:val="FCB2CA8C"/>
    <w:lvl w:ilvl="0" w:tplc="845E93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FB5341"/>
    <w:multiLevelType w:val="hybridMultilevel"/>
    <w:tmpl w:val="8DF8FFB0"/>
    <w:lvl w:ilvl="0" w:tplc="9418EEB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172834159">
    <w:abstractNumId w:val="11"/>
  </w:num>
  <w:num w:numId="2" w16cid:durableId="1442649250">
    <w:abstractNumId w:val="8"/>
  </w:num>
  <w:num w:numId="3" w16cid:durableId="275530352">
    <w:abstractNumId w:val="3"/>
  </w:num>
  <w:num w:numId="4" w16cid:durableId="212693204">
    <w:abstractNumId w:val="10"/>
  </w:num>
  <w:num w:numId="5" w16cid:durableId="653948917">
    <w:abstractNumId w:val="7"/>
  </w:num>
  <w:num w:numId="6" w16cid:durableId="1381518696">
    <w:abstractNumId w:val="20"/>
  </w:num>
  <w:num w:numId="7" w16cid:durableId="761686707">
    <w:abstractNumId w:val="9"/>
  </w:num>
  <w:num w:numId="8" w16cid:durableId="1764450881">
    <w:abstractNumId w:val="13"/>
  </w:num>
  <w:num w:numId="9" w16cid:durableId="1485195260">
    <w:abstractNumId w:val="17"/>
  </w:num>
  <w:num w:numId="10" w16cid:durableId="674461810">
    <w:abstractNumId w:val="14"/>
  </w:num>
  <w:num w:numId="11" w16cid:durableId="945700081">
    <w:abstractNumId w:val="15"/>
  </w:num>
  <w:num w:numId="12" w16cid:durableId="913663285">
    <w:abstractNumId w:val="0"/>
  </w:num>
  <w:num w:numId="13" w16cid:durableId="1123962757">
    <w:abstractNumId w:val="19"/>
  </w:num>
  <w:num w:numId="14" w16cid:durableId="25840818">
    <w:abstractNumId w:val="16"/>
  </w:num>
  <w:num w:numId="15" w16cid:durableId="1770739606">
    <w:abstractNumId w:val="18"/>
  </w:num>
  <w:num w:numId="16" w16cid:durableId="2011521214">
    <w:abstractNumId w:val="6"/>
  </w:num>
  <w:num w:numId="17" w16cid:durableId="432358418">
    <w:abstractNumId w:val="4"/>
  </w:num>
  <w:num w:numId="18" w16cid:durableId="1721436820">
    <w:abstractNumId w:val="12"/>
  </w:num>
  <w:num w:numId="19" w16cid:durableId="14376019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941145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2742674">
    <w:abstractNumId w:val="1"/>
  </w:num>
  <w:num w:numId="22" w16cid:durableId="15350023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CC1"/>
    <w:rsid w:val="00012E00"/>
    <w:rsid w:val="00014131"/>
    <w:rsid w:val="000141BC"/>
    <w:rsid w:val="0001507A"/>
    <w:rsid w:val="000157E7"/>
    <w:rsid w:val="00015AC3"/>
    <w:rsid w:val="0001723E"/>
    <w:rsid w:val="00020166"/>
    <w:rsid w:val="00024916"/>
    <w:rsid w:val="00025D08"/>
    <w:rsid w:val="00025D7F"/>
    <w:rsid w:val="0002665F"/>
    <w:rsid w:val="00026C4A"/>
    <w:rsid w:val="00030D07"/>
    <w:rsid w:val="00030FB3"/>
    <w:rsid w:val="00031889"/>
    <w:rsid w:val="00031FAE"/>
    <w:rsid w:val="000347CC"/>
    <w:rsid w:val="000357D4"/>
    <w:rsid w:val="00037679"/>
    <w:rsid w:val="00037BAC"/>
    <w:rsid w:val="00040139"/>
    <w:rsid w:val="00040CD8"/>
    <w:rsid w:val="0004125D"/>
    <w:rsid w:val="0004147F"/>
    <w:rsid w:val="00042D14"/>
    <w:rsid w:val="00042D1A"/>
    <w:rsid w:val="00044CB6"/>
    <w:rsid w:val="00045E90"/>
    <w:rsid w:val="0004642A"/>
    <w:rsid w:val="00046BEF"/>
    <w:rsid w:val="00047CF6"/>
    <w:rsid w:val="00047DC8"/>
    <w:rsid w:val="00050D8A"/>
    <w:rsid w:val="00051603"/>
    <w:rsid w:val="00051F55"/>
    <w:rsid w:val="000521EC"/>
    <w:rsid w:val="00052719"/>
    <w:rsid w:val="000528D3"/>
    <w:rsid w:val="00052E0B"/>
    <w:rsid w:val="00053E86"/>
    <w:rsid w:val="00053EA6"/>
    <w:rsid w:val="000548BF"/>
    <w:rsid w:val="00055FD6"/>
    <w:rsid w:val="00057AE5"/>
    <w:rsid w:val="000602D0"/>
    <w:rsid w:val="00061D63"/>
    <w:rsid w:val="00062FE7"/>
    <w:rsid w:val="00063523"/>
    <w:rsid w:val="00064798"/>
    <w:rsid w:val="00065F36"/>
    <w:rsid w:val="00070245"/>
    <w:rsid w:val="00071B9C"/>
    <w:rsid w:val="000721ED"/>
    <w:rsid w:val="00072582"/>
    <w:rsid w:val="000732B4"/>
    <w:rsid w:val="00074199"/>
    <w:rsid w:val="000745EA"/>
    <w:rsid w:val="000749DF"/>
    <w:rsid w:val="000769CA"/>
    <w:rsid w:val="000775C7"/>
    <w:rsid w:val="00077B6B"/>
    <w:rsid w:val="000804EE"/>
    <w:rsid w:val="0008236B"/>
    <w:rsid w:val="00082BA8"/>
    <w:rsid w:val="00083202"/>
    <w:rsid w:val="000848F6"/>
    <w:rsid w:val="00084B37"/>
    <w:rsid w:val="00085B5A"/>
    <w:rsid w:val="000869BE"/>
    <w:rsid w:val="0008716C"/>
    <w:rsid w:val="00090846"/>
    <w:rsid w:val="00092876"/>
    <w:rsid w:val="00094793"/>
    <w:rsid w:val="00094F6A"/>
    <w:rsid w:val="00095744"/>
    <w:rsid w:val="00095F6F"/>
    <w:rsid w:val="000A0310"/>
    <w:rsid w:val="000A3D78"/>
    <w:rsid w:val="000A4F2B"/>
    <w:rsid w:val="000A72B4"/>
    <w:rsid w:val="000B2B0F"/>
    <w:rsid w:val="000B3704"/>
    <w:rsid w:val="000B5A0E"/>
    <w:rsid w:val="000B5C41"/>
    <w:rsid w:val="000B6207"/>
    <w:rsid w:val="000B7478"/>
    <w:rsid w:val="000B7B9D"/>
    <w:rsid w:val="000C0305"/>
    <w:rsid w:val="000C0797"/>
    <w:rsid w:val="000C0B21"/>
    <w:rsid w:val="000C0FD2"/>
    <w:rsid w:val="000C1ED8"/>
    <w:rsid w:val="000C2233"/>
    <w:rsid w:val="000C249C"/>
    <w:rsid w:val="000C3765"/>
    <w:rsid w:val="000C5CE8"/>
    <w:rsid w:val="000C6442"/>
    <w:rsid w:val="000C6981"/>
    <w:rsid w:val="000C7B00"/>
    <w:rsid w:val="000C7B9A"/>
    <w:rsid w:val="000C7E12"/>
    <w:rsid w:val="000D020E"/>
    <w:rsid w:val="000D1D34"/>
    <w:rsid w:val="000D2912"/>
    <w:rsid w:val="000D29D1"/>
    <w:rsid w:val="000D29F4"/>
    <w:rsid w:val="000D35A3"/>
    <w:rsid w:val="000D4044"/>
    <w:rsid w:val="000D4EB9"/>
    <w:rsid w:val="000E13D5"/>
    <w:rsid w:val="000E1FE4"/>
    <w:rsid w:val="000E204D"/>
    <w:rsid w:val="000E33EA"/>
    <w:rsid w:val="000E3D01"/>
    <w:rsid w:val="000E3ECC"/>
    <w:rsid w:val="000E429D"/>
    <w:rsid w:val="000E49F0"/>
    <w:rsid w:val="000E4ECB"/>
    <w:rsid w:val="000E5E4A"/>
    <w:rsid w:val="000E6B04"/>
    <w:rsid w:val="000E6D5C"/>
    <w:rsid w:val="000E7A0A"/>
    <w:rsid w:val="000F017D"/>
    <w:rsid w:val="000F09CB"/>
    <w:rsid w:val="000F0B7A"/>
    <w:rsid w:val="000F0E9F"/>
    <w:rsid w:val="000F1672"/>
    <w:rsid w:val="000F1DD1"/>
    <w:rsid w:val="000F3517"/>
    <w:rsid w:val="000F387B"/>
    <w:rsid w:val="000F518E"/>
    <w:rsid w:val="000F5242"/>
    <w:rsid w:val="000F5906"/>
    <w:rsid w:val="000F63F6"/>
    <w:rsid w:val="000F68EB"/>
    <w:rsid w:val="000F7FEC"/>
    <w:rsid w:val="0010012D"/>
    <w:rsid w:val="001001A1"/>
    <w:rsid w:val="00100498"/>
    <w:rsid w:val="0010281F"/>
    <w:rsid w:val="00103927"/>
    <w:rsid w:val="00104187"/>
    <w:rsid w:val="00105EED"/>
    <w:rsid w:val="001070FE"/>
    <w:rsid w:val="0010796C"/>
    <w:rsid w:val="001107DB"/>
    <w:rsid w:val="00110AE2"/>
    <w:rsid w:val="00110D40"/>
    <w:rsid w:val="0011303B"/>
    <w:rsid w:val="0011383C"/>
    <w:rsid w:val="0011416E"/>
    <w:rsid w:val="001163A9"/>
    <w:rsid w:val="00116DB1"/>
    <w:rsid w:val="00117A5D"/>
    <w:rsid w:val="0012035B"/>
    <w:rsid w:val="001204D1"/>
    <w:rsid w:val="0012117E"/>
    <w:rsid w:val="0012127F"/>
    <w:rsid w:val="00121E5C"/>
    <w:rsid w:val="00123245"/>
    <w:rsid w:val="00124CD5"/>
    <w:rsid w:val="0012620C"/>
    <w:rsid w:val="00127FF9"/>
    <w:rsid w:val="0013091F"/>
    <w:rsid w:val="00131C72"/>
    <w:rsid w:val="00132497"/>
    <w:rsid w:val="00132671"/>
    <w:rsid w:val="00134812"/>
    <w:rsid w:val="00136E74"/>
    <w:rsid w:val="0014081D"/>
    <w:rsid w:val="00140BB9"/>
    <w:rsid w:val="001411FC"/>
    <w:rsid w:val="00142515"/>
    <w:rsid w:val="00145617"/>
    <w:rsid w:val="00146C73"/>
    <w:rsid w:val="001479B2"/>
    <w:rsid w:val="00147A71"/>
    <w:rsid w:val="00151E65"/>
    <w:rsid w:val="00151F6C"/>
    <w:rsid w:val="001528A2"/>
    <w:rsid w:val="001534BB"/>
    <w:rsid w:val="00153AC2"/>
    <w:rsid w:val="00153C04"/>
    <w:rsid w:val="0015432E"/>
    <w:rsid w:val="00154CC8"/>
    <w:rsid w:val="001550C4"/>
    <w:rsid w:val="0015572C"/>
    <w:rsid w:val="00155812"/>
    <w:rsid w:val="001558DE"/>
    <w:rsid w:val="0015621D"/>
    <w:rsid w:val="00156B13"/>
    <w:rsid w:val="00157C4E"/>
    <w:rsid w:val="00157D94"/>
    <w:rsid w:val="00163AB5"/>
    <w:rsid w:val="0016412F"/>
    <w:rsid w:val="0016480D"/>
    <w:rsid w:val="00165E51"/>
    <w:rsid w:val="00166B3D"/>
    <w:rsid w:val="001677F4"/>
    <w:rsid w:val="001678BF"/>
    <w:rsid w:val="00167D19"/>
    <w:rsid w:val="00167D58"/>
    <w:rsid w:val="001704CF"/>
    <w:rsid w:val="001722AB"/>
    <w:rsid w:val="00173159"/>
    <w:rsid w:val="0017455D"/>
    <w:rsid w:val="0017487A"/>
    <w:rsid w:val="00177268"/>
    <w:rsid w:val="00177A60"/>
    <w:rsid w:val="00177F55"/>
    <w:rsid w:val="00184F1F"/>
    <w:rsid w:val="00186513"/>
    <w:rsid w:val="00186D78"/>
    <w:rsid w:val="00187649"/>
    <w:rsid w:val="001878BF"/>
    <w:rsid w:val="00190185"/>
    <w:rsid w:val="001911B8"/>
    <w:rsid w:val="001927E1"/>
    <w:rsid w:val="00192850"/>
    <w:rsid w:val="00193187"/>
    <w:rsid w:val="001934BC"/>
    <w:rsid w:val="00193C82"/>
    <w:rsid w:val="00193DD9"/>
    <w:rsid w:val="00194D85"/>
    <w:rsid w:val="00195548"/>
    <w:rsid w:val="001978C2"/>
    <w:rsid w:val="00197927"/>
    <w:rsid w:val="001A3E4D"/>
    <w:rsid w:val="001A42CF"/>
    <w:rsid w:val="001A4310"/>
    <w:rsid w:val="001A4693"/>
    <w:rsid w:val="001A4A0D"/>
    <w:rsid w:val="001A6E41"/>
    <w:rsid w:val="001B0087"/>
    <w:rsid w:val="001B11B1"/>
    <w:rsid w:val="001B16C0"/>
    <w:rsid w:val="001B259A"/>
    <w:rsid w:val="001B4267"/>
    <w:rsid w:val="001B7BCE"/>
    <w:rsid w:val="001C07EC"/>
    <w:rsid w:val="001C0CFA"/>
    <w:rsid w:val="001C4415"/>
    <w:rsid w:val="001D0185"/>
    <w:rsid w:val="001D0E86"/>
    <w:rsid w:val="001D0F97"/>
    <w:rsid w:val="001D1080"/>
    <w:rsid w:val="001D1CAB"/>
    <w:rsid w:val="001D2301"/>
    <w:rsid w:val="001D248D"/>
    <w:rsid w:val="001D49FC"/>
    <w:rsid w:val="001D53F1"/>
    <w:rsid w:val="001D5BEC"/>
    <w:rsid w:val="001D5CE6"/>
    <w:rsid w:val="001D7558"/>
    <w:rsid w:val="001D7574"/>
    <w:rsid w:val="001E20B9"/>
    <w:rsid w:val="001E2DCA"/>
    <w:rsid w:val="001E3572"/>
    <w:rsid w:val="001E3B51"/>
    <w:rsid w:val="001E473D"/>
    <w:rsid w:val="001E5C5D"/>
    <w:rsid w:val="001E5C6F"/>
    <w:rsid w:val="001E6224"/>
    <w:rsid w:val="001E6AAB"/>
    <w:rsid w:val="001E73CB"/>
    <w:rsid w:val="001F1231"/>
    <w:rsid w:val="001F164C"/>
    <w:rsid w:val="001F1E4B"/>
    <w:rsid w:val="001F270E"/>
    <w:rsid w:val="001F3ED4"/>
    <w:rsid w:val="001F44C0"/>
    <w:rsid w:val="001F45F8"/>
    <w:rsid w:val="001F55EC"/>
    <w:rsid w:val="001F7102"/>
    <w:rsid w:val="001F7C63"/>
    <w:rsid w:val="00200091"/>
    <w:rsid w:val="002030B7"/>
    <w:rsid w:val="002030FC"/>
    <w:rsid w:val="002035E7"/>
    <w:rsid w:val="00204602"/>
    <w:rsid w:val="00204AF9"/>
    <w:rsid w:val="00204D86"/>
    <w:rsid w:val="00205C4D"/>
    <w:rsid w:val="00205F9E"/>
    <w:rsid w:val="0020763C"/>
    <w:rsid w:val="00207FF7"/>
    <w:rsid w:val="00212644"/>
    <w:rsid w:val="00213181"/>
    <w:rsid w:val="00213EA9"/>
    <w:rsid w:val="00214E06"/>
    <w:rsid w:val="002158C1"/>
    <w:rsid w:val="00215BD4"/>
    <w:rsid w:val="00216162"/>
    <w:rsid w:val="0021679E"/>
    <w:rsid w:val="00221D6B"/>
    <w:rsid w:val="002220C8"/>
    <w:rsid w:val="00223C44"/>
    <w:rsid w:val="00224D20"/>
    <w:rsid w:val="002259E6"/>
    <w:rsid w:val="002268CD"/>
    <w:rsid w:val="002272F8"/>
    <w:rsid w:val="00227A2B"/>
    <w:rsid w:val="00227A52"/>
    <w:rsid w:val="00230753"/>
    <w:rsid w:val="00231241"/>
    <w:rsid w:val="00231D9A"/>
    <w:rsid w:val="00232351"/>
    <w:rsid w:val="00233D1F"/>
    <w:rsid w:val="00235199"/>
    <w:rsid w:val="0024118A"/>
    <w:rsid w:val="0024165F"/>
    <w:rsid w:val="00241B9F"/>
    <w:rsid w:val="0024248E"/>
    <w:rsid w:val="00242D7F"/>
    <w:rsid w:val="0024363F"/>
    <w:rsid w:val="002436BE"/>
    <w:rsid w:val="0024421D"/>
    <w:rsid w:val="00244B96"/>
    <w:rsid w:val="00246375"/>
    <w:rsid w:val="0024704B"/>
    <w:rsid w:val="002472AD"/>
    <w:rsid w:val="00247882"/>
    <w:rsid w:val="00250543"/>
    <w:rsid w:val="002520FC"/>
    <w:rsid w:val="00254DA7"/>
    <w:rsid w:val="002553A0"/>
    <w:rsid w:val="002559DA"/>
    <w:rsid w:val="002575DC"/>
    <w:rsid w:val="0025784F"/>
    <w:rsid w:val="00257939"/>
    <w:rsid w:val="00257F1D"/>
    <w:rsid w:val="002606E8"/>
    <w:rsid w:val="0026073F"/>
    <w:rsid w:val="0026196E"/>
    <w:rsid w:val="00262034"/>
    <w:rsid w:val="0026407A"/>
    <w:rsid w:val="002646EE"/>
    <w:rsid w:val="00265142"/>
    <w:rsid w:val="00266874"/>
    <w:rsid w:val="00267080"/>
    <w:rsid w:val="00271ABE"/>
    <w:rsid w:val="00272203"/>
    <w:rsid w:val="002747CC"/>
    <w:rsid w:val="00274D86"/>
    <w:rsid w:val="0027720D"/>
    <w:rsid w:val="0028080C"/>
    <w:rsid w:val="00281638"/>
    <w:rsid w:val="0028230F"/>
    <w:rsid w:val="002827F1"/>
    <w:rsid w:val="00282A5B"/>
    <w:rsid w:val="002838D9"/>
    <w:rsid w:val="002849AD"/>
    <w:rsid w:val="002849CE"/>
    <w:rsid w:val="00287D9B"/>
    <w:rsid w:val="00290699"/>
    <w:rsid w:val="002907F5"/>
    <w:rsid w:val="00291103"/>
    <w:rsid w:val="002923B6"/>
    <w:rsid w:val="00292DC4"/>
    <w:rsid w:val="00292DE7"/>
    <w:rsid w:val="002950B7"/>
    <w:rsid w:val="00297681"/>
    <w:rsid w:val="0029789C"/>
    <w:rsid w:val="002A1840"/>
    <w:rsid w:val="002A2E42"/>
    <w:rsid w:val="002A3275"/>
    <w:rsid w:val="002A4CA5"/>
    <w:rsid w:val="002A60DB"/>
    <w:rsid w:val="002A6C2A"/>
    <w:rsid w:val="002A7536"/>
    <w:rsid w:val="002A77F3"/>
    <w:rsid w:val="002B0ECE"/>
    <w:rsid w:val="002B2751"/>
    <w:rsid w:val="002B3B96"/>
    <w:rsid w:val="002B5319"/>
    <w:rsid w:val="002B68D7"/>
    <w:rsid w:val="002C0454"/>
    <w:rsid w:val="002C0571"/>
    <w:rsid w:val="002C1D08"/>
    <w:rsid w:val="002C3789"/>
    <w:rsid w:val="002C3790"/>
    <w:rsid w:val="002C3961"/>
    <w:rsid w:val="002C5BB9"/>
    <w:rsid w:val="002C63B5"/>
    <w:rsid w:val="002C7197"/>
    <w:rsid w:val="002C76AF"/>
    <w:rsid w:val="002D0D00"/>
    <w:rsid w:val="002D1FA4"/>
    <w:rsid w:val="002D4C17"/>
    <w:rsid w:val="002D6129"/>
    <w:rsid w:val="002D62F0"/>
    <w:rsid w:val="002D6AFB"/>
    <w:rsid w:val="002E084F"/>
    <w:rsid w:val="002E0A87"/>
    <w:rsid w:val="002E1059"/>
    <w:rsid w:val="002E2668"/>
    <w:rsid w:val="002E43BA"/>
    <w:rsid w:val="002E4A15"/>
    <w:rsid w:val="002E4C16"/>
    <w:rsid w:val="002E6483"/>
    <w:rsid w:val="002E6C5D"/>
    <w:rsid w:val="002F09CA"/>
    <w:rsid w:val="002F37AD"/>
    <w:rsid w:val="002F4528"/>
    <w:rsid w:val="002F469A"/>
    <w:rsid w:val="002F4EDE"/>
    <w:rsid w:val="00300DF9"/>
    <w:rsid w:val="003020F3"/>
    <w:rsid w:val="003022E5"/>
    <w:rsid w:val="00303D84"/>
    <w:rsid w:val="0030454F"/>
    <w:rsid w:val="0030508B"/>
    <w:rsid w:val="003071EA"/>
    <w:rsid w:val="003107C4"/>
    <w:rsid w:val="00311966"/>
    <w:rsid w:val="00312C86"/>
    <w:rsid w:val="00313369"/>
    <w:rsid w:val="0031357A"/>
    <w:rsid w:val="003136BD"/>
    <w:rsid w:val="00313E2C"/>
    <w:rsid w:val="0031481E"/>
    <w:rsid w:val="003148C7"/>
    <w:rsid w:val="00315475"/>
    <w:rsid w:val="00315650"/>
    <w:rsid w:val="00316539"/>
    <w:rsid w:val="00316F23"/>
    <w:rsid w:val="00317FCA"/>
    <w:rsid w:val="00320BAE"/>
    <w:rsid w:val="0032361D"/>
    <w:rsid w:val="003243AC"/>
    <w:rsid w:val="0032529F"/>
    <w:rsid w:val="00325428"/>
    <w:rsid w:val="00327E29"/>
    <w:rsid w:val="00333288"/>
    <w:rsid w:val="00333728"/>
    <w:rsid w:val="0033551E"/>
    <w:rsid w:val="00335EF7"/>
    <w:rsid w:val="003375E9"/>
    <w:rsid w:val="003375F4"/>
    <w:rsid w:val="00337F76"/>
    <w:rsid w:val="003400C1"/>
    <w:rsid w:val="00343F8A"/>
    <w:rsid w:val="00345E61"/>
    <w:rsid w:val="0035062B"/>
    <w:rsid w:val="00350C7C"/>
    <w:rsid w:val="0035146C"/>
    <w:rsid w:val="003518CA"/>
    <w:rsid w:val="003549FA"/>
    <w:rsid w:val="00356739"/>
    <w:rsid w:val="0036264C"/>
    <w:rsid w:val="003627F6"/>
    <w:rsid w:val="00363B48"/>
    <w:rsid w:val="003647E1"/>
    <w:rsid w:val="00365327"/>
    <w:rsid w:val="00365768"/>
    <w:rsid w:val="003657F3"/>
    <w:rsid w:val="00365B5E"/>
    <w:rsid w:val="0037011D"/>
    <w:rsid w:val="0037073E"/>
    <w:rsid w:val="0037183A"/>
    <w:rsid w:val="00372300"/>
    <w:rsid w:val="00372922"/>
    <w:rsid w:val="00372965"/>
    <w:rsid w:val="0037368D"/>
    <w:rsid w:val="00375BD9"/>
    <w:rsid w:val="003761EE"/>
    <w:rsid w:val="00377D11"/>
    <w:rsid w:val="00380947"/>
    <w:rsid w:val="0038345E"/>
    <w:rsid w:val="00383A7A"/>
    <w:rsid w:val="00386124"/>
    <w:rsid w:val="003861D9"/>
    <w:rsid w:val="0038714E"/>
    <w:rsid w:val="00387D4E"/>
    <w:rsid w:val="00391975"/>
    <w:rsid w:val="003919C9"/>
    <w:rsid w:val="0039239E"/>
    <w:rsid w:val="00393B36"/>
    <w:rsid w:val="003958D0"/>
    <w:rsid w:val="003961CC"/>
    <w:rsid w:val="00397C65"/>
    <w:rsid w:val="003A058C"/>
    <w:rsid w:val="003A0975"/>
    <w:rsid w:val="003A0EE9"/>
    <w:rsid w:val="003A1128"/>
    <w:rsid w:val="003A2DD2"/>
    <w:rsid w:val="003A3B43"/>
    <w:rsid w:val="003A3E32"/>
    <w:rsid w:val="003A4D4D"/>
    <w:rsid w:val="003A5CE7"/>
    <w:rsid w:val="003A770A"/>
    <w:rsid w:val="003A7BED"/>
    <w:rsid w:val="003B2304"/>
    <w:rsid w:val="003B2B4E"/>
    <w:rsid w:val="003B3900"/>
    <w:rsid w:val="003B46F3"/>
    <w:rsid w:val="003B5238"/>
    <w:rsid w:val="003B6A13"/>
    <w:rsid w:val="003B7A90"/>
    <w:rsid w:val="003C11A4"/>
    <w:rsid w:val="003C177B"/>
    <w:rsid w:val="003C1C00"/>
    <w:rsid w:val="003C2EDD"/>
    <w:rsid w:val="003C2F73"/>
    <w:rsid w:val="003C39DF"/>
    <w:rsid w:val="003C42B8"/>
    <w:rsid w:val="003C5A8A"/>
    <w:rsid w:val="003C6531"/>
    <w:rsid w:val="003C6660"/>
    <w:rsid w:val="003C690B"/>
    <w:rsid w:val="003C69EE"/>
    <w:rsid w:val="003C6B08"/>
    <w:rsid w:val="003C6F51"/>
    <w:rsid w:val="003C707D"/>
    <w:rsid w:val="003C7BF7"/>
    <w:rsid w:val="003D0503"/>
    <w:rsid w:val="003D0843"/>
    <w:rsid w:val="003D1BD9"/>
    <w:rsid w:val="003D36A7"/>
    <w:rsid w:val="003D47AA"/>
    <w:rsid w:val="003D497D"/>
    <w:rsid w:val="003D717B"/>
    <w:rsid w:val="003D726B"/>
    <w:rsid w:val="003D7A1E"/>
    <w:rsid w:val="003D7BCC"/>
    <w:rsid w:val="003D7D8F"/>
    <w:rsid w:val="003E17DE"/>
    <w:rsid w:val="003E182B"/>
    <w:rsid w:val="003E18CE"/>
    <w:rsid w:val="003E38BD"/>
    <w:rsid w:val="003E696F"/>
    <w:rsid w:val="003E6E2F"/>
    <w:rsid w:val="003E7BC9"/>
    <w:rsid w:val="003F0DDB"/>
    <w:rsid w:val="003F338D"/>
    <w:rsid w:val="003F3821"/>
    <w:rsid w:val="003F683E"/>
    <w:rsid w:val="003F7527"/>
    <w:rsid w:val="003F757A"/>
    <w:rsid w:val="004006E8"/>
    <w:rsid w:val="004007A3"/>
    <w:rsid w:val="004015B7"/>
    <w:rsid w:val="00401600"/>
    <w:rsid w:val="00401E40"/>
    <w:rsid w:val="00402A27"/>
    <w:rsid w:val="00404CB2"/>
    <w:rsid w:val="00405052"/>
    <w:rsid w:val="00405C4B"/>
    <w:rsid w:val="004062B3"/>
    <w:rsid w:val="004067F6"/>
    <w:rsid w:val="00407225"/>
    <w:rsid w:val="004109B9"/>
    <w:rsid w:val="00410A0C"/>
    <w:rsid w:val="00410C4E"/>
    <w:rsid w:val="00411207"/>
    <w:rsid w:val="00411F16"/>
    <w:rsid w:val="00411F1A"/>
    <w:rsid w:val="00412204"/>
    <w:rsid w:val="004131D8"/>
    <w:rsid w:val="00413246"/>
    <w:rsid w:val="0041578B"/>
    <w:rsid w:val="004160CC"/>
    <w:rsid w:val="00417B36"/>
    <w:rsid w:val="00420420"/>
    <w:rsid w:val="00420552"/>
    <w:rsid w:val="00423406"/>
    <w:rsid w:val="00424401"/>
    <w:rsid w:val="0042450E"/>
    <w:rsid w:val="00424C3E"/>
    <w:rsid w:val="00424F59"/>
    <w:rsid w:val="00425215"/>
    <w:rsid w:val="0042571D"/>
    <w:rsid w:val="0042586B"/>
    <w:rsid w:val="00426864"/>
    <w:rsid w:val="004269D5"/>
    <w:rsid w:val="0043068D"/>
    <w:rsid w:val="00430BEF"/>
    <w:rsid w:val="004310F1"/>
    <w:rsid w:val="0043115B"/>
    <w:rsid w:val="00435E79"/>
    <w:rsid w:val="004363ED"/>
    <w:rsid w:val="0043718C"/>
    <w:rsid w:val="00441972"/>
    <w:rsid w:val="0044288A"/>
    <w:rsid w:val="004428D0"/>
    <w:rsid w:val="0044681A"/>
    <w:rsid w:val="00446B90"/>
    <w:rsid w:val="00450132"/>
    <w:rsid w:val="004506D5"/>
    <w:rsid w:val="00450A71"/>
    <w:rsid w:val="00451C39"/>
    <w:rsid w:val="004532EA"/>
    <w:rsid w:val="00453D1A"/>
    <w:rsid w:val="00456BCE"/>
    <w:rsid w:val="00457142"/>
    <w:rsid w:val="0045724C"/>
    <w:rsid w:val="0046119B"/>
    <w:rsid w:val="004611F9"/>
    <w:rsid w:val="00461E90"/>
    <w:rsid w:val="00464DB7"/>
    <w:rsid w:val="004662EA"/>
    <w:rsid w:val="00466534"/>
    <w:rsid w:val="00470693"/>
    <w:rsid w:val="0047073B"/>
    <w:rsid w:val="00470EDB"/>
    <w:rsid w:val="0047161D"/>
    <w:rsid w:val="00472940"/>
    <w:rsid w:val="00472F65"/>
    <w:rsid w:val="004740FD"/>
    <w:rsid w:val="004765F5"/>
    <w:rsid w:val="00476640"/>
    <w:rsid w:val="0048029A"/>
    <w:rsid w:val="00482EBA"/>
    <w:rsid w:val="00484ED2"/>
    <w:rsid w:val="0048522E"/>
    <w:rsid w:val="004869C8"/>
    <w:rsid w:val="00490FC7"/>
    <w:rsid w:val="00493897"/>
    <w:rsid w:val="0049491D"/>
    <w:rsid w:val="00495D65"/>
    <w:rsid w:val="00496C56"/>
    <w:rsid w:val="00497C22"/>
    <w:rsid w:val="00497D62"/>
    <w:rsid w:val="004A0771"/>
    <w:rsid w:val="004A321B"/>
    <w:rsid w:val="004A3DA7"/>
    <w:rsid w:val="004A4697"/>
    <w:rsid w:val="004A498D"/>
    <w:rsid w:val="004A4EF9"/>
    <w:rsid w:val="004B0E89"/>
    <w:rsid w:val="004B1499"/>
    <w:rsid w:val="004B1E27"/>
    <w:rsid w:val="004B2887"/>
    <w:rsid w:val="004B2D28"/>
    <w:rsid w:val="004B2D5B"/>
    <w:rsid w:val="004B3117"/>
    <w:rsid w:val="004B35AD"/>
    <w:rsid w:val="004B4206"/>
    <w:rsid w:val="004B43F7"/>
    <w:rsid w:val="004B5036"/>
    <w:rsid w:val="004B510B"/>
    <w:rsid w:val="004B5820"/>
    <w:rsid w:val="004B601D"/>
    <w:rsid w:val="004C0465"/>
    <w:rsid w:val="004C0545"/>
    <w:rsid w:val="004C0776"/>
    <w:rsid w:val="004C07A8"/>
    <w:rsid w:val="004C28FD"/>
    <w:rsid w:val="004C6179"/>
    <w:rsid w:val="004C6FCE"/>
    <w:rsid w:val="004D0712"/>
    <w:rsid w:val="004D0B8C"/>
    <w:rsid w:val="004D1C00"/>
    <w:rsid w:val="004D20CE"/>
    <w:rsid w:val="004D3025"/>
    <w:rsid w:val="004D414C"/>
    <w:rsid w:val="004D4360"/>
    <w:rsid w:val="004D4900"/>
    <w:rsid w:val="004D5D3E"/>
    <w:rsid w:val="004D72E5"/>
    <w:rsid w:val="004D77D6"/>
    <w:rsid w:val="004E14F2"/>
    <w:rsid w:val="004E157A"/>
    <w:rsid w:val="004E33CB"/>
    <w:rsid w:val="004E499E"/>
    <w:rsid w:val="004E5119"/>
    <w:rsid w:val="004E5293"/>
    <w:rsid w:val="004E71B5"/>
    <w:rsid w:val="004F055E"/>
    <w:rsid w:val="004F2163"/>
    <w:rsid w:val="004F6059"/>
    <w:rsid w:val="004F66F9"/>
    <w:rsid w:val="004F6E96"/>
    <w:rsid w:val="0050189E"/>
    <w:rsid w:val="00501B9E"/>
    <w:rsid w:val="00502089"/>
    <w:rsid w:val="0050238E"/>
    <w:rsid w:val="00503207"/>
    <w:rsid w:val="00504766"/>
    <w:rsid w:val="00505AC6"/>
    <w:rsid w:val="00505BBC"/>
    <w:rsid w:val="0050681C"/>
    <w:rsid w:val="005069FC"/>
    <w:rsid w:val="00507149"/>
    <w:rsid w:val="00507EDA"/>
    <w:rsid w:val="00510111"/>
    <w:rsid w:val="005139BD"/>
    <w:rsid w:val="00513E96"/>
    <w:rsid w:val="00515725"/>
    <w:rsid w:val="00515A7E"/>
    <w:rsid w:val="00515D6D"/>
    <w:rsid w:val="005161BA"/>
    <w:rsid w:val="00517B79"/>
    <w:rsid w:val="00517BD4"/>
    <w:rsid w:val="005202C9"/>
    <w:rsid w:val="00521119"/>
    <w:rsid w:val="00521B91"/>
    <w:rsid w:val="005225F5"/>
    <w:rsid w:val="00522CBC"/>
    <w:rsid w:val="0052309B"/>
    <w:rsid w:val="00523C9F"/>
    <w:rsid w:val="005240EA"/>
    <w:rsid w:val="00525760"/>
    <w:rsid w:val="005266CF"/>
    <w:rsid w:val="00526A71"/>
    <w:rsid w:val="00527336"/>
    <w:rsid w:val="00527C56"/>
    <w:rsid w:val="0053139D"/>
    <w:rsid w:val="00531581"/>
    <w:rsid w:val="0053249E"/>
    <w:rsid w:val="005334D6"/>
    <w:rsid w:val="00534088"/>
    <w:rsid w:val="00535CDB"/>
    <w:rsid w:val="005361BD"/>
    <w:rsid w:val="00536877"/>
    <w:rsid w:val="00540FAE"/>
    <w:rsid w:val="00541EC6"/>
    <w:rsid w:val="00545383"/>
    <w:rsid w:val="00546958"/>
    <w:rsid w:val="005474D1"/>
    <w:rsid w:val="00550435"/>
    <w:rsid w:val="00550FF2"/>
    <w:rsid w:val="0055148F"/>
    <w:rsid w:val="00551E5C"/>
    <w:rsid w:val="00552117"/>
    <w:rsid w:val="00554CCC"/>
    <w:rsid w:val="00555441"/>
    <w:rsid w:val="005573AE"/>
    <w:rsid w:val="005600F0"/>
    <w:rsid w:val="00563199"/>
    <w:rsid w:val="005632EB"/>
    <w:rsid w:val="005642A6"/>
    <w:rsid w:val="005645D6"/>
    <w:rsid w:val="00564BBF"/>
    <w:rsid w:val="00564FEC"/>
    <w:rsid w:val="0056516C"/>
    <w:rsid w:val="00566AF6"/>
    <w:rsid w:val="005674A8"/>
    <w:rsid w:val="00567576"/>
    <w:rsid w:val="005701B1"/>
    <w:rsid w:val="00570216"/>
    <w:rsid w:val="00571476"/>
    <w:rsid w:val="005723D5"/>
    <w:rsid w:val="00572CB9"/>
    <w:rsid w:val="0057408F"/>
    <w:rsid w:val="00574B79"/>
    <w:rsid w:val="00575C37"/>
    <w:rsid w:val="005767B0"/>
    <w:rsid w:val="00580C19"/>
    <w:rsid w:val="00580C28"/>
    <w:rsid w:val="005816FC"/>
    <w:rsid w:val="0058275C"/>
    <w:rsid w:val="00583043"/>
    <w:rsid w:val="00583668"/>
    <w:rsid w:val="0058375E"/>
    <w:rsid w:val="00583953"/>
    <w:rsid w:val="00583CE4"/>
    <w:rsid w:val="00584AF7"/>
    <w:rsid w:val="00585A16"/>
    <w:rsid w:val="00587EBA"/>
    <w:rsid w:val="005909AF"/>
    <w:rsid w:val="00591347"/>
    <w:rsid w:val="00591E4A"/>
    <w:rsid w:val="0059326E"/>
    <w:rsid w:val="005942DD"/>
    <w:rsid w:val="005947F4"/>
    <w:rsid w:val="00594925"/>
    <w:rsid w:val="00594EA1"/>
    <w:rsid w:val="00595803"/>
    <w:rsid w:val="0059628C"/>
    <w:rsid w:val="00597394"/>
    <w:rsid w:val="005A1B63"/>
    <w:rsid w:val="005A38A6"/>
    <w:rsid w:val="005A3D28"/>
    <w:rsid w:val="005A3DB7"/>
    <w:rsid w:val="005A4F33"/>
    <w:rsid w:val="005A55F5"/>
    <w:rsid w:val="005B012F"/>
    <w:rsid w:val="005B18C1"/>
    <w:rsid w:val="005B3932"/>
    <w:rsid w:val="005B52E4"/>
    <w:rsid w:val="005B56A5"/>
    <w:rsid w:val="005B5D4D"/>
    <w:rsid w:val="005B622F"/>
    <w:rsid w:val="005B70DB"/>
    <w:rsid w:val="005B7AA2"/>
    <w:rsid w:val="005B7D67"/>
    <w:rsid w:val="005C0715"/>
    <w:rsid w:val="005C0DEA"/>
    <w:rsid w:val="005C18AD"/>
    <w:rsid w:val="005C1B24"/>
    <w:rsid w:val="005C2DB5"/>
    <w:rsid w:val="005C52B7"/>
    <w:rsid w:val="005C5D59"/>
    <w:rsid w:val="005C5EE4"/>
    <w:rsid w:val="005C74CD"/>
    <w:rsid w:val="005C7637"/>
    <w:rsid w:val="005D032E"/>
    <w:rsid w:val="005D1260"/>
    <w:rsid w:val="005D1CDE"/>
    <w:rsid w:val="005D1D74"/>
    <w:rsid w:val="005D2871"/>
    <w:rsid w:val="005D39E7"/>
    <w:rsid w:val="005D5AD5"/>
    <w:rsid w:val="005D7C32"/>
    <w:rsid w:val="005E1FA3"/>
    <w:rsid w:val="005E349E"/>
    <w:rsid w:val="005E3A41"/>
    <w:rsid w:val="005E53D1"/>
    <w:rsid w:val="005E553B"/>
    <w:rsid w:val="005E7632"/>
    <w:rsid w:val="005F14CF"/>
    <w:rsid w:val="005F27A5"/>
    <w:rsid w:val="005F2994"/>
    <w:rsid w:val="005F3F84"/>
    <w:rsid w:val="005F4202"/>
    <w:rsid w:val="005F4760"/>
    <w:rsid w:val="005F4E99"/>
    <w:rsid w:val="005F5BFC"/>
    <w:rsid w:val="005F6E38"/>
    <w:rsid w:val="00600122"/>
    <w:rsid w:val="006002D3"/>
    <w:rsid w:val="0060189E"/>
    <w:rsid w:val="00601A44"/>
    <w:rsid w:val="006026D6"/>
    <w:rsid w:val="00602779"/>
    <w:rsid w:val="00602D21"/>
    <w:rsid w:val="006032CF"/>
    <w:rsid w:val="006039D0"/>
    <w:rsid w:val="00606BFE"/>
    <w:rsid w:val="0061126D"/>
    <w:rsid w:val="00612204"/>
    <w:rsid w:val="00612423"/>
    <w:rsid w:val="00612EF8"/>
    <w:rsid w:val="00612FCC"/>
    <w:rsid w:val="006136E4"/>
    <w:rsid w:val="00613727"/>
    <w:rsid w:val="00614007"/>
    <w:rsid w:val="00614C31"/>
    <w:rsid w:val="00614C3A"/>
    <w:rsid w:val="00614EF8"/>
    <w:rsid w:val="00615F8E"/>
    <w:rsid w:val="00616B34"/>
    <w:rsid w:val="006176CB"/>
    <w:rsid w:val="0062073D"/>
    <w:rsid w:val="00620F71"/>
    <w:rsid w:val="006235F9"/>
    <w:rsid w:val="0062397D"/>
    <w:rsid w:val="006244B5"/>
    <w:rsid w:val="006245FC"/>
    <w:rsid w:val="00625152"/>
    <w:rsid w:val="00627CD8"/>
    <w:rsid w:val="00631A63"/>
    <w:rsid w:val="00633A0C"/>
    <w:rsid w:val="00633F68"/>
    <w:rsid w:val="00634D09"/>
    <w:rsid w:val="00634DAA"/>
    <w:rsid w:val="00634F56"/>
    <w:rsid w:val="006357EC"/>
    <w:rsid w:val="00635B46"/>
    <w:rsid w:val="00636928"/>
    <w:rsid w:val="00637085"/>
    <w:rsid w:val="00637A1E"/>
    <w:rsid w:val="006403CD"/>
    <w:rsid w:val="0064097C"/>
    <w:rsid w:val="00640E2F"/>
    <w:rsid w:val="00641CF4"/>
    <w:rsid w:val="00641FE1"/>
    <w:rsid w:val="00642C7C"/>
    <w:rsid w:val="00642D9A"/>
    <w:rsid w:val="00644975"/>
    <w:rsid w:val="006453C5"/>
    <w:rsid w:val="00646450"/>
    <w:rsid w:val="00647035"/>
    <w:rsid w:val="006472D2"/>
    <w:rsid w:val="006475B8"/>
    <w:rsid w:val="00647AD4"/>
    <w:rsid w:val="0065072B"/>
    <w:rsid w:val="006518D6"/>
    <w:rsid w:val="00651FDA"/>
    <w:rsid w:val="006525D5"/>
    <w:rsid w:val="00652DAE"/>
    <w:rsid w:val="00653A79"/>
    <w:rsid w:val="00654152"/>
    <w:rsid w:val="0066024B"/>
    <w:rsid w:val="006602D2"/>
    <w:rsid w:val="006604A6"/>
    <w:rsid w:val="0066078F"/>
    <w:rsid w:val="00670852"/>
    <w:rsid w:val="0067115F"/>
    <w:rsid w:val="00671BF4"/>
    <w:rsid w:val="006726D3"/>
    <w:rsid w:val="00672703"/>
    <w:rsid w:val="00672862"/>
    <w:rsid w:val="00672947"/>
    <w:rsid w:val="00672BE0"/>
    <w:rsid w:val="00673A50"/>
    <w:rsid w:val="00675ACA"/>
    <w:rsid w:val="00676F7F"/>
    <w:rsid w:val="006775AF"/>
    <w:rsid w:val="006803BE"/>
    <w:rsid w:val="006823FF"/>
    <w:rsid w:val="00682964"/>
    <w:rsid w:val="006833FF"/>
    <w:rsid w:val="00683B82"/>
    <w:rsid w:val="006841CB"/>
    <w:rsid w:val="006854FD"/>
    <w:rsid w:val="00686646"/>
    <w:rsid w:val="00686F6C"/>
    <w:rsid w:val="0068751A"/>
    <w:rsid w:val="00687D3F"/>
    <w:rsid w:val="006911AB"/>
    <w:rsid w:val="0069124B"/>
    <w:rsid w:val="00691682"/>
    <w:rsid w:val="00692E5A"/>
    <w:rsid w:val="006962AF"/>
    <w:rsid w:val="00697895"/>
    <w:rsid w:val="006A2A25"/>
    <w:rsid w:val="006A2F08"/>
    <w:rsid w:val="006A3B3D"/>
    <w:rsid w:val="006A5484"/>
    <w:rsid w:val="006A76D5"/>
    <w:rsid w:val="006A7DC0"/>
    <w:rsid w:val="006B3204"/>
    <w:rsid w:val="006B368E"/>
    <w:rsid w:val="006B4344"/>
    <w:rsid w:val="006B5282"/>
    <w:rsid w:val="006B5C9A"/>
    <w:rsid w:val="006C1A41"/>
    <w:rsid w:val="006C2B62"/>
    <w:rsid w:val="006C47CD"/>
    <w:rsid w:val="006C587E"/>
    <w:rsid w:val="006C61B8"/>
    <w:rsid w:val="006C6969"/>
    <w:rsid w:val="006C6CE3"/>
    <w:rsid w:val="006C71FD"/>
    <w:rsid w:val="006C7958"/>
    <w:rsid w:val="006D033F"/>
    <w:rsid w:val="006D0420"/>
    <w:rsid w:val="006D1067"/>
    <w:rsid w:val="006D298F"/>
    <w:rsid w:val="006D487D"/>
    <w:rsid w:val="006D59B2"/>
    <w:rsid w:val="006D679F"/>
    <w:rsid w:val="006D683A"/>
    <w:rsid w:val="006D6BCD"/>
    <w:rsid w:val="006D6F9C"/>
    <w:rsid w:val="006D7EEB"/>
    <w:rsid w:val="006E0205"/>
    <w:rsid w:val="006E08D7"/>
    <w:rsid w:val="006E0DD8"/>
    <w:rsid w:val="006E296F"/>
    <w:rsid w:val="006E42AA"/>
    <w:rsid w:val="006E51C4"/>
    <w:rsid w:val="006E57E9"/>
    <w:rsid w:val="006E5D37"/>
    <w:rsid w:val="006E630D"/>
    <w:rsid w:val="006E6613"/>
    <w:rsid w:val="006E75AC"/>
    <w:rsid w:val="006F0406"/>
    <w:rsid w:val="006F15D5"/>
    <w:rsid w:val="006F1E38"/>
    <w:rsid w:val="006F2219"/>
    <w:rsid w:val="006F3278"/>
    <w:rsid w:val="006F32CC"/>
    <w:rsid w:val="006F3648"/>
    <w:rsid w:val="006F3857"/>
    <w:rsid w:val="006F585C"/>
    <w:rsid w:val="006F75D6"/>
    <w:rsid w:val="006F7F59"/>
    <w:rsid w:val="007007CD"/>
    <w:rsid w:val="00700803"/>
    <w:rsid w:val="0070158C"/>
    <w:rsid w:val="007023A0"/>
    <w:rsid w:val="00702A4C"/>
    <w:rsid w:val="00702CD6"/>
    <w:rsid w:val="007031A9"/>
    <w:rsid w:val="007034F3"/>
    <w:rsid w:val="00703C34"/>
    <w:rsid w:val="00704A0D"/>
    <w:rsid w:val="00704A65"/>
    <w:rsid w:val="00705E11"/>
    <w:rsid w:val="00707D2C"/>
    <w:rsid w:val="007131D5"/>
    <w:rsid w:val="00713AE1"/>
    <w:rsid w:val="00715C9D"/>
    <w:rsid w:val="00720D7C"/>
    <w:rsid w:val="0072251C"/>
    <w:rsid w:val="00722579"/>
    <w:rsid w:val="007226BF"/>
    <w:rsid w:val="00722E4D"/>
    <w:rsid w:val="0072377A"/>
    <w:rsid w:val="00726392"/>
    <w:rsid w:val="007267A3"/>
    <w:rsid w:val="007302CF"/>
    <w:rsid w:val="007304D4"/>
    <w:rsid w:val="00730C0A"/>
    <w:rsid w:val="0073456C"/>
    <w:rsid w:val="00735386"/>
    <w:rsid w:val="00735594"/>
    <w:rsid w:val="0073681C"/>
    <w:rsid w:val="00736984"/>
    <w:rsid w:val="00736F02"/>
    <w:rsid w:val="00740188"/>
    <w:rsid w:val="00741A1F"/>
    <w:rsid w:val="00742743"/>
    <w:rsid w:val="00743169"/>
    <w:rsid w:val="00744759"/>
    <w:rsid w:val="0074590E"/>
    <w:rsid w:val="007519F3"/>
    <w:rsid w:val="0075237F"/>
    <w:rsid w:val="007536B9"/>
    <w:rsid w:val="007544FC"/>
    <w:rsid w:val="007551C4"/>
    <w:rsid w:val="007560F8"/>
    <w:rsid w:val="00761A98"/>
    <w:rsid w:val="0076424A"/>
    <w:rsid w:val="00764E3E"/>
    <w:rsid w:val="00765537"/>
    <w:rsid w:val="00765C80"/>
    <w:rsid w:val="0076785B"/>
    <w:rsid w:val="00767ECB"/>
    <w:rsid w:val="00774FDD"/>
    <w:rsid w:val="00775007"/>
    <w:rsid w:val="00780CFD"/>
    <w:rsid w:val="00781605"/>
    <w:rsid w:val="00781FDC"/>
    <w:rsid w:val="007825AA"/>
    <w:rsid w:val="00782910"/>
    <w:rsid w:val="0078464D"/>
    <w:rsid w:val="00784AF3"/>
    <w:rsid w:val="00785D72"/>
    <w:rsid w:val="007864E2"/>
    <w:rsid w:val="00786D77"/>
    <w:rsid w:val="00787960"/>
    <w:rsid w:val="00791AC2"/>
    <w:rsid w:val="00791D09"/>
    <w:rsid w:val="00791D1D"/>
    <w:rsid w:val="00792074"/>
    <w:rsid w:val="007920C9"/>
    <w:rsid w:val="007941A1"/>
    <w:rsid w:val="007962CA"/>
    <w:rsid w:val="00796618"/>
    <w:rsid w:val="00796694"/>
    <w:rsid w:val="00797A16"/>
    <w:rsid w:val="00797BD3"/>
    <w:rsid w:val="007A0F16"/>
    <w:rsid w:val="007A1691"/>
    <w:rsid w:val="007A1803"/>
    <w:rsid w:val="007A1D3D"/>
    <w:rsid w:val="007A33CE"/>
    <w:rsid w:val="007A37D2"/>
    <w:rsid w:val="007A54FC"/>
    <w:rsid w:val="007A5FB5"/>
    <w:rsid w:val="007A7424"/>
    <w:rsid w:val="007B081D"/>
    <w:rsid w:val="007B1AB0"/>
    <w:rsid w:val="007B3E4F"/>
    <w:rsid w:val="007B45E6"/>
    <w:rsid w:val="007B4BF5"/>
    <w:rsid w:val="007B4DF2"/>
    <w:rsid w:val="007B5C19"/>
    <w:rsid w:val="007B5DF0"/>
    <w:rsid w:val="007B72B3"/>
    <w:rsid w:val="007B7592"/>
    <w:rsid w:val="007C0596"/>
    <w:rsid w:val="007C0823"/>
    <w:rsid w:val="007C0C2F"/>
    <w:rsid w:val="007C1583"/>
    <w:rsid w:val="007C16F9"/>
    <w:rsid w:val="007C1ED8"/>
    <w:rsid w:val="007C296C"/>
    <w:rsid w:val="007C2DAA"/>
    <w:rsid w:val="007C434F"/>
    <w:rsid w:val="007C458B"/>
    <w:rsid w:val="007C54D9"/>
    <w:rsid w:val="007C55A5"/>
    <w:rsid w:val="007C6B65"/>
    <w:rsid w:val="007C7199"/>
    <w:rsid w:val="007C7AF7"/>
    <w:rsid w:val="007C7C2B"/>
    <w:rsid w:val="007D02B2"/>
    <w:rsid w:val="007D04A0"/>
    <w:rsid w:val="007D0BA1"/>
    <w:rsid w:val="007D12CA"/>
    <w:rsid w:val="007D2618"/>
    <w:rsid w:val="007D3E64"/>
    <w:rsid w:val="007D7073"/>
    <w:rsid w:val="007D7578"/>
    <w:rsid w:val="007E0E6F"/>
    <w:rsid w:val="007E1A75"/>
    <w:rsid w:val="007E6B0B"/>
    <w:rsid w:val="007F022A"/>
    <w:rsid w:val="007F03E2"/>
    <w:rsid w:val="007F19F1"/>
    <w:rsid w:val="007F248E"/>
    <w:rsid w:val="007F37E2"/>
    <w:rsid w:val="007F434F"/>
    <w:rsid w:val="007F4D3F"/>
    <w:rsid w:val="007F59C4"/>
    <w:rsid w:val="007F5A8C"/>
    <w:rsid w:val="007F6E60"/>
    <w:rsid w:val="007F7387"/>
    <w:rsid w:val="007F751D"/>
    <w:rsid w:val="007F7F52"/>
    <w:rsid w:val="00800BE8"/>
    <w:rsid w:val="008011C8"/>
    <w:rsid w:val="00802C23"/>
    <w:rsid w:val="0080339E"/>
    <w:rsid w:val="0080382B"/>
    <w:rsid w:val="0080390B"/>
    <w:rsid w:val="008046B7"/>
    <w:rsid w:val="008051B9"/>
    <w:rsid w:val="0080545A"/>
    <w:rsid w:val="00805C10"/>
    <w:rsid w:val="00806E60"/>
    <w:rsid w:val="00807F0E"/>
    <w:rsid w:val="00810E38"/>
    <w:rsid w:val="00811A80"/>
    <w:rsid w:val="00813950"/>
    <w:rsid w:val="00813BAC"/>
    <w:rsid w:val="00813CF9"/>
    <w:rsid w:val="00814415"/>
    <w:rsid w:val="00821BB2"/>
    <w:rsid w:val="00821DE9"/>
    <w:rsid w:val="008228A4"/>
    <w:rsid w:val="00823BC2"/>
    <w:rsid w:val="00824274"/>
    <w:rsid w:val="00825DE1"/>
    <w:rsid w:val="00825F08"/>
    <w:rsid w:val="008261C1"/>
    <w:rsid w:val="008263BF"/>
    <w:rsid w:val="00827110"/>
    <w:rsid w:val="00831061"/>
    <w:rsid w:val="00833C44"/>
    <w:rsid w:val="008353E2"/>
    <w:rsid w:val="00835DCB"/>
    <w:rsid w:val="00836069"/>
    <w:rsid w:val="00837AAA"/>
    <w:rsid w:val="008419B5"/>
    <w:rsid w:val="00841D0F"/>
    <w:rsid w:val="00842016"/>
    <w:rsid w:val="0084413F"/>
    <w:rsid w:val="00844D2F"/>
    <w:rsid w:val="00846823"/>
    <w:rsid w:val="00846B78"/>
    <w:rsid w:val="00850083"/>
    <w:rsid w:val="00852DA5"/>
    <w:rsid w:val="00854614"/>
    <w:rsid w:val="008547EA"/>
    <w:rsid w:val="008563CE"/>
    <w:rsid w:val="00861E96"/>
    <w:rsid w:val="008621C0"/>
    <w:rsid w:val="00864287"/>
    <w:rsid w:val="00865862"/>
    <w:rsid w:val="00865940"/>
    <w:rsid w:val="00865A15"/>
    <w:rsid w:val="00866AAC"/>
    <w:rsid w:val="00867315"/>
    <w:rsid w:val="0087038F"/>
    <w:rsid w:val="00870E49"/>
    <w:rsid w:val="00870F3A"/>
    <w:rsid w:val="00870F83"/>
    <w:rsid w:val="00871269"/>
    <w:rsid w:val="0087142D"/>
    <w:rsid w:val="00871A1A"/>
    <w:rsid w:val="00872724"/>
    <w:rsid w:val="008736E6"/>
    <w:rsid w:val="00873840"/>
    <w:rsid w:val="00874B40"/>
    <w:rsid w:val="00874EA0"/>
    <w:rsid w:val="00875467"/>
    <w:rsid w:val="00875AFE"/>
    <w:rsid w:val="00875C8C"/>
    <w:rsid w:val="00875EE6"/>
    <w:rsid w:val="00876403"/>
    <w:rsid w:val="00876D46"/>
    <w:rsid w:val="008835DE"/>
    <w:rsid w:val="00886132"/>
    <w:rsid w:val="00886951"/>
    <w:rsid w:val="00886BD0"/>
    <w:rsid w:val="00886F13"/>
    <w:rsid w:val="00886F27"/>
    <w:rsid w:val="00886F98"/>
    <w:rsid w:val="008875DF"/>
    <w:rsid w:val="00887AEA"/>
    <w:rsid w:val="00890B61"/>
    <w:rsid w:val="00890FDA"/>
    <w:rsid w:val="00891FA7"/>
    <w:rsid w:val="00893120"/>
    <w:rsid w:val="00893304"/>
    <w:rsid w:val="0089370D"/>
    <w:rsid w:val="00893CA4"/>
    <w:rsid w:val="00893ECC"/>
    <w:rsid w:val="00894C46"/>
    <w:rsid w:val="00897C1C"/>
    <w:rsid w:val="008A0440"/>
    <w:rsid w:val="008A04B3"/>
    <w:rsid w:val="008A068A"/>
    <w:rsid w:val="008A1560"/>
    <w:rsid w:val="008A4A1A"/>
    <w:rsid w:val="008A728A"/>
    <w:rsid w:val="008B094F"/>
    <w:rsid w:val="008B0C72"/>
    <w:rsid w:val="008B10FB"/>
    <w:rsid w:val="008B4438"/>
    <w:rsid w:val="008B4456"/>
    <w:rsid w:val="008B74D8"/>
    <w:rsid w:val="008B79B2"/>
    <w:rsid w:val="008B7D05"/>
    <w:rsid w:val="008C04A4"/>
    <w:rsid w:val="008C1651"/>
    <w:rsid w:val="008C18D4"/>
    <w:rsid w:val="008C2915"/>
    <w:rsid w:val="008C35CB"/>
    <w:rsid w:val="008C3612"/>
    <w:rsid w:val="008C6693"/>
    <w:rsid w:val="008C7510"/>
    <w:rsid w:val="008C7A61"/>
    <w:rsid w:val="008D1134"/>
    <w:rsid w:val="008D1E19"/>
    <w:rsid w:val="008D3806"/>
    <w:rsid w:val="008D4D0A"/>
    <w:rsid w:val="008D5D0F"/>
    <w:rsid w:val="008D69A3"/>
    <w:rsid w:val="008E14A5"/>
    <w:rsid w:val="008E1CAD"/>
    <w:rsid w:val="008E279D"/>
    <w:rsid w:val="008E5271"/>
    <w:rsid w:val="008F1135"/>
    <w:rsid w:val="008F148B"/>
    <w:rsid w:val="008F22B3"/>
    <w:rsid w:val="008F2461"/>
    <w:rsid w:val="008F2E0C"/>
    <w:rsid w:val="008F3CC0"/>
    <w:rsid w:val="008F469A"/>
    <w:rsid w:val="008F4D30"/>
    <w:rsid w:val="008F5EDE"/>
    <w:rsid w:val="008F6694"/>
    <w:rsid w:val="008F6F0B"/>
    <w:rsid w:val="009006B5"/>
    <w:rsid w:val="00900B21"/>
    <w:rsid w:val="00904DCB"/>
    <w:rsid w:val="00905480"/>
    <w:rsid w:val="00907137"/>
    <w:rsid w:val="00911C85"/>
    <w:rsid w:val="00912A4B"/>
    <w:rsid w:val="00915D67"/>
    <w:rsid w:val="009207F7"/>
    <w:rsid w:val="0092184D"/>
    <w:rsid w:val="00924200"/>
    <w:rsid w:val="009246C8"/>
    <w:rsid w:val="009247C3"/>
    <w:rsid w:val="009252EA"/>
    <w:rsid w:val="009269C6"/>
    <w:rsid w:val="00930A3D"/>
    <w:rsid w:val="0093136C"/>
    <w:rsid w:val="00931990"/>
    <w:rsid w:val="00932927"/>
    <w:rsid w:val="00933409"/>
    <w:rsid w:val="00933496"/>
    <w:rsid w:val="00937A16"/>
    <w:rsid w:val="00940803"/>
    <w:rsid w:val="0094128C"/>
    <w:rsid w:val="00942505"/>
    <w:rsid w:val="00943709"/>
    <w:rsid w:val="009440F0"/>
    <w:rsid w:val="00944C9A"/>
    <w:rsid w:val="009455B3"/>
    <w:rsid w:val="00947E9C"/>
    <w:rsid w:val="00950B73"/>
    <w:rsid w:val="00950CB4"/>
    <w:rsid w:val="00951821"/>
    <w:rsid w:val="00952523"/>
    <w:rsid w:val="009531D3"/>
    <w:rsid w:val="00953B34"/>
    <w:rsid w:val="00954ED1"/>
    <w:rsid w:val="00955A5C"/>
    <w:rsid w:val="00955B7D"/>
    <w:rsid w:val="00956861"/>
    <w:rsid w:val="00956E26"/>
    <w:rsid w:val="00960D2B"/>
    <w:rsid w:val="009616B9"/>
    <w:rsid w:val="00961DA1"/>
    <w:rsid w:val="00961DD9"/>
    <w:rsid w:val="009642A2"/>
    <w:rsid w:val="00964775"/>
    <w:rsid w:val="00964C12"/>
    <w:rsid w:val="009652A3"/>
    <w:rsid w:val="00971972"/>
    <w:rsid w:val="00971CDE"/>
    <w:rsid w:val="0097249D"/>
    <w:rsid w:val="009725DA"/>
    <w:rsid w:val="00972ADB"/>
    <w:rsid w:val="00973AF4"/>
    <w:rsid w:val="00975022"/>
    <w:rsid w:val="00975D65"/>
    <w:rsid w:val="0097671E"/>
    <w:rsid w:val="009768E2"/>
    <w:rsid w:val="00976B11"/>
    <w:rsid w:val="00976BC3"/>
    <w:rsid w:val="00977E1C"/>
    <w:rsid w:val="00980248"/>
    <w:rsid w:val="009815B9"/>
    <w:rsid w:val="00981B81"/>
    <w:rsid w:val="009824FC"/>
    <w:rsid w:val="00983096"/>
    <w:rsid w:val="00983135"/>
    <w:rsid w:val="00983B6B"/>
    <w:rsid w:val="00985F76"/>
    <w:rsid w:val="00987366"/>
    <w:rsid w:val="00987D73"/>
    <w:rsid w:val="00987E5D"/>
    <w:rsid w:val="00990171"/>
    <w:rsid w:val="00990174"/>
    <w:rsid w:val="009910EF"/>
    <w:rsid w:val="00991CC0"/>
    <w:rsid w:val="009934FE"/>
    <w:rsid w:val="009937B0"/>
    <w:rsid w:val="009945F6"/>
    <w:rsid w:val="00994E18"/>
    <w:rsid w:val="009959CE"/>
    <w:rsid w:val="00995B89"/>
    <w:rsid w:val="00995E76"/>
    <w:rsid w:val="0099645A"/>
    <w:rsid w:val="0099671D"/>
    <w:rsid w:val="009A413D"/>
    <w:rsid w:val="009A436D"/>
    <w:rsid w:val="009A4957"/>
    <w:rsid w:val="009A5128"/>
    <w:rsid w:val="009A6C4C"/>
    <w:rsid w:val="009A7D72"/>
    <w:rsid w:val="009B1388"/>
    <w:rsid w:val="009B2707"/>
    <w:rsid w:val="009B36BC"/>
    <w:rsid w:val="009B6378"/>
    <w:rsid w:val="009B63E9"/>
    <w:rsid w:val="009C0465"/>
    <w:rsid w:val="009C0D22"/>
    <w:rsid w:val="009C1053"/>
    <w:rsid w:val="009C1CA7"/>
    <w:rsid w:val="009C2F5B"/>
    <w:rsid w:val="009C306E"/>
    <w:rsid w:val="009C4088"/>
    <w:rsid w:val="009C50B8"/>
    <w:rsid w:val="009C5544"/>
    <w:rsid w:val="009C58CA"/>
    <w:rsid w:val="009C5BAA"/>
    <w:rsid w:val="009C5D8B"/>
    <w:rsid w:val="009C70EA"/>
    <w:rsid w:val="009D1F1F"/>
    <w:rsid w:val="009D25E9"/>
    <w:rsid w:val="009D2C67"/>
    <w:rsid w:val="009D3F15"/>
    <w:rsid w:val="009D424F"/>
    <w:rsid w:val="009E1196"/>
    <w:rsid w:val="009E27ED"/>
    <w:rsid w:val="009E3887"/>
    <w:rsid w:val="009E398B"/>
    <w:rsid w:val="009E6B7E"/>
    <w:rsid w:val="009E7117"/>
    <w:rsid w:val="009E71CB"/>
    <w:rsid w:val="009E7B46"/>
    <w:rsid w:val="009F0E48"/>
    <w:rsid w:val="009F2157"/>
    <w:rsid w:val="009F3192"/>
    <w:rsid w:val="009F4632"/>
    <w:rsid w:val="009F47F5"/>
    <w:rsid w:val="009F518C"/>
    <w:rsid w:val="009F6B1A"/>
    <w:rsid w:val="00A001D9"/>
    <w:rsid w:val="00A004E2"/>
    <w:rsid w:val="00A0087A"/>
    <w:rsid w:val="00A00C29"/>
    <w:rsid w:val="00A01260"/>
    <w:rsid w:val="00A01F91"/>
    <w:rsid w:val="00A03825"/>
    <w:rsid w:val="00A06699"/>
    <w:rsid w:val="00A06E13"/>
    <w:rsid w:val="00A07641"/>
    <w:rsid w:val="00A07AC7"/>
    <w:rsid w:val="00A07B27"/>
    <w:rsid w:val="00A10CA1"/>
    <w:rsid w:val="00A11929"/>
    <w:rsid w:val="00A1202C"/>
    <w:rsid w:val="00A153C4"/>
    <w:rsid w:val="00A15F98"/>
    <w:rsid w:val="00A17DA1"/>
    <w:rsid w:val="00A17DF2"/>
    <w:rsid w:val="00A20435"/>
    <w:rsid w:val="00A214C1"/>
    <w:rsid w:val="00A21B8C"/>
    <w:rsid w:val="00A22672"/>
    <w:rsid w:val="00A24AB5"/>
    <w:rsid w:val="00A25F0E"/>
    <w:rsid w:val="00A25F6C"/>
    <w:rsid w:val="00A2642A"/>
    <w:rsid w:val="00A266B8"/>
    <w:rsid w:val="00A31EC5"/>
    <w:rsid w:val="00A40363"/>
    <w:rsid w:val="00A407D1"/>
    <w:rsid w:val="00A40B34"/>
    <w:rsid w:val="00A427B1"/>
    <w:rsid w:val="00A43785"/>
    <w:rsid w:val="00A44026"/>
    <w:rsid w:val="00A45391"/>
    <w:rsid w:val="00A461A5"/>
    <w:rsid w:val="00A46EA1"/>
    <w:rsid w:val="00A511F0"/>
    <w:rsid w:val="00A51C75"/>
    <w:rsid w:val="00A51D4A"/>
    <w:rsid w:val="00A51ED2"/>
    <w:rsid w:val="00A53A90"/>
    <w:rsid w:val="00A552C6"/>
    <w:rsid w:val="00A55449"/>
    <w:rsid w:val="00A55906"/>
    <w:rsid w:val="00A563AF"/>
    <w:rsid w:val="00A5668E"/>
    <w:rsid w:val="00A56E36"/>
    <w:rsid w:val="00A570E9"/>
    <w:rsid w:val="00A609F9"/>
    <w:rsid w:val="00A60C02"/>
    <w:rsid w:val="00A62A49"/>
    <w:rsid w:val="00A63A52"/>
    <w:rsid w:val="00A6440A"/>
    <w:rsid w:val="00A64569"/>
    <w:rsid w:val="00A64B54"/>
    <w:rsid w:val="00A67DC3"/>
    <w:rsid w:val="00A70B9D"/>
    <w:rsid w:val="00A7138F"/>
    <w:rsid w:val="00A725A9"/>
    <w:rsid w:val="00A804CC"/>
    <w:rsid w:val="00A80CB7"/>
    <w:rsid w:val="00A81F5F"/>
    <w:rsid w:val="00A8475D"/>
    <w:rsid w:val="00A84787"/>
    <w:rsid w:val="00A86ABA"/>
    <w:rsid w:val="00A87C74"/>
    <w:rsid w:val="00A90113"/>
    <w:rsid w:val="00A926BB"/>
    <w:rsid w:val="00A9363A"/>
    <w:rsid w:val="00A9469A"/>
    <w:rsid w:val="00A94A19"/>
    <w:rsid w:val="00A94AF2"/>
    <w:rsid w:val="00A94F21"/>
    <w:rsid w:val="00A9752A"/>
    <w:rsid w:val="00AA06A9"/>
    <w:rsid w:val="00AA1A04"/>
    <w:rsid w:val="00AA44F3"/>
    <w:rsid w:val="00AA4BD8"/>
    <w:rsid w:val="00AA4CF1"/>
    <w:rsid w:val="00AA73DD"/>
    <w:rsid w:val="00AB040F"/>
    <w:rsid w:val="00AB0869"/>
    <w:rsid w:val="00AB2119"/>
    <w:rsid w:val="00AB326E"/>
    <w:rsid w:val="00AB381B"/>
    <w:rsid w:val="00AB38B1"/>
    <w:rsid w:val="00AB4C0F"/>
    <w:rsid w:val="00AB7CBB"/>
    <w:rsid w:val="00AB7DBD"/>
    <w:rsid w:val="00AC2820"/>
    <w:rsid w:val="00AC31FC"/>
    <w:rsid w:val="00AC34DB"/>
    <w:rsid w:val="00AC46D7"/>
    <w:rsid w:val="00AC4B96"/>
    <w:rsid w:val="00AC5A43"/>
    <w:rsid w:val="00AD04EF"/>
    <w:rsid w:val="00AD0551"/>
    <w:rsid w:val="00AD1219"/>
    <w:rsid w:val="00AD1234"/>
    <w:rsid w:val="00AD2BCB"/>
    <w:rsid w:val="00AD3EA5"/>
    <w:rsid w:val="00AD61B2"/>
    <w:rsid w:val="00AE04BA"/>
    <w:rsid w:val="00AE05AF"/>
    <w:rsid w:val="00AE08BB"/>
    <w:rsid w:val="00AE1F06"/>
    <w:rsid w:val="00AE22AF"/>
    <w:rsid w:val="00AE341B"/>
    <w:rsid w:val="00AE3D20"/>
    <w:rsid w:val="00AE5394"/>
    <w:rsid w:val="00AE57E5"/>
    <w:rsid w:val="00AE76E7"/>
    <w:rsid w:val="00AF1173"/>
    <w:rsid w:val="00AF1AD6"/>
    <w:rsid w:val="00AF481B"/>
    <w:rsid w:val="00AF4CBF"/>
    <w:rsid w:val="00AF4E9F"/>
    <w:rsid w:val="00AF742A"/>
    <w:rsid w:val="00AF7808"/>
    <w:rsid w:val="00B008A3"/>
    <w:rsid w:val="00B00C28"/>
    <w:rsid w:val="00B00E5B"/>
    <w:rsid w:val="00B0278D"/>
    <w:rsid w:val="00B02DBF"/>
    <w:rsid w:val="00B02E74"/>
    <w:rsid w:val="00B03512"/>
    <w:rsid w:val="00B06F1E"/>
    <w:rsid w:val="00B11DB5"/>
    <w:rsid w:val="00B124A2"/>
    <w:rsid w:val="00B12646"/>
    <w:rsid w:val="00B12C6D"/>
    <w:rsid w:val="00B133BA"/>
    <w:rsid w:val="00B159F3"/>
    <w:rsid w:val="00B15C81"/>
    <w:rsid w:val="00B16258"/>
    <w:rsid w:val="00B162C2"/>
    <w:rsid w:val="00B162DC"/>
    <w:rsid w:val="00B16C02"/>
    <w:rsid w:val="00B20013"/>
    <w:rsid w:val="00B21970"/>
    <w:rsid w:val="00B229B0"/>
    <w:rsid w:val="00B2463E"/>
    <w:rsid w:val="00B2788F"/>
    <w:rsid w:val="00B308EC"/>
    <w:rsid w:val="00B330AD"/>
    <w:rsid w:val="00B346E2"/>
    <w:rsid w:val="00B352FD"/>
    <w:rsid w:val="00B357FA"/>
    <w:rsid w:val="00B358D8"/>
    <w:rsid w:val="00B35B1A"/>
    <w:rsid w:val="00B35BFF"/>
    <w:rsid w:val="00B3720A"/>
    <w:rsid w:val="00B37CDB"/>
    <w:rsid w:val="00B404F5"/>
    <w:rsid w:val="00B4054C"/>
    <w:rsid w:val="00B41183"/>
    <w:rsid w:val="00B41C9C"/>
    <w:rsid w:val="00B41D0D"/>
    <w:rsid w:val="00B42608"/>
    <w:rsid w:val="00B42FF3"/>
    <w:rsid w:val="00B43651"/>
    <w:rsid w:val="00B43D78"/>
    <w:rsid w:val="00B47233"/>
    <w:rsid w:val="00B4759C"/>
    <w:rsid w:val="00B511C7"/>
    <w:rsid w:val="00B51920"/>
    <w:rsid w:val="00B524D9"/>
    <w:rsid w:val="00B52D31"/>
    <w:rsid w:val="00B53A20"/>
    <w:rsid w:val="00B54E10"/>
    <w:rsid w:val="00B554A0"/>
    <w:rsid w:val="00B5612A"/>
    <w:rsid w:val="00B56878"/>
    <w:rsid w:val="00B568C6"/>
    <w:rsid w:val="00B569C7"/>
    <w:rsid w:val="00B576DB"/>
    <w:rsid w:val="00B604A5"/>
    <w:rsid w:val="00B612FE"/>
    <w:rsid w:val="00B61A6B"/>
    <w:rsid w:val="00B6274A"/>
    <w:rsid w:val="00B62A27"/>
    <w:rsid w:val="00B6305F"/>
    <w:rsid w:val="00B63919"/>
    <w:rsid w:val="00B6466F"/>
    <w:rsid w:val="00B6645A"/>
    <w:rsid w:val="00B66F06"/>
    <w:rsid w:val="00B67F8A"/>
    <w:rsid w:val="00B70940"/>
    <w:rsid w:val="00B70FE6"/>
    <w:rsid w:val="00B71C8C"/>
    <w:rsid w:val="00B72073"/>
    <w:rsid w:val="00B75DF7"/>
    <w:rsid w:val="00B769E4"/>
    <w:rsid w:val="00B7727B"/>
    <w:rsid w:val="00B803BE"/>
    <w:rsid w:val="00B8260B"/>
    <w:rsid w:val="00B84299"/>
    <w:rsid w:val="00B8466D"/>
    <w:rsid w:val="00B86914"/>
    <w:rsid w:val="00B86C12"/>
    <w:rsid w:val="00B86C76"/>
    <w:rsid w:val="00B900FE"/>
    <w:rsid w:val="00B91072"/>
    <w:rsid w:val="00B9113B"/>
    <w:rsid w:val="00B92114"/>
    <w:rsid w:val="00B93712"/>
    <w:rsid w:val="00B94A0F"/>
    <w:rsid w:val="00B95620"/>
    <w:rsid w:val="00B956D0"/>
    <w:rsid w:val="00B97292"/>
    <w:rsid w:val="00BA0641"/>
    <w:rsid w:val="00BA07A4"/>
    <w:rsid w:val="00BA11DE"/>
    <w:rsid w:val="00BA366B"/>
    <w:rsid w:val="00BA3974"/>
    <w:rsid w:val="00BA47C7"/>
    <w:rsid w:val="00BA4BEA"/>
    <w:rsid w:val="00BA4EE6"/>
    <w:rsid w:val="00BA5162"/>
    <w:rsid w:val="00BA7B64"/>
    <w:rsid w:val="00BA7D7E"/>
    <w:rsid w:val="00BB1229"/>
    <w:rsid w:val="00BB1B18"/>
    <w:rsid w:val="00BB3A8C"/>
    <w:rsid w:val="00BB3BCD"/>
    <w:rsid w:val="00BB436C"/>
    <w:rsid w:val="00BB6745"/>
    <w:rsid w:val="00BC02A7"/>
    <w:rsid w:val="00BC0DF8"/>
    <w:rsid w:val="00BC2082"/>
    <w:rsid w:val="00BC383E"/>
    <w:rsid w:val="00BC46D3"/>
    <w:rsid w:val="00BC5306"/>
    <w:rsid w:val="00BC5A3E"/>
    <w:rsid w:val="00BC78FA"/>
    <w:rsid w:val="00BC798C"/>
    <w:rsid w:val="00BD01F4"/>
    <w:rsid w:val="00BD199D"/>
    <w:rsid w:val="00BD2E67"/>
    <w:rsid w:val="00BD3A87"/>
    <w:rsid w:val="00BD5977"/>
    <w:rsid w:val="00BD6CE3"/>
    <w:rsid w:val="00BD6D77"/>
    <w:rsid w:val="00BD73A6"/>
    <w:rsid w:val="00BE01AE"/>
    <w:rsid w:val="00BE080A"/>
    <w:rsid w:val="00BE0970"/>
    <w:rsid w:val="00BE152F"/>
    <w:rsid w:val="00BE218A"/>
    <w:rsid w:val="00BE3689"/>
    <w:rsid w:val="00BE3F24"/>
    <w:rsid w:val="00BE421D"/>
    <w:rsid w:val="00BE5B4F"/>
    <w:rsid w:val="00BE5BE6"/>
    <w:rsid w:val="00BE67B0"/>
    <w:rsid w:val="00BE6881"/>
    <w:rsid w:val="00BF0887"/>
    <w:rsid w:val="00BF0F59"/>
    <w:rsid w:val="00BF105A"/>
    <w:rsid w:val="00BF118F"/>
    <w:rsid w:val="00BF1482"/>
    <w:rsid w:val="00BF22B0"/>
    <w:rsid w:val="00BF25C4"/>
    <w:rsid w:val="00BF2CDD"/>
    <w:rsid w:val="00BF4DF3"/>
    <w:rsid w:val="00BF51FB"/>
    <w:rsid w:val="00BF5EC7"/>
    <w:rsid w:val="00BF7185"/>
    <w:rsid w:val="00BF7D17"/>
    <w:rsid w:val="00C01095"/>
    <w:rsid w:val="00C02087"/>
    <w:rsid w:val="00C024DA"/>
    <w:rsid w:val="00C040ED"/>
    <w:rsid w:val="00C04D4F"/>
    <w:rsid w:val="00C05B3F"/>
    <w:rsid w:val="00C0793A"/>
    <w:rsid w:val="00C07F9E"/>
    <w:rsid w:val="00C100B2"/>
    <w:rsid w:val="00C12EE7"/>
    <w:rsid w:val="00C134D8"/>
    <w:rsid w:val="00C1360D"/>
    <w:rsid w:val="00C16A83"/>
    <w:rsid w:val="00C20968"/>
    <w:rsid w:val="00C20C34"/>
    <w:rsid w:val="00C21BE3"/>
    <w:rsid w:val="00C23EE0"/>
    <w:rsid w:val="00C2414D"/>
    <w:rsid w:val="00C25158"/>
    <w:rsid w:val="00C253D0"/>
    <w:rsid w:val="00C25503"/>
    <w:rsid w:val="00C2570A"/>
    <w:rsid w:val="00C259DA"/>
    <w:rsid w:val="00C2603B"/>
    <w:rsid w:val="00C30423"/>
    <w:rsid w:val="00C30A64"/>
    <w:rsid w:val="00C30E70"/>
    <w:rsid w:val="00C31AD2"/>
    <w:rsid w:val="00C33FD1"/>
    <w:rsid w:val="00C3404F"/>
    <w:rsid w:val="00C3478D"/>
    <w:rsid w:val="00C34EEF"/>
    <w:rsid w:val="00C3593C"/>
    <w:rsid w:val="00C366BC"/>
    <w:rsid w:val="00C3676E"/>
    <w:rsid w:val="00C3709C"/>
    <w:rsid w:val="00C41917"/>
    <w:rsid w:val="00C42757"/>
    <w:rsid w:val="00C43966"/>
    <w:rsid w:val="00C454EC"/>
    <w:rsid w:val="00C459C0"/>
    <w:rsid w:val="00C45FF8"/>
    <w:rsid w:val="00C46FDC"/>
    <w:rsid w:val="00C47BC8"/>
    <w:rsid w:val="00C52164"/>
    <w:rsid w:val="00C52178"/>
    <w:rsid w:val="00C5277A"/>
    <w:rsid w:val="00C52A64"/>
    <w:rsid w:val="00C53C28"/>
    <w:rsid w:val="00C54A92"/>
    <w:rsid w:val="00C60C71"/>
    <w:rsid w:val="00C60DDB"/>
    <w:rsid w:val="00C625F8"/>
    <w:rsid w:val="00C626DD"/>
    <w:rsid w:val="00C650C0"/>
    <w:rsid w:val="00C651EB"/>
    <w:rsid w:val="00C66133"/>
    <w:rsid w:val="00C66964"/>
    <w:rsid w:val="00C673D6"/>
    <w:rsid w:val="00C67A78"/>
    <w:rsid w:val="00C7019A"/>
    <w:rsid w:val="00C7046A"/>
    <w:rsid w:val="00C704FF"/>
    <w:rsid w:val="00C71016"/>
    <w:rsid w:val="00C71100"/>
    <w:rsid w:val="00C717EE"/>
    <w:rsid w:val="00C71E3A"/>
    <w:rsid w:val="00C720EC"/>
    <w:rsid w:val="00C7482B"/>
    <w:rsid w:val="00C76A4D"/>
    <w:rsid w:val="00C81A32"/>
    <w:rsid w:val="00C82C03"/>
    <w:rsid w:val="00C84FE7"/>
    <w:rsid w:val="00C85503"/>
    <w:rsid w:val="00C86CCD"/>
    <w:rsid w:val="00C87EC1"/>
    <w:rsid w:val="00C908D8"/>
    <w:rsid w:val="00C90E84"/>
    <w:rsid w:val="00C910B3"/>
    <w:rsid w:val="00C91286"/>
    <w:rsid w:val="00C912B5"/>
    <w:rsid w:val="00C91BA8"/>
    <w:rsid w:val="00C9279B"/>
    <w:rsid w:val="00C92AD3"/>
    <w:rsid w:val="00C931BA"/>
    <w:rsid w:val="00C938C5"/>
    <w:rsid w:val="00C93E5D"/>
    <w:rsid w:val="00C94E65"/>
    <w:rsid w:val="00C95607"/>
    <w:rsid w:val="00C960B7"/>
    <w:rsid w:val="00C97116"/>
    <w:rsid w:val="00C971DB"/>
    <w:rsid w:val="00CA0B98"/>
    <w:rsid w:val="00CA239D"/>
    <w:rsid w:val="00CA4508"/>
    <w:rsid w:val="00CA4836"/>
    <w:rsid w:val="00CA7044"/>
    <w:rsid w:val="00CA72C9"/>
    <w:rsid w:val="00CA760A"/>
    <w:rsid w:val="00CA794F"/>
    <w:rsid w:val="00CA7BCE"/>
    <w:rsid w:val="00CB04DD"/>
    <w:rsid w:val="00CB2457"/>
    <w:rsid w:val="00CB3630"/>
    <w:rsid w:val="00CB3CDA"/>
    <w:rsid w:val="00CB40CC"/>
    <w:rsid w:val="00CB633F"/>
    <w:rsid w:val="00CC0010"/>
    <w:rsid w:val="00CC136D"/>
    <w:rsid w:val="00CC2B2A"/>
    <w:rsid w:val="00CC2D8A"/>
    <w:rsid w:val="00CC2E5E"/>
    <w:rsid w:val="00CC38CA"/>
    <w:rsid w:val="00CC40AB"/>
    <w:rsid w:val="00CC489F"/>
    <w:rsid w:val="00CC48EC"/>
    <w:rsid w:val="00CC4FB9"/>
    <w:rsid w:val="00CC56EF"/>
    <w:rsid w:val="00CC5A5C"/>
    <w:rsid w:val="00CC61B2"/>
    <w:rsid w:val="00CC7517"/>
    <w:rsid w:val="00CD0912"/>
    <w:rsid w:val="00CD0FB5"/>
    <w:rsid w:val="00CD1068"/>
    <w:rsid w:val="00CD126F"/>
    <w:rsid w:val="00CD26EE"/>
    <w:rsid w:val="00CD2834"/>
    <w:rsid w:val="00CD39F0"/>
    <w:rsid w:val="00CD416B"/>
    <w:rsid w:val="00CD5DAA"/>
    <w:rsid w:val="00CD6555"/>
    <w:rsid w:val="00CD7CDE"/>
    <w:rsid w:val="00CE067F"/>
    <w:rsid w:val="00CE09EA"/>
    <w:rsid w:val="00CE0D46"/>
    <w:rsid w:val="00CE0ED3"/>
    <w:rsid w:val="00CE3810"/>
    <w:rsid w:val="00CE4094"/>
    <w:rsid w:val="00CE5FCA"/>
    <w:rsid w:val="00CF1F02"/>
    <w:rsid w:val="00CF235C"/>
    <w:rsid w:val="00CF2855"/>
    <w:rsid w:val="00CF2DA6"/>
    <w:rsid w:val="00CF3C8D"/>
    <w:rsid w:val="00CF4113"/>
    <w:rsid w:val="00CF6DA3"/>
    <w:rsid w:val="00CF70F5"/>
    <w:rsid w:val="00D006A1"/>
    <w:rsid w:val="00D016DF"/>
    <w:rsid w:val="00D01708"/>
    <w:rsid w:val="00D028FE"/>
    <w:rsid w:val="00D02F2C"/>
    <w:rsid w:val="00D0337F"/>
    <w:rsid w:val="00D03D1A"/>
    <w:rsid w:val="00D04EF1"/>
    <w:rsid w:val="00D058DD"/>
    <w:rsid w:val="00D07B0E"/>
    <w:rsid w:val="00D10E24"/>
    <w:rsid w:val="00D10E37"/>
    <w:rsid w:val="00D114D7"/>
    <w:rsid w:val="00D11B1F"/>
    <w:rsid w:val="00D11C75"/>
    <w:rsid w:val="00D1254A"/>
    <w:rsid w:val="00D12A55"/>
    <w:rsid w:val="00D12AFF"/>
    <w:rsid w:val="00D133BD"/>
    <w:rsid w:val="00D137BA"/>
    <w:rsid w:val="00D143C3"/>
    <w:rsid w:val="00D150C0"/>
    <w:rsid w:val="00D16026"/>
    <w:rsid w:val="00D17244"/>
    <w:rsid w:val="00D17C4F"/>
    <w:rsid w:val="00D230D9"/>
    <w:rsid w:val="00D252A7"/>
    <w:rsid w:val="00D25AD6"/>
    <w:rsid w:val="00D2764B"/>
    <w:rsid w:val="00D310B6"/>
    <w:rsid w:val="00D31E07"/>
    <w:rsid w:val="00D31FA0"/>
    <w:rsid w:val="00D33088"/>
    <w:rsid w:val="00D331AB"/>
    <w:rsid w:val="00D3393B"/>
    <w:rsid w:val="00D34550"/>
    <w:rsid w:val="00D34A91"/>
    <w:rsid w:val="00D35DFF"/>
    <w:rsid w:val="00D3668E"/>
    <w:rsid w:val="00D366A1"/>
    <w:rsid w:val="00D36974"/>
    <w:rsid w:val="00D37B35"/>
    <w:rsid w:val="00D402AE"/>
    <w:rsid w:val="00D41259"/>
    <w:rsid w:val="00D414F3"/>
    <w:rsid w:val="00D41F95"/>
    <w:rsid w:val="00D424AA"/>
    <w:rsid w:val="00D426FB"/>
    <w:rsid w:val="00D432B7"/>
    <w:rsid w:val="00D436C6"/>
    <w:rsid w:val="00D44315"/>
    <w:rsid w:val="00D4523B"/>
    <w:rsid w:val="00D455A6"/>
    <w:rsid w:val="00D4572E"/>
    <w:rsid w:val="00D4586E"/>
    <w:rsid w:val="00D460D0"/>
    <w:rsid w:val="00D50BF4"/>
    <w:rsid w:val="00D51389"/>
    <w:rsid w:val="00D537D9"/>
    <w:rsid w:val="00D53CC8"/>
    <w:rsid w:val="00D55C97"/>
    <w:rsid w:val="00D571BD"/>
    <w:rsid w:val="00D572CA"/>
    <w:rsid w:val="00D574C5"/>
    <w:rsid w:val="00D5786C"/>
    <w:rsid w:val="00D641C1"/>
    <w:rsid w:val="00D6603A"/>
    <w:rsid w:val="00D66A2E"/>
    <w:rsid w:val="00D7003E"/>
    <w:rsid w:val="00D7041A"/>
    <w:rsid w:val="00D707D2"/>
    <w:rsid w:val="00D70CF3"/>
    <w:rsid w:val="00D7277A"/>
    <w:rsid w:val="00D72FBB"/>
    <w:rsid w:val="00D755D7"/>
    <w:rsid w:val="00D75930"/>
    <w:rsid w:val="00D76426"/>
    <w:rsid w:val="00D770A9"/>
    <w:rsid w:val="00D82A8F"/>
    <w:rsid w:val="00D8510D"/>
    <w:rsid w:val="00D86C64"/>
    <w:rsid w:val="00D86CA9"/>
    <w:rsid w:val="00D87103"/>
    <w:rsid w:val="00D878D4"/>
    <w:rsid w:val="00D925FC"/>
    <w:rsid w:val="00D93E15"/>
    <w:rsid w:val="00D93E99"/>
    <w:rsid w:val="00D948FC"/>
    <w:rsid w:val="00D95464"/>
    <w:rsid w:val="00D9792F"/>
    <w:rsid w:val="00DA1A90"/>
    <w:rsid w:val="00DA255B"/>
    <w:rsid w:val="00DA2DE3"/>
    <w:rsid w:val="00DA340C"/>
    <w:rsid w:val="00DA3C7F"/>
    <w:rsid w:val="00DA4A38"/>
    <w:rsid w:val="00DA63CC"/>
    <w:rsid w:val="00DA7ABB"/>
    <w:rsid w:val="00DA7EDE"/>
    <w:rsid w:val="00DA7FD0"/>
    <w:rsid w:val="00DB1681"/>
    <w:rsid w:val="00DB29F4"/>
    <w:rsid w:val="00DB370D"/>
    <w:rsid w:val="00DB3963"/>
    <w:rsid w:val="00DB4233"/>
    <w:rsid w:val="00DB485E"/>
    <w:rsid w:val="00DB489F"/>
    <w:rsid w:val="00DB6C0A"/>
    <w:rsid w:val="00DC200C"/>
    <w:rsid w:val="00DC237C"/>
    <w:rsid w:val="00DC265D"/>
    <w:rsid w:val="00DC2C6F"/>
    <w:rsid w:val="00DC610A"/>
    <w:rsid w:val="00DC7BC8"/>
    <w:rsid w:val="00DD0A0A"/>
    <w:rsid w:val="00DD26EB"/>
    <w:rsid w:val="00DD4BCC"/>
    <w:rsid w:val="00DD6581"/>
    <w:rsid w:val="00DD6744"/>
    <w:rsid w:val="00DD6B65"/>
    <w:rsid w:val="00DD711E"/>
    <w:rsid w:val="00DD7B25"/>
    <w:rsid w:val="00DE1096"/>
    <w:rsid w:val="00DE1AAB"/>
    <w:rsid w:val="00DE1FE3"/>
    <w:rsid w:val="00DE4903"/>
    <w:rsid w:val="00DE577B"/>
    <w:rsid w:val="00DE72B4"/>
    <w:rsid w:val="00DE7651"/>
    <w:rsid w:val="00DF1311"/>
    <w:rsid w:val="00DF2763"/>
    <w:rsid w:val="00DF3B39"/>
    <w:rsid w:val="00DF5164"/>
    <w:rsid w:val="00DF5FEA"/>
    <w:rsid w:val="00DF73FC"/>
    <w:rsid w:val="00E009D2"/>
    <w:rsid w:val="00E00F81"/>
    <w:rsid w:val="00E014F5"/>
    <w:rsid w:val="00E0181D"/>
    <w:rsid w:val="00E01B84"/>
    <w:rsid w:val="00E043EF"/>
    <w:rsid w:val="00E04AB3"/>
    <w:rsid w:val="00E06377"/>
    <w:rsid w:val="00E10489"/>
    <w:rsid w:val="00E104FE"/>
    <w:rsid w:val="00E10D45"/>
    <w:rsid w:val="00E11961"/>
    <w:rsid w:val="00E12F12"/>
    <w:rsid w:val="00E148E3"/>
    <w:rsid w:val="00E153E2"/>
    <w:rsid w:val="00E174F6"/>
    <w:rsid w:val="00E17694"/>
    <w:rsid w:val="00E20D71"/>
    <w:rsid w:val="00E212BA"/>
    <w:rsid w:val="00E22B26"/>
    <w:rsid w:val="00E30D83"/>
    <w:rsid w:val="00E30DC3"/>
    <w:rsid w:val="00E3151C"/>
    <w:rsid w:val="00E31C91"/>
    <w:rsid w:val="00E3486B"/>
    <w:rsid w:val="00E34F4B"/>
    <w:rsid w:val="00E3704A"/>
    <w:rsid w:val="00E37383"/>
    <w:rsid w:val="00E37A4C"/>
    <w:rsid w:val="00E40AD9"/>
    <w:rsid w:val="00E40BE1"/>
    <w:rsid w:val="00E40F4A"/>
    <w:rsid w:val="00E41B4E"/>
    <w:rsid w:val="00E43209"/>
    <w:rsid w:val="00E4418C"/>
    <w:rsid w:val="00E443BD"/>
    <w:rsid w:val="00E44C84"/>
    <w:rsid w:val="00E454C9"/>
    <w:rsid w:val="00E4631B"/>
    <w:rsid w:val="00E4780C"/>
    <w:rsid w:val="00E47FCA"/>
    <w:rsid w:val="00E500B5"/>
    <w:rsid w:val="00E50720"/>
    <w:rsid w:val="00E50C5D"/>
    <w:rsid w:val="00E51C43"/>
    <w:rsid w:val="00E52DCF"/>
    <w:rsid w:val="00E53CC5"/>
    <w:rsid w:val="00E54F39"/>
    <w:rsid w:val="00E55F2B"/>
    <w:rsid w:val="00E56086"/>
    <w:rsid w:val="00E56D4B"/>
    <w:rsid w:val="00E601B4"/>
    <w:rsid w:val="00E61B49"/>
    <w:rsid w:val="00E62DFA"/>
    <w:rsid w:val="00E643F6"/>
    <w:rsid w:val="00E64447"/>
    <w:rsid w:val="00E65108"/>
    <w:rsid w:val="00E65127"/>
    <w:rsid w:val="00E6514A"/>
    <w:rsid w:val="00E65628"/>
    <w:rsid w:val="00E65FBD"/>
    <w:rsid w:val="00E70DEF"/>
    <w:rsid w:val="00E70E55"/>
    <w:rsid w:val="00E711CA"/>
    <w:rsid w:val="00E7152B"/>
    <w:rsid w:val="00E717D9"/>
    <w:rsid w:val="00E72E8E"/>
    <w:rsid w:val="00E7303D"/>
    <w:rsid w:val="00E73EAB"/>
    <w:rsid w:val="00E750E1"/>
    <w:rsid w:val="00E75707"/>
    <w:rsid w:val="00E765B1"/>
    <w:rsid w:val="00E7679E"/>
    <w:rsid w:val="00E80FFE"/>
    <w:rsid w:val="00E82363"/>
    <w:rsid w:val="00E83001"/>
    <w:rsid w:val="00E83FDA"/>
    <w:rsid w:val="00E8408A"/>
    <w:rsid w:val="00E84245"/>
    <w:rsid w:val="00E84B0F"/>
    <w:rsid w:val="00E86DDD"/>
    <w:rsid w:val="00E903E4"/>
    <w:rsid w:val="00E907C0"/>
    <w:rsid w:val="00E909A6"/>
    <w:rsid w:val="00E90C4E"/>
    <w:rsid w:val="00E912A0"/>
    <w:rsid w:val="00E9378D"/>
    <w:rsid w:val="00E94446"/>
    <w:rsid w:val="00E94A06"/>
    <w:rsid w:val="00E9642F"/>
    <w:rsid w:val="00E97C40"/>
    <w:rsid w:val="00EA08B3"/>
    <w:rsid w:val="00EA2EC0"/>
    <w:rsid w:val="00EA3CCA"/>
    <w:rsid w:val="00EA4DD0"/>
    <w:rsid w:val="00EA56EA"/>
    <w:rsid w:val="00EB15CE"/>
    <w:rsid w:val="00EB2CAA"/>
    <w:rsid w:val="00EB5528"/>
    <w:rsid w:val="00EB5678"/>
    <w:rsid w:val="00EB76D2"/>
    <w:rsid w:val="00EC04C6"/>
    <w:rsid w:val="00EC1486"/>
    <w:rsid w:val="00EC16FD"/>
    <w:rsid w:val="00EC2574"/>
    <w:rsid w:val="00EC25C9"/>
    <w:rsid w:val="00EC35FE"/>
    <w:rsid w:val="00EC3628"/>
    <w:rsid w:val="00EC3A19"/>
    <w:rsid w:val="00EC3B94"/>
    <w:rsid w:val="00EC524E"/>
    <w:rsid w:val="00EC611C"/>
    <w:rsid w:val="00ED1838"/>
    <w:rsid w:val="00ED4B96"/>
    <w:rsid w:val="00ED4EF2"/>
    <w:rsid w:val="00ED6BD7"/>
    <w:rsid w:val="00ED73EB"/>
    <w:rsid w:val="00EE26E8"/>
    <w:rsid w:val="00EE2FE4"/>
    <w:rsid w:val="00EE40FC"/>
    <w:rsid w:val="00EE5D48"/>
    <w:rsid w:val="00EE6A17"/>
    <w:rsid w:val="00EF091E"/>
    <w:rsid w:val="00EF1256"/>
    <w:rsid w:val="00EF1677"/>
    <w:rsid w:val="00EF2208"/>
    <w:rsid w:val="00EF2A3E"/>
    <w:rsid w:val="00EF3F28"/>
    <w:rsid w:val="00EF5D79"/>
    <w:rsid w:val="00F01FA1"/>
    <w:rsid w:val="00F02D57"/>
    <w:rsid w:val="00F03BB7"/>
    <w:rsid w:val="00F04B5D"/>
    <w:rsid w:val="00F05EE0"/>
    <w:rsid w:val="00F10398"/>
    <w:rsid w:val="00F10F45"/>
    <w:rsid w:val="00F12004"/>
    <w:rsid w:val="00F13101"/>
    <w:rsid w:val="00F13451"/>
    <w:rsid w:val="00F138FB"/>
    <w:rsid w:val="00F14652"/>
    <w:rsid w:val="00F14DF3"/>
    <w:rsid w:val="00F1598A"/>
    <w:rsid w:val="00F167CB"/>
    <w:rsid w:val="00F1732E"/>
    <w:rsid w:val="00F205D2"/>
    <w:rsid w:val="00F20AC2"/>
    <w:rsid w:val="00F21EDF"/>
    <w:rsid w:val="00F22EA3"/>
    <w:rsid w:val="00F24607"/>
    <w:rsid w:val="00F24A17"/>
    <w:rsid w:val="00F24CA6"/>
    <w:rsid w:val="00F2600F"/>
    <w:rsid w:val="00F260EE"/>
    <w:rsid w:val="00F31C49"/>
    <w:rsid w:val="00F32F45"/>
    <w:rsid w:val="00F3344A"/>
    <w:rsid w:val="00F336AD"/>
    <w:rsid w:val="00F33B05"/>
    <w:rsid w:val="00F33D04"/>
    <w:rsid w:val="00F343D2"/>
    <w:rsid w:val="00F346C1"/>
    <w:rsid w:val="00F34820"/>
    <w:rsid w:val="00F3567B"/>
    <w:rsid w:val="00F356E7"/>
    <w:rsid w:val="00F37D0B"/>
    <w:rsid w:val="00F4074F"/>
    <w:rsid w:val="00F40FF4"/>
    <w:rsid w:val="00F418A1"/>
    <w:rsid w:val="00F43415"/>
    <w:rsid w:val="00F43EE2"/>
    <w:rsid w:val="00F45A7E"/>
    <w:rsid w:val="00F46066"/>
    <w:rsid w:val="00F46B8E"/>
    <w:rsid w:val="00F47D91"/>
    <w:rsid w:val="00F50043"/>
    <w:rsid w:val="00F504CB"/>
    <w:rsid w:val="00F50E1C"/>
    <w:rsid w:val="00F511F0"/>
    <w:rsid w:val="00F51243"/>
    <w:rsid w:val="00F515B7"/>
    <w:rsid w:val="00F51E9E"/>
    <w:rsid w:val="00F52DFC"/>
    <w:rsid w:val="00F53F3B"/>
    <w:rsid w:val="00F542E8"/>
    <w:rsid w:val="00F543D7"/>
    <w:rsid w:val="00F54DE6"/>
    <w:rsid w:val="00F551A9"/>
    <w:rsid w:val="00F57EC8"/>
    <w:rsid w:val="00F600C2"/>
    <w:rsid w:val="00F60558"/>
    <w:rsid w:val="00F60BBA"/>
    <w:rsid w:val="00F653BD"/>
    <w:rsid w:val="00F6560B"/>
    <w:rsid w:val="00F65AB5"/>
    <w:rsid w:val="00F666A0"/>
    <w:rsid w:val="00F67691"/>
    <w:rsid w:val="00F7005A"/>
    <w:rsid w:val="00F71C08"/>
    <w:rsid w:val="00F7205E"/>
    <w:rsid w:val="00F72CD8"/>
    <w:rsid w:val="00F7305D"/>
    <w:rsid w:val="00F737B4"/>
    <w:rsid w:val="00F775E3"/>
    <w:rsid w:val="00F80365"/>
    <w:rsid w:val="00F82D43"/>
    <w:rsid w:val="00F8324E"/>
    <w:rsid w:val="00F8409D"/>
    <w:rsid w:val="00F86318"/>
    <w:rsid w:val="00F86B90"/>
    <w:rsid w:val="00F90A3F"/>
    <w:rsid w:val="00F914D5"/>
    <w:rsid w:val="00F919BE"/>
    <w:rsid w:val="00F92F2D"/>
    <w:rsid w:val="00F94303"/>
    <w:rsid w:val="00F96FAE"/>
    <w:rsid w:val="00F97A2C"/>
    <w:rsid w:val="00FA01C8"/>
    <w:rsid w:val="00FA0A9A"/>
    <w:rsid w:val="00FA1453"/>
    <w:rsid w:val="00FA163C"/>
    <w:rsid w:val="00FA1D39"/>
    <w:rsid w:val="00FA21A8"/>
    <w:rsid w:val="00FA3049"/>
    <w:rsid w:val="00FA33E0"/>
    <w:rsid w:val="00FA3406"/>
    <w:rsid w:val="00FA720B"/>
    <w:rsid w:val="00FB1CD7"/>
    <w:rsid w:val="00FB1DE6"/>
    <w:rsid w:val="00FB42FC"/>
    <w:rsid w:val="00FB629E"/>
    <w:rsid w:val="00FB6695"/>
    <w:rsid w:val="00FB6A6B"/>
    <w:rsid w:val="00FB7736"/>
    <w:rsid w:val="00FC0078"/>
    <w:rsid w:val="00FC04ED"/>
    <w:rsid w:val="00FC187E"/>
    <w:rsid w:val="00FC3842"/>
    <w:rsid w:val="00FC52A6"/>
    <w:rsid w:val="00FC57B0"/>
    <w:rsid w:val="00FC5DE4"/>
    <w:rsid w:val="00FC651A"/>
    <w:rsid w:val="00FC66A3"/>
    <w:rsid w:val="00FC6E20"/>
    <w:rsid w:val="00FC70FC"/>
    <w:rsid w:val="00FD0ABB"/>
    <w:rsid w:val="00FD17AD"/>
    <w:rsid w:val="00FD4A93"/>
    <w:rsid w:val="00FD4B6C"/>
    <w:rsid w:val="00FD726A"/>
    <w:rsid w:val="00FD7DD1"/>
    <w:rsid w:val="00FE0185"/>
    <w:rsid w:val="00FE2D3E"/>
    <w:rsid w:val="00FE3044"/>
    <w:rsid w:val="00FE3397"/>
    <w:rsid w:val="00FE3736"/>
    <w:rsid w:val="00FE4226"/>
    <w:rsid w:val="00FE48E0"/>
    <w:rsid w:val="00FE55B6"/>
    <w:rsid w:val="00FE62B2"/>
    <w:rsid w:val="00FE65AA"/>
    <w:rsid w:val="00FE6644"/>
    <w:rsid w:val="00FE6F01"/>
    <w:rsid w:val="00FF150E"/>
    <w:rsid w:val="00FF4B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7A0982AA-D7ED-4D56-8EBD-7EDD5B4C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semiHidden/>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customStyle="1" w:styleId="cf01">
    <w:name w:val="cf01"/>
    <w:basedOn w:val="Fuentedeprrafopredeter"/>
    <w:rsid w:val="002838D9"/>
    <w:rPr>
      <w:rFonts w:ascii="Segoe UI" w:hAnsi="Segoe UI" w:cs="Segoe UI" w:hint="default"/>
      <w:sz w:val="18"/>
      <w:szCs w:val="18"/>
    </w:rPr>
  </w:style>
  <w:style w:type="paragraph" w:customStyle="1" w:styleId="pf0">
    <w:name w:val="pf0"/>
    <w:basedOn w:val="Normal"/>
    <w:rsid w:val="00CD126F"/>
    <w:pPr>
      <w:widowControl/>
      <w:spacing w:before="100" w:beforeAutospacing="1" w:after="100" w:afterAutospacing="1"/>
      <w:jc w:val="left"/>
    </w:pPr>
    <w:rPr>
      <w:rFonts w:ascii="MS PGothic" w:eastAsia="MS PGothic" w:hAnsi="MS PGothic" w:cs="MS PGothic"/>
      <w:kern w:val="0"/>
    </w:rPr>
  </w:style>
  <w:style w:type="paragraph" w:styleId="Textonotapie">
    <w:name w:val="footnote text"/>
    <w:basedOn w:val="Normal"/>
    <w:link w:val="TextonotapieCar"/>
    <w:uiPriority w:val="99"/>
    <w:semiHidden/>
    <w:unhideWhenUsed/>
    <w:rsid w:val="000E5E4A"/>
    <w:pPr>
      <w:snapToGrid w:val="0"/>
      <w:jc w:val="left"/>
    </w:pPr>
  </w:style>
  <w:style w:type="character" w:customStyle="1" w:styleId="TextonotapieCar">
    <w:name w:val="Texto nota pie Car"/>
    <w:basedOn w:val="Fuentedeprrafopredeter"/>
    <w:link w:val="Textonotapie"/>
    <w:uiPriority w:val="99"/>
    <w:semiHidden/>
    <w:rsid w:val="000E5E4A"/>
  </w:style>
  <w:style w:type="character" w:styleId="Refdenotaalpie">
    <w:name w:val="footnote reference"/>
    <w:basedOn w:val="Fuentedeprrafopredeter"/>
    <w:uiPriority w:val="99"/>
    <w:semiHidden/>
    <w:unhideWhenUsed/>
    <w:rsid w:val="000E5E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05384101">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33242295">
      <w:bodyDiv w:val="1"/>
      <w:marLeft w:val="0"/>
      <w:marRight w:val="0"/>
      <w:marTop w:val="0"/>
      <w:marBottom w:val="0"/>
      <w:divBdr>
        <w:top w:val="none" w:sz="0" w:space="0" w:color="auto"/>
        <w:left w:val="none" w:sz="0" w:space="0" w:color="auto"/>
        <w:bottom w:val="none" w:sz="0" w:space="0" w:color="auto"/>
        <w:right w:val="none" w:sz="0" w:space="0" w:color="auto"/>
      </w:divBdr>
      <w:divsChild>
        <w:div w:id="1909002023">
          <w:marLeft w:val="446"/>
          <w:marRight w:val="0"/>
          <w:marTop w:val="0"/>
          <w:marBottom w:val="0"/>
          <w:divBdr>
            <w:top w:val="none" w:sz="0" w:space="0" w:color="auto"/>
            <w:left w:val="none" w:sz="0" w:space="0" w:color="auto"/>
            <w:bottom w:val="none" w:sz="0" w:space="0" w:color="auto"/>
            <w:right w:val="none" w:sz="0" w:space="0" w:color="auto"/>
          </w:divBdr>
        </w:div>
      </w:divsChild>
    </w:div>
    <w:div w:id="1650397833">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58542405">
      <w:bodyDiv w:val="1"/>
      <w:marLeft w:val="0"/>
      <w:marRight w:val="0"/>
      <w:marTop w:val="0"/>
      <w:marBottom w:val="0"/>
      <w:divBdr>
        <w:top w:val="none" w:sz="0" w:space="0" w:color="auto"/>
        <w:left w:val="none" w:sz="0" w:space="0" w:color="auto"/>
        <w:bottom w:val="none" w:sz="0" w:space="0" w:color="auto"/>
        <w:right w:val="none" w:sz="0" w:space="0" w:color="auto"/>
      </w:divBdr>
    </w:div>
    <w:div w:id="1882787483">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75285646">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 w:id="213398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8" ma:contentTypeDescription="Crear nuevo documento." ma:contentTypeScope="" ma:versionID="fcc67a8a86a578e2f266c16b786b291f">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a986e8fcea908b15a1b959cda0960026"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3F8193-2EAC-4179-BF00-23E3A7D15ADB}"/>
</file>

<file path=customXml/itemProps2.xml><?xml version="1.0" encoding="utf-8"?>
<ds:datastoreItem xmlns:ds="http://schemas.openxmlformats.org/officeDocument/2006/customXml" ds:itemID="{C0978F5A-44AD-4E51-8BF3-FCDF248F1E81}">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65DAC694-F386-4AFB-9877-FA3F62EF5F4C}">
  <ds:schemaRefs>
    <ds:schemaRef ds:uri="http://schemas.openxmlformats.org/officeDocument/2006/bibliography"/>
  </ds:schemaRefs>
</ds:datastoreItem>
</file>

<file path=customXml/itemProps4.xml><?xml version="1.0" encoding="utf-8"?>
<ds:datastoreItem xmlns:ds="http://schemas.openxmlformats.org/officeDocument/2006/customXml" ds:itemID="{5B93DEE2-DE16-461C-9405-23465D0305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929</Words>
  <Characters>5111</Characters>
  <Application>Microsoft Office Word</Application>
  <DocSecurity>4</DocSecurity>
  <Lines>42</Lines>
  <Paragraphs>12</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Ana Sánchez</cp:lastModifiedBy>
  <cp:revision>2</cp:revision>
  <cp:lastPrinted>2022-03-25T15:14:00Z</cp:lastPrinted>
  <dcterms:created xsi:type="dcterms:W3CDTF">2022-07-27T11:44:00Z</dcterms:created>
  <dcterms:modified xsi:type="dcterms:W3CDTF">2022-07-27T11:44:00Z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