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BBE9F0" w14:textId="1E1CF0A8" w:rsidR="00D52C7D" w:rsidRDefault="007A2013" w:rsidP="002811C0">
      <w:pPr>
        <w:spacing w:before="100" w:beforeAutospacing="1" w:after="100" w:afterAutospacing="1"/>
        <w:jc w:val="center"/>
        <w:rPr>
          <w:rFonts w:ascii="Arial" w:hAnsi="Arial" w:cs="Arial"/>
          <w:bCs/>
        </w:rPr>
      </w:pPr>
      <w:bookmarkStart w:id="0" w:name="_Hlk109732540"/>
      <w:r>
        <w:rPr>
          <w:rFonts w:ascii="Arial" w:hAnsi="Arial" w:cs="Arial"/>
          <w:bCs/>
        </w:rPr>
        <w:t>Samyang V-AF</w:t>
      </w:r>
    </w:p>
    <w:bookmarkEnd w:id="0"/>
    <w:p w14:paraId="4229A85B" w14:textId="0EF012C7" w:rsidR="00757370" w:rsidRPr="00EB3C1E" w:rsidRDefault="007A2013" w:rsidP="00757370">
      <w:pPr>
        <w:spacing w:before="100" w:beforeAutospacing="1" w:after="100" w:afterAutospacing="1"/>
        <w:jc w:val="center"/>
        <w:rPr>
          <w:rFonts w:ascii="Arial" w:hAnsi="Arial" w:cs="Arial"/>
          <w:sz w:val="24"/>
          <w:szCs w:val="28"/>
        </w:rPr>
      </w:pPr>
      <w:r w:rsidRPr="007A2013">
        <w:rPr>
          <w:rFonts w:ascii="Arial" w:hAnsi="Arial" w:cs="Arial"/>
          <w:b/>
          <w:bCs/>
          <w:sz w:val="32"/>
          <w:szCs w:val="24"/>
        </w:rPr>
        <w:t>Samyang Revela a Primeira Série de Objetivas AF para Cinema do Mundo: V-AF</w:t>
      </w:r>
    </w:p>
    <w:p w14:paraId="2D653E49" w14:textId="3CCBC2B7" w:rsidR="007A2013" w:rsidRPr="007A2013" w:rsidRDefault="00037360" w:rsidP="007A2013">
      <w:pPr>
        <w:jc w:val="center"/>
        <w:rPr>
          <w:rFonts w:ascii="Arial" w:hAnsi="Arial" w:cs="Arial"/>
        </w:rPr>
      </w:pPr>
      <w:bookmarkStart w:id="1" w:name="_Hlk38286657"/>
      <w:r>
        <w:rPr>
          <w:noProof/>
        </w:rPr>
        <w:drawing>
          <wp:inline distT="0" distB="0" distL="0" distR="0" wp14:anchorId="2355EF2B" wp14:editId="7BADED92">
            <wp:extent cx="2037970" cy="1809750"/>
            <wp:effectExtent l="0" t="0" r="63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51056" cy="182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37360">
        <w:t xml:space="preserve"> </w:t>
      </w:r>
      <w:r>
        <w:rPr>
          <w:noProof/>
        </w:rPr>
        <w:drawing>
          <wp:inline distT="0" distB="0" distL="0" distR="0" wp14:anchorId="6EB05D0B" wp14:editId="7AB54170">
            <wp:extent cx="1514475" cy="1898142"/>
            <wp:effectExtent l="0" t="0" r="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520072" cy="1905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37360">
        <w:t xml:space="preserve"> </w:t>
      </w:r>
      <w:r>
        <w:rPr>
          <w:noProof/>
        </w:rPr>
        <w:drawing>
          <wp:inline distT="0" distB="0" distL="0" distR="0" wp14:anchorId="1EBB978C" wp14:editId="792DDA67">
            <wp:extent cx="1781175" cy="1784825"/>
            <wp:effectExtent l="0" t="0" r="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89797" cy="1793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EE1812" w14:textId="774760EA" w:rsidR="007A2013" w:rsidRPr="007A2013" w:rsidRDefault="00D52C7D" w:rsidP="007A2013">
      <w:pPr>
        <w:rPr>
          <w:rFonts w:ascii="Arial" w:hAnsi="Arial" w:cs="Arial"/>
        </w:rPr>
      </w:pPr>
      <w:r w:rsidRPr="00CC7425">
        <w:rPr>
          <w:rFonts w:ascii="Arial" w:hAnsi="Arial" w:cs="Arial"/>
          <w:b/>
          <w:bCs/>
        </w:rPr>
        <w:t xml:space="preserve">Lisboa, </w:t>
      </w:r>
      <w:r w:rsidR="007A2013">
        <w:rPr>
          <w:rFonts w:ascii="Arial" w:hAnsi="Arial" w:cs="Arial"/>
          <w:b/>
          <w:bCs/>
        </w:rPr>
        <w:t>8</w:t>
      </w:r>
      <w:r w:rsidRPr="00CC7425">
        <w:rPr>
          <w:rFonts w:ascii="Arial" w:hAnsi="Arial" w:cs="Arial"/>
          <w:b/>
          <w:bCs/>
        </w:rPr>
        <w:t xml:space="preserve"> de </w:t>
      </w:r>
      <w:r w:rsidR="007A2013">
        <w:rPr>
          <w:rFonts w:ascii="Arial" w:hAnsi="Arial" w:cs="Arial"/>
          <w:b/>
          <w:bCs/>
        </w:rPr>
        <w:t xml:space="preserve">setembro </w:t>
      </w:r>
      <w:r w:rsidRPr="00CC7425">
        <w:rPr>
          <w:rFonts w:ascii="Arial" w:hAnsi="Arial" w:cs="Arial"/>
          <w:b/>
          <w:bCs/>
        </w:rPr>
        <w:t xml:space="preserve">de </w:t>
      </w:r>
      <w:r w:rsidR="00B67E95" w:rsidRPr="00CC7425">
        <w:rPr>
          <w:rFonts w:ascii="Arial" w:hAnsi="Arial" w:cs="Arial"/>
          <w:b/>
          <w:bCs/>
        </w:rPr>
        <w:t>202</w:t>
      </w:r>
      <w:r w:rsidR="00344E9E">
        <w:rPr>
          <w:rFonts w:ascii="Arial" w:hAnsi="Arial" w:cs="Arial"/>
          <w:b/>
          <w:bCs/>
        </w:rPr>
        <w:t>2</w:t>
      </w:r>
      <w:r w:rsidRPr="00CC7425">
        <w:rPr>
          <w:rFonts w:ascii="Arial" w:hAnsi="Arial" w:cs="Arial"/>
        </w:rPr>
        <w:t xml:space="preserve"> – </w:t>
      </w:r>
      <w:r w:rsidR="007A2013" w:rsidRPr="007A2013">
        <w:rPr>
          <w:rFonts w:ascii="Arial" w:hAnsi="Arial" w:cs="Arial"/>
        </w:rPr>
        <w:t xml:space="preserve">A Samyang Optics, marca global de equipamento ótico distribuída em Portugal pela Robisa, tem o prazer de anunciar a nova série de objetivas V-AF que permite filmar vídeos </w:t>
      </w:r>
      <w:r w:rsidR="00E80DD9">
        <w:rPr>
          <w:rFonts w:ascii="Arial" w:hAnsi="Arial" w:cs="Arial"/>
        </w:rPr>
        <w:t xml:space="preserve">de forma </w:t>
      </w:r>
      <w:r w:rsidR="007A2013" w:rsidRPr="007A2013">
        <w:rPr>
          <w:rFonts w:ascii="Arial" w:hAnsi="Arial" w:cs="Arial"/>
        </w:rPr>
        <w:t>mais conveniente.</w:t>
      </w:r>
    </w:p>
    <w:p w14:paraId="781E5A41" w14:textId="70ECD35D" w:rsidR="007A2013" w:rsidRPr="007A2013" w:rsidRDefault="007A2013" w:rsidP="007A2013">
      <w:pPr>
        <w:rPr>
          <w:rFonts w:ascii="Arial" w:hAnsi="Arial" w:cs="Arial"/>
        </w:rPr>
      </w:pPr>
      <w:r w:rsidRPr="007A2013">
        <w:rPr>
          <w:rFonts w:ascii="Arial" w:hAnsi="Arial" w:cs="Arial"/>
        </w:rPr>
        <w:t xml:space="preserve">A Samyang V-AF vai incluir os seguintes modelos: </w:t>
      </w:r>
      <w:r w:rsidR="00E80DD9">
        <w:rPr>
          <w:rFonts w:ascii="Arial" w:hAnsi="Arial" w:cs="Arial"/>
        </w:rPr>
        <w:t xml:space="preserve">20mm T1.9, </w:t>
      </w:r>
      <w:r w:rsidRPr="007A2013">
        <w:rPr>
          <w:rFonts w:ascii="Arial" w:hAnsi="Arial" w:cs="Arial"/>
        </w:rPr>
        <w:t xml:space="preserve">24mm T1.9, 35mm T1.9, 45mm T1.9 e 75mm T1.9. Compactas, ultraleves e com alto desempenho, as novas objetivas AF para cinema foram otimizadas para </w:t>
      </w:r>
      <w:proofErr w:type="spellStart"/>
      <w:r w:rsidRPr="007A2013">
        <w:rPr>
          <w:rFonts w:ascii="Arial" w:hAnsi="Arial" w:cs="Arial"/>
        </w:rPr>
        <w:t>gimbals</w:t>
      </w:r>
      <w:proofErr w:type="spellEnd"/>
      <w:r w:rsidRPr="007A2013">
        <w:rPr>
          <w:rFonts w:ascii="Arial" w:hAnsi="Arial" w:cs="Arial"/>
        </w:rPr>
        <w:t xml:space="preserve"> e </w:t>
      </w:r>
      <w:proofErr w:type="spellStart"/>
      <w:r w:rsidRPr="007A2013">
        <w:rPr>
          <w:rFonts w:ascii="Arial" w:hAnsi="Arial" w:cs="Arial"/>
        </w:rPr>
        <w:t>drones</w:t>
      </w:r>
      <w:proofErr w:type="spellEnd"/>
      <w:r w:rsidRPr="007A2013">
        <w:rPr>
          <w:rFonts w:ascii="Arial" w:hAnsi="Arial" w:cs="Arial"/>
        </w:rPr>
        <w:t xml:space="preserve"> com um formato unificado.</w:t>
      </w:r>
    </w:p>
    <w:p w14:paraId="779C51B4" w14:textId="4672A045" w:rsidR="00037360" w:rsidRDefault="007A2013" w:rsidP="007A2013">
      <w:pPr>
        <w:rPr>
          <w:rFonts w:ascii="Arial" w:hAnsi="Arial" w:cs="Arial"/>
        </w:rPr>
      </w:pPr>
      <w:r w:rsidRPr="007A2013">
        <w:rPr>
          <w:rFonts w:ascii="Arial" w:hAnsi="Arial" w:cs="Arial"/>
        </w:rPr>
        <w:t>A Samyang identificou as necessidades dos utilizadores e desenvolveu esta nova linha de objetivas especificamente para criadores de conteúdo</w:t>
      </w:r>
      <w:r w:rsidR="00E80DD9">
        <w:rPr>
          <w:rFonts w:ascii="Arial" w:hAnsi="Arial" w:cs="Arial"/>
        </w:rPr>
        <w:t>s</w:t>
      </w:r>
      <w:r w:rsidRPr="007A2013">
        <w:rPr>
          <w:rFonts w:ascii="Arial" w:hAnsi="Arial" w:cs="Arial"/>
        </w:rPr>
        <w:t xml:space="preserve"> de vídeo. A nova série V-AF é a primeira do mundo concebida para tornar a criação de vídeo mais conveniente. A primeira objetiva da linha é a V-AF 75mm T1.9 e a Samyang irá lançar mais quatro objetivas até ao final de 2023, todas concebidas especificamente para videografia.</w:t>
      </w:r>
    </w:p>
    <w:p w14:paraId="4FD15BD5" w14:textId="77777777" w:rsidR="007A2013" w:rsidRDefault="007A2013" w:rsidP="007A2013">
      <w:pPr>
        <w:rPr>
          <w:rFonts w:ascii="Arial" w:eastAsia="Malgun Gothic" w:hAnsi="Arial" w:cs="Arial"/>
          <w:b/>
        </w:rPr>
      </w:pPr>
      <w:r w:rsidRPr="007A2013">
        <w:rPr>
          <w:rFonts w:ascii="Arial" w:eastAsia="Malgun Gothic" w:hAnsi="Arial" w:cs="Arial"/>
          <w:b/>
        </w:rPr>
        <w:t>Principais Funcionalidades</w:t>
      </w:r>
    </w:p>
    <w:p w14:paraId="55760DB5" w14:textId="38D49E80" w:rsidR="007A2013" w:rsidRPr="007A2013" w:rsidRDefault="007A2013" w:rsidP="007A2013">
      <w:pPr>
        <w:rPr>
          <w:rFonts w:ascii="Arial" w:eastAsia="Malgun Gothic" w:hAnsi="Arial" w:cs="Arial"/>
          <w:b/>
        </w:rPr>
      </w:pPr>
      <w:r w:rsidRPr="007A2013">
        <w:rPr>
          <w:rFonts w:ascii="Arial" w:eastAsia="Malgun Gothic" w:hAnsi="Arial" w:cs="Arial"/>
        </w:rPr>
        <w:t xml:space="preserve">A V-AF melhora a compatibilidade com </w:t>
      </w:r>
      <w:proofErr w:type="spellStart"/>
      <w:r w:rsidRPr="007A2013">
        <w:rPr>
          <w:rFonts w:ascii="Arial" w:eastAsia="Malgun Gothic" w:hAnsi="Arial" w:cs="Arial"/>
        </w:rPr>
        <w:t>gimbals</w:t>
      </w:r>
      <w:proofErr w:type="spellEnd"/>
      <w:r w:rsidRPr="007A2013">
        <w:rPr>
          <w:rFonts w:ascii="Arial" w:eastAsia="Malgun Gothic" w:hAnsi="Arial" w:cs="Arial"/>
        </w:rPr>
        <w:t xml:space="preserve"> e </w:t>
      </w:r>
      <w:proofErr w:type="spellStart"/>
      <w:r w:rsidRPr="007A2013">
        <w:rPr>
          <w:rFonts w:ascii="Arial" w:eastAsia="Malgun Gothic" w:hAnsi="Arial" w:cs="Arial"/>
        </w:rPr>
        <w:t>drones</w:t>
      </w:r>
      <w:proofErr w:type="spellEnd"/>
      <w:r w:rsidRPr="007A2013">
        <w:rPr>
          <w:rFonts w:ascii="Arial" w:eastAsia="Malgun Gothic" w:hAnsi="Arial" w:cs="Arial"/>
        </w:rPr>
        <w:t xml:space="preserve"> aplicando formatos unificados nas suas cinco distâncias focais diferentes (de grande angular até tele). Apresentando um tamanho compacto de 73x70mm e um peso de menos de 300g, elimina a necessidade de reajustar o equipamento ao trocar de objetiva.</w:t>
      </w:r>
    </w:p>
    <w:p w14:paraId="2CF8B0CC" w14:textId="77777777" w:rsidR="007A2013" w:rsidRPr="007A2013" w:rsidRDefault="007A2013" w:rsidP="007A2013">
      <w:pPr>
        <w:rPr>
          <w:rFonts w:ascii="Arial" w:eastAsia="Malgun Gothic" w:hAnsi="Arial" w:cs="Arial"/>
          <w:b/>
        </w:rPr>
      </w:pPr>
      <w:r w:rsidRPr="007A2013">
        <w:rPr>
          <w:rFonts w:ascii="Arial" w:eastAsia="Malgun Gothic" w:hAnsi="Arial" w:cs="Arial"/>
        </w:rPr>
        <w:t>O LED localizado na parte da frente das objetivas ajuda o utilizador a verificar se está a ser gravado vídeo durante a filmagem, tornando a criação de conteúdo de vídeo mais conveniente mesmo num espaço pequeno sem muito equipamento.</w:t>
      </w:r>
    </w:p>
    <w:p w14:paraId="5BA345FE" w14:textId="36540980" w:rsidR="007A2013" w:rsidRPr="007A2013" w:rsidRDefault="007A2013" w:rsidP="007A2013">
      <w:pPr>
        <w:rPr>
          <w:rFonts w:ascii="Arial" w:eastAsia="Malgun Gothic" w:hAnsi="Arial" w:cs="Arial"/>
          <w:b/>
        </w:rPr>
      </w:pPr>
      <w:r w:rsidRPr="007A2013">
        <w:rPr>
          <w:rFonts w:ascii="Arial" w:eastAsia="Malgun Gothic" w:hAnsi="Arial" w:cs="Arial"/>
        </w:rPr>
        <w:t xml:space="preserve">A nova série V-AF suporta resoluções até 8K num formato pequeno e leve, sendo não só ideal para uso com </w:t>
      </w:r>
      <w:proofErr w:type="spellStart"/>
      <w:r w:rsidRPr="007A2013">
        <w:rPr>
          <w:rFonts w:ascii="Arial" w:eastAsia="Malgun Gothic" w:hAnsi="Arial" w:cs="Arial"/>
        </w:rPr>
        <w:t>gimbals</w:t>
      </w:r>
      <w:proofErr w:type="spellEnd"/>
      <w:r w:rsidRPr="007A2013">
        <w:rPr>
          <w:rFonts w:ascii="Arial" w:eastAsia="Malgun Gothic" w:hAnsi="Arial" w:cs="Arial"/>
        </w:rPr>
        <w:t xml:space="preserve"> e </w:t>
      </w:r>
      <w:proofErr w:type="spellStart"/>
      <w:r w:rsidRPr="007A2013">
        <w:rPr>
          <w:rFonts w:ascii="Arial" w:eastAsia="Malgun Gothic" w:hAnsi="Arial" w:cs="Arial"/>
        </w:rPr>
        <w:t>drones</w:t>
      </w:r>
      <w:proofErr w:type="spellEnd"/>
      <w:r w:rsidRPr="007A2013">
        <w:rPr>
          <w:rFonts w:ascii="Arial" w:eastAsia="Malgun Gothic" w:hAnsi="Arial" w:cs="Arial"/>
        </w:rPr>
        <w:t xml:space="preserve">, como também para estúdios e produções. Todas as objetivas V-AF seguem o mesmo esquema de cores para evitar disparidades ao trocar de objetivas, e os </w:t>
      </w:r>
      <w:r w:rsidR="00E80DD9">
        <w:rPr>
          <w:rFonts w:ascii="Arial" w:eastAsia="Malgun Gothic" w:hAnsi="Arial" w:cs="Arial"/>
        </w:rPr>
        <w:t xml:space="preserve">diafragmas de </w:t>
      </w:r>
      <w:r w:rsidRPr="007A2013">
        <w:rPr>
          <w:rFonts w:ascii="Arial" w:eastAsia="Malgun Gothic" w:hAnsi="Arial" w:cs="Arial"/>
        </w:rPr>
        <w:t xml:space="preserve">nove </w:t>
      </w:r>
      <w:r w:rsidR="00E80DD9">
        <w:rPr>
          <w:rFonts w:ascii="Arial" w:eastAsia="Malgun Gothic" w:hAnsi="Arial" w:cs="Arial"/>
        </w:rPr>
        <w:t xml:space="preserve">lâminas </w:t>
      </w:r>
      <w:r w:rsidRPr="007A2013">
        <w:rPr>
          <w:rFonts w:ascii="Arial" w:eastAsia="Malgun Gothic" w:hAnsi="Arial" w:cs="Arial"/>
        </w:rPr>
        <w:t>possibilitam um bokeh natural.</w:t>
      </w:r>
    </w:p>
    <w:p w14:paraId="21C110D8" w14:textId="77777777" w:rsidR="007A2013" w:rsidRPr="007A2013" w:rsidRDefault="007A2013" w:rsidP="007A2013">
      <w:pPr>
        <w:rPr>
          <w:rFonts w:ascii="Arial" w:eastAsia="Malgun Gothic" w:hAnsi="Arial" w:cs="Arial"/>
        </w:rPr>
      </w:pPr>
      <w:r w:rsidRPr="007A2013">
        <w:rPr>
          <w:rFonts w:ascii="Arial" w:eastAsia="Malgun Gothic" w:hAnsi="Arial" w:cs="Arial"/>
        </w:rPr>
        <w:lastRenderedPageBreak/>
        <w:t xml:space="preserve">A função </w:t>
      </w:r>
      <w:proofErr w:type="spellStart"/>
      <w:r w:rsidRPr="007A2013">
        <w:rPr>
          <w:rFonts w:ascii="Arial" w:eastAsia="Malgun Gothic" w:hAnsi="Arial" w:cs="Arial"/>
        </w:rPr>
        <w:t>Focus</w:t>
      </w:r>
      <w:proofErr w:type="spellEnd"/>
      <w:r w:rsidRPr="007A2013">
        <w:rPr>
          <w:rFonts w:ascii="Arial" w:eastAsia="Malgun Gothic" w:hAnsi="Arial" w:cs="Arial"/>
        </w:rPr>
        <w:t xml:space="preserve"> Save normalmente encontrada em equipamento de cinema profissional é um modo personalizado ao nível do </w:t>
      </w:r>
      <w:proofErr w:type="spellStart"/>
      <w:r w:rsidRPr="007A2013">
        <w:rPr>
          <w:rFonts w:ascii="Arial" w:eastAsia="Malgun Gothic" w:hAnsi="Arial" w:cs="Arial"/>
        </w:rPr>
        <w:t>firmware</w:t>
      </w:r>
      <w:proofErr w:type="spellEnd"/>
      <w:r w:rsidRPr="007A2013">
        <w:rPr>
          <w:rFonts w:ascii="Arial" w:eastAsia="Malgun Gothic" w:hAnsi="Arial" w:cs="Arial"/>
        </w:rPr>
        <w:t>, oferecendo funções de vídeo específicas para estudantes e utilizadores amadores que sonham ser cinematógrafos.</w:t>
      </w:r>
    </w:p>
    <w:p w14:paraId="06AFF3B5" w14:textId="5D9B6041" w:rsidR="007A2013" w:rsidRDefault="007A2013" w:rsidP="007A2013">
      <w:pPr>
        <w:rPr>
          <w:rFonts w:ascii="Arial" w:eastAsia="Malgun Gothic" w:hAnsi="Arial" w:cs="Arial"/>
        </w:rPr>
      </w:pPr>
      <w:r w:rsidRPr="007A2013">
        <w:rPr>
          <w:rFonts w:ascii="Arial" w:eastAsia="Malgun Gothic" w:hAnsi="Arial" w:cs="Arial"/>
          <w:bCs/>
        </w:rPr>
        <w:t>A nova objetiva V-AF 75mm T1.9 e o resto da série irão ser reveladas ao mundo pela primeira vez no</w:t>
      </w:r>
      <w:r w:rsidRPr="007A2013">
        <w:rPr>
          <w:rFonts w:ascii="Arial" w:eastAsia="Malgun Gothic" w:hAnsi="Arial" w:cs="Arial"/>
        </w:rPr>
        <w:t xml:space="preserve"> IBC 2022 em Amesterdão entre 9 e 12 de setembro. Mais informação sobre a nova série V-AF pode ser encontrada no </w:t>
      </w:r>
      <w:r w:rsidR="0021526E">
        <w:rPr>
          <w:rFonts w:ascii="Arial" w:eastAsia="Malgun Gothic" w:hAnsi="Arial" w:cs="Arial"/>
        </w:rPr>
        <w:t>web</w:t>
      </w:r>
      <w:r w:rsidRPr="007A2013">
        <w:rPr>
          <w:rFonts w:ascii="Arial" w:eastAsia="Malgun Gothic" w:hAnsi="Arial" w:cs="Arial"/>
        </w:rPr>
        <w:t>site e redes sociais oficiais da Samyang</w:t>
      </w:r>
      <w:r w:rsidR="0021526E">
        <w:rPr>
          <w:rFonts w:ascii="Arial" w:eastAsia="Malgun Gothic" w:hAnsi="Arial" w:cs="Arial"/>
        </w:rPr>
        <w:t xml:space="preserve"> (ver mais abaixo)</w:t>
      </w:r>
      <w:r w:rsidRPr="007A2013">
        <w:rPr>
          <w:rFonts w:ascii="Arial" w:eastAsia="Malgun Gothic" w:hAnsi="Arial" w:cs="Arial"/>
        </w:rPr>
        <w:t>.</w:t>
      </w:r>
    </w:p>
    <w:p w14:paraId="457A8C0D" w14:textId="77777777" w:rsidR="004812FE" w:rsidRDefault="004812FE" w:rsidP="007A2013">
      <w:pPr>
        <w:rPr>
          <w:rFonts w:ascii="Arial" w:eastAsia="Malgun Gothic" w:hAnsi="Arial" w:cs="Arial"/>
        </w:rPr>
      </w:pPr>
    </w:p>
    <w:p w14:paraId="034553FE" w14:textId="35B13F24" w:rsidR="003E17B8" w:rsidRDefault="00804DCD" w:rsidP="007A2013">
      <w:pPr>
        <w:rPr>
          <w:rFonts w:ascii="Arial" w:eastAsia="Malgun Gothic" w:hAnsi="Arial" w:cs="Arial"/>
        </w:rPr>
      </w:pPr>
      <w:r>
        <w:rPr>
          <w:rFonts w:ascii="Arial" w:eastAsia="Malgun Gothic" w:hAnsi="Arial" w:cs="Arial"/>
        </w:rPr>
        <w:t>Especificações Técnicas</w:t>
      </w:r>
    </w:p>
    <w:p w14:paraId="2AB06B56" w14:textId="77777777" w:rsidR="00621D09" w:rsidRDefault="00621D09" w:rsidP="007A2013">
      <w:pPr>
        <w:rPr>
          <w:rFonts w:ascii="Arial" w:eastAsia="Malgun Gothic" w:hAnsi="Arial" w:cs="Arial"/>
        </w:rPr>
      </w:pPr>
    </w:p>
    <w:tbl>
      <w:tblPr>
        <w:tblW w:w="81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26"/>
        <w:gridCol w:w="2574"/>
        <w:gridCol w:w="2800"/>
      </w:tblGrid>
      <w:tr w:rsidR="003E17B8" w:rsidRPr="008366CA" w14:paraId="73C24773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59E32E8" w14:textId="60635031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Nome d</w:t>
            </w:r>
            <w:r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a objetiva</w:t>
            </w:r>
          </w:p>
        </w:tc>
        <w:tc>
          <w:tcPr>
            <w:tcW w:w="2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113E845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V-AF 75mm T1,9 FE</w:t>
            </w:r>
          </w:p>
        </w:tc>
      </w:tr>
      <w:tr w:rsidR="003E17B8" w:rsidRPr="008366CA" w14:paraId="0FA2BE78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F3C034E" w14:textId="2B1A3B72" w:rsidR="003E17B8" w:rsidRPr="00943BD0" w:rsidRDefault="00943BD0" w:rsidP="00C97936">
            <w:pPr>
              <w:spacing w:after="0" w:line="240" w:lineRule="auto"/>
              <w:rPr>
                <w:rFonts w:eastAsia="Times New Roman" w:cs="Calibri"/>
                <w:color w:val="000000"/>
                <w:lang w:eastAsia="es-ES"/>
              </w:rPr>
            </w:pPr>
            <w:r w:rsidRPr="00943BD0">
              <w:rPr>
                <w:rFonts w:eastAsia="Times New Roman" w:cs="Calibri"/>
                <w:color w:val="000000"/>
                <w:lang w:eastAsia="es-ES"/>
              </w:rPr>
              <w:t>Ab</w:t>
            </w:r>
            <w:r w:rsidR="003E17B8" w:rsidRPr="00943BD0">
              <w:rPr>
                <w:rFonts w:eastAsia="Times New Roman" w:cs="Calibri"/>
                <w:color w:val="000000"/>
                <w:lang w:eastAsia="es-ES"/>
              </w:rPr>
              <w:t>ertura</w:t>
            </w:r>
            <w:r w:rsidRPr="00943BD0">
              <w:rPr>
                <w:rFonts w:eastAsia="Times New Roman" w:cs="Calibri"/>
                <w:color w:val="000000"/>
                <w:lang w:eastAsia="es-ES"/>
              </w:rPr>
              <w:t xml:space="preserve"> máx. </w:t>
            </w:r>
            <w:r w:rsidR="003E17B8" w:rsidRPr="00943BD0">
              <w:rPr>
                <w:rFonts w:eastAsia="Times New Roman" w:cs="Calibri"/>
                <w:color w:val="000000"/>
                <w:lang w:eastAsia="es-ES"/>
              </w:rPr>
              <w:t>d</w:t>
            </w:r>
            <w:r w:rsidRPr="00943BD0">
              <w:rPr>
                <w:rFonts w:eastAsia="Times New Roman" w:cs="Calibri"/>
                <w:color w:val="000000"/>
                <w:lang w:eastAsia="es-ES"/>
              </w:rPr>
              <w:t>a</w:t>
            </w:r>
            <w:r w:rsidR="003E17B8" w:rsidRPr="00943BD0">
              <w:rPr>
                <w:rFonts w:eastAsia="Times New Roman" w:cs="Calibri"/>
                <w:color w:val="000000"/>
                <w:lang w:eastAsia="es-ES"/>
              </w:rPr>
              <w:t xml:space="preserve"> transmi</w:t>
            </w:r>
            <w:r w:rsidRPr="00943BD0">
              <w:rPr>
                <w:rFonts w:eastAsia="Times New Roman" w:cs="Calibri"/>
                <w:color w:val="000000"/>
                <w:lang w:eastAsia="es-ES"/>
              </w:rPr>
              <w:t>ssão</w:t>
            </w:r>
            <w:r w:rsidR="003E17B8" w:rsidRPr="00943BD0">
              <w:rPr>
                <w:rFonts w:eastAsia="Times New Roman" w:cs="Calibri"/>
                <w:color w:val="000000"/>
                <w:lang w:eastAsia="es-ES"/>
              </w:rPr>
              <w:t xml:space="preserve"> (T-stop)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7CEBB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T1,9</w:t>
            </w:r>
          </w:p>
        </w:tc>
      </w:tr>
      <w:tr w:rsidR="003E17B8" w:rsidRPr="008366CA" w14:paraId="07F1D606" w14:textId="77777777" w:rsidTr="00C97936">
        <w:trPr>
          <w:trHeight w:val="400"/>
        </w:trPr>
        <w:tc>
          <w:tcPr>
            <w:tcW w:w="27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171AF99" w14:textId="77777777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Elementos ópticos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16A6EA7" w14:textId="4BA77BD0" w:rsidR="003E17B8" w:rsidRPr="008366CA" w:rsidRDefault="001F40B1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>
              <w:rPr>
                <w:rFonts w:eastAsia="Times New Roman" w:cs="Calibri"/>
                <w:color w:val="000000"/>
                <w:lang w:val="es-ES" w:eastAsia="es-ES"/>
              </w:rPr>
              <w:t>Prédio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3D010" w14:textId="2D56BF58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10 elementos e</w:t>
            </w:r>
            <w:r w:rsidR="008263CD">
              <w:rPr>
                <w:rFonts w:eastAsia="Times New Roman" w:cs="Calibri"/>
                <w:color w:val="000000"/>
                <w:lang w:val="es-ES" w:eastAsia="es-ES"/>
              </w:rPr>
              <w:t>m</w:t>
            </w:r>
            <w:r w:rsidRPr="008366CA">
              <w:rPr>
                <w:rFonts w:eastAsia="Times New Roman" w:cs="Calibri"/>
                <w:color w:val="000000"/>
                <w:lang w:val="es-ES" w:eastAsia="es-ES"/>
              </w:rPr>
              <w:t xml:space="preserve"> 9 grupos</w:t>
            </w:r>
          </w:p>
        </w:tc>
      </w:tr>
      <w:tr w:rsidR="003E17B8" w:rsidRPr="008366CA" w14:paraId="0B128968" w14:textId="77777777" w:rsidTr="00C97936">
        <w:trPr>
          <w:trHeight w:val="400"/>
        </w:trPr>
        <w:tc>
          <w:tcPr>
            <w:tcW w:w="2726" w:type="dxa"/>
            <w:vMerge/>
            <w:vAlign w:val="center"/>
            <w:hideMark/>
          </w:tcPr>
          <w:p w14:paraId="63AC6058" w14:textId="77777777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6F90AB3" w14:textId="4F74564E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Lentes especia</w:t>
            </w:r>
            <w:r w:rsidR="007803B0">
              <w:rPr>
                <w:rFonts w:eastAsia="Times New Roman" w:cs="Calibri"/>
                <w:color w:val="000000"/>
                <w:lang w:val="es-ES" w:eastAsia="es-ES"/>
              </w:rPr>
              <w:t>i</w:t>
            </w:r>
            <w:r w:rsidRPr="008366CA">
              <w:rPr>
                <w:rFonts w:eastAsia="Times New Roman" w:cs="Calibri"/>
                <w:color w:val="000000"/>
                <w:lang w:val="es-ES" w:eastAsia="es-ES"/>
              </w:rPr>
              <w:t>s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C6318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2 HR &amp; 3 ED</w:t>
            </w:r>
          </w:p>
        </w:tc>
      </w:tr>
      <w:tr w:rsidR="003E17B8" w:rsidRPr="008366CA" w14:paraId="1E8F2992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12E0DA8" w14:textId="77777777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Revestimiento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ECCAF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UMC</w:t>
            </w:r>
          </w:p>
        </w:tc>
      </w:tr>
      <w:tr w:rsidR="003E17B8" w:rsidRPr="008366CA" w14:paraId="572188EE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53A9144" w14:textId="67890CA2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Dist</w:t>
            </w:r>
            <w:r w:rsidR="00E765DC">
              <w:rPr>
                <w:rFonts w:eastAsia="Times New Roman" w:cs="Calibri"/>
                <w:color w:val="000000"/>
                <w:lang w:val="es-ES" w:eastAsia="es-ES"/>
              </w:rPr>
              <w:t>â</w:t>
            </w:r>
            <w:r w:rsidRPr="008366CA">
              <w:rPr>
                <w:rFonts w:eastAsia="Times New Roman" w:cs="Calibri"/>
                <w:color w:val="000000"/>
                <w:lang w:val="es-ES" w:eastAsia="es-ES"/>
              </w:rPr>
              <w:t>ncia mínima de fo</w:t>
            </w:r>
            <w:r w:rsidR="00E765DC">
              <w:rPr>
                <w:rFonts w:eastAsia="Times New Roman" w:cs="Calibri"/>
                <w:color w:val="000000"/>
                <w:lang w:val="es-ES" w:eastAsia="es-ES"/>
              </w:rPr>
              <w:t>cagem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3C5A0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0,69m</w:t>
            </w:r>
          </w:p>
        </w:tc>
      </w:tr>
      <w:tr w:rsidR="003E17B8" w:rsidRPr="008366CA" w14:paraId="1B608DC1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C8EEB54" w14:textId="4CB91E53" w:rsidR="003E17B8" w:rsidRPr="008366CA" w:rsidRDefault="00E765DC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>
              <w:rPr>
                <w:rFonts w:eastAsia="Times New Roman" w:cs="Calibri"/>
                <w:color w:val="000000"/>
                <w:lang w:val="es-ES" w:eastAsia="es-ES"/>
              </w:rPr>
              <w:t>Taxa</w:t>
            </w:r>
            <w:r w:rsidR="003E17B8" w:rsidRPr="008366CA">
              <w:rPr>
                <w:rFonts w:eastAsia="Times New Roman" w:cs="Calibri"/>
                <w:color w:val="000000"/>
                <w:lang w:val="es-ES" w:eastAsia="es-ES"/>
              </w:rPr>
              <w:t xml:space="preserve"> de </w:t>
            </w:r>
            <w:r>
              <w:rPr>
                <w:rFonts w:eastAsia="Times New Roman" w:cs="Calibri"/>
                <w:color w:val="000000"/>
                <w:lang w:val="es-ES" w:eastAsia="es-ES"/>
              </w:rPr>
              <w:t>ampliação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6B953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x 0,13</w:t>
            </w:r>
          </w:p>
        </w:tc>
      </w:tr>
      <w:tr w:rsidR="003E17B8" w:rsidRPr="008366CA" w14:paraId="5F59DE81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22AEE77" w14:textId="7A81A496" w:rsidR="003E17B8" w:rsidRPr="00430333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eastAsia="es-ES"/>
              </w:rPr>
            </w:pPr>
            <w:r w:rsidRPr="00430333">
              <w:rPr>
                <w:rFonts w:eastAsia="Times New Roman" w:cs="Calibri"/>
                <w:color w:val="000000"/>
                <w:lang w:eastAsia="es-ES"/>
              </w:rPr>
              <w:t>Tama</w:t>
            </w:r>
            <w:r w:rsidR="00430333" w:rsidRPr="00430333">
              <w:rPr>
                <w:rFonts w:eastAsia="Times New Roman" w:cs="Calibri"/>
                <w:color w:val="000000"/>
                <w:lang w:eastAsia="es-ES"/>
              </w:rPr>
              <w:t>nh</w:t>
            </w:r>
            <w:r w:rsidRPr="00430333">
              <w:rPr>
                <w:rFonts w:eastAsia="Times New Roman" w:cs="Calibri"/>
                <w:color w:val="000000"/>
                <w:lang w:eastAsia="es-ES"/>
              </w:rPr>
              <w:t>o d</w:t>
            </w:r>
            <w:r w:rsidR="00430333" w:rsidRPr="00430333">
              <w:rPr>
                <w:rFonts w:eastAsia="Times New Roman" w:cs="Calibri"/>
                <w:color w:val="000000"/>
                <w:lang w:eastAsia="es-ES"/>
              </w:rPr>
              <w:t>o</w:t>
            </w:r>
            <w:r w:rsidRPr="00430333">
              <w:rPr>
                <w:rFonts w:eastAsia="Times New Roman" w:cs="Calibri"/>
                <w:color w:val="000000"/>
                <w:lang w:eastAsia="es-ES"/>
              </w:rPr>
              <w:t xml:space="preserve"> filtro (e</w:t>
            </w:r>
            <w:r w:rsidR="00430333" w:rsidRPr="00430333">
              <w:rPr>
                <w:rFonts w:eastAsia="Times New Roman" w:cs="Calibri"/>
                <w:color w:val="000000"/>
                <w:lang w:eastAsia="es-ES"/>
              </w:rPr>
              <w:t>m</w:t>
            </w:r>
            <w:r w:rsidRPr="00430333">
              <w:rPr>
                <w:rFonts w:eastAsia="Times New Roman" w:cs="Calibri"/>
                <w:color w:val="000000"/>
                <w:lang w:eastAsia="es-ES"/>
              </w:rPr>
              <w:t xml:space="preserve"> mm)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B44C4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ascii="Symbol" w:eastAsia="Times New Roman" w:hAnsi="Symbol" w:cs="Calibri"/>
                <w:color w:val="000000"/>
                <w:lang w:val="es-ES" w:eastAsia="es-ES"/>
              </w:rPr>
            </w:pPr>
            <w:r w:rsidRPr="008366CA">
              <w:rPr>
                <w:rFonts w:ascii="Symbol" w:eastAsia="Times New Roman" w:hAnsi="Symbol" w:cs="Calibri"/>
                <w:color w:val="000000"/>
                <w:lang w:val="es-ES" w:eastAsia="es-ES"/>
              </w:rPr>
              <w:t>Æ</w:t>
            </w:r>
            <w:r w:rsidRPr="008366CA">
              <w:rPr>
                <w:rFonts w:eastAsia="Times New Roman" w:cs="Calibri"/>
                <w:color w:val="000000"/>
                <w:lang w:val="es-ES" w:eastAsia="es-ES"/>
              </w:rPr>
              <w:t xml:space="preserve"> 58</w:t>
            </w:r>
            <w:r w:rsidRPr="008366CA">
              <w:rPr>
                <w:rFonts w:ascii="Symbol" w:eastAsia="Times New Roman" w:hAnsi="Symbol" w:cs="Calibri"/>
                <w:color w:val="000000"/>
                <w:lang w:val="es-ES" w:eastAsia="es-ES"/>
              </w:rPr>
              <w:t>,0</w:t>
            </w:r>
          </w:p>
        </w:tc>
      </w:tr>
      <w:tr w:rsidR="003E17B8" w:rsidRPr="008366CA" w14:paraId="585BAD7A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5B9E9C3" w14:textId="722E9EAB" w:rsidR="003E17B8" w:rsidRPr="008366CA" w:rsidRDefault="000A1D46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>
              <w:rPr>
                <w:rFonts w:eastAsia="Times New Roman" w:cs="Calibri"/>
                <w:color w:val="000000"/>
                <w:lang w:val="es-ES" w:eastAsia="es-ES"/>
              </w:rPr>
              <w:t>D</w:t>
            </w:r>
            <w:r w:rsidR="003E17B8" w:rsidRPr="008366CA">
              <w:rPr>
                <w:rFonts w:eastAsia="Times New Roman" w:cs="Calibri"/>
                <w:color w:val="000000"/>
                <w:lang w:val="es-ES" w:eastAsia="es-ES"/>
              </w:rPr>
              <w:t>i</w:t>
            </w:r>
            <w:r>
              <w:rPr>
                <w:rFonts w:eastAsia="Times New Roman" w:cs="Calibri"/>
                <w:color w:val="000000"/>
                <w:lang w:val="es-ES" w:eastAsia="es-ES"/>
              </w:rPr>
              <w:t>â</w:t>
            </w:r>
            <w:r w:rsidR="003E17B8" w:rsidRPr="008366CA">
              <w:rPr>
                <w:rFonts w:eastAsia="Times New Roman" w:cs="Calibri"/>
                <w:color w:val="000000"/>
                <w:lang w:val="es-ES" w:eastAsia="es-ES"/>
              </w:rPr>
              <w:t>metro</w:t>
            </w:r>
            <w:r>
              <w:rPr>
                <w:rFonts w:eastAsia="Times New Roman" w:cs="Calibri"/>
                <w:color w:val="000000"/>
                <w:lang w:val="es-ES" w:eastAsia="es-ES"/>
              </w:rPr>
              <w:t xml:space="preserve"> m</w:t>
            </w:r>
            <w:r w:rsidRPr="008366CA">
              <w:rPr>
                <w:rFonts w:eastAsia="Times New Roman" w:cs="Calibri"/>
                <w:color w:val="000000"/>
                <w:lang w:val="es-ES" w:eastAsia="es-ES"/>
              </w:rPr>
              <w:t>áximo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98ABA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ascii="Symbol" w:eastAsia="Times New Roman" w:hAnsi="Symbol" w:cs="Calibri"/>
                <w:color w:val="000000"/>
                <w:lang w:val="es-ES" w:eastAsia="es-ES"/>
              </w:rPr>
            </w:pPr>
            <w:r w:rsidRPr="008366CA">
              <w:rPr>
                <w:rFonts w:ascii="Symbol" w:eastAsia="Times New Roman" w:hAnsi="Symbol" w:cs="Calibri"/>
                <w:color w:val="000000"/>
                <w:lang w:val="es-ES" w:eastAsia="es-ES"/>
              </w:rPr>
              <w:t>Æ</w:t>
            </w:r>
            <w:r w:rsidRPr="008366CA">
              <w:rPr>
                <w:rFonts w:eastAsia="Times New Roman" w:cs="Calibri"/>
                <w:color w:val="000000"/>
                <w:lang w:val="es-ES" w:eastAsia="es-ES"/>
              </w:rPr>
              <w:t xml:space="preserve"> 72,2</w:t>
            </w:r>
          </w:p>
        </w:tc>
      </w:tr>
      <w:tr w:rsidR="003E17B8" w:rsidRPr="008366CA" w14:paraId="3131805B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01B0C18" w14:textId="35F0B6E5" w:rsidR="003E17B8" w:rsidRPr="005154E0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eastAsia="es-ES"/>
              </w:rPr>
            </w:pPr>
            <w:r w:rsidRPr="005154E0">
              <w:rPr>
                <w:rFonts w:eastAsia="Times New Roman" w:cs="Calibri"/>
                <w:color w:val="000000"/>
                <w:lang w:eastAsia="es-ES"/>
              </w:rPr>
              <w:t xml:space="preserve">Nº de </w:t>
            </w:r>
            <w:r w:rsidR="00913FCB">
              <w:rPr>
                <w:rFonts w:eastAsia="Times New Roman" w:cs="Calibri"/>
                <w:color w:val="000000"/>
                <w:lang w:eastAsia="es-ES"/>
              </w:rPr>
              <w:t>folhas</w:t>
            </w:r>
            <w:r w:rsidRPr="005154E0">
              <w:rPr>
                <w:rFonts w:eastAsia="Times New Roman" w:cs="Calibri"/>
                <w:color w:val="000000"/>
                <w:lang w:eastAsia="es-ES"/>
              </w:rPr>
              <w:t xml:space="preserve"> de diafragma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BC857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9</w:t>
            </w:r>
          </w:p>
        </w:tc>
      </w:tr>
      <w:tr w:rsidR="003E17B8" w:rsidRPr="008366CA" w14:paraId="5FEDA6D1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315F93A" w14:textId="0C0FFB6D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Mont</w:t>
            </w:r>
            <w:r w:rsidR="004A00F4">
              <w:rPr>
                <w:rFonts w:eastAsia="Times New Roman" w:cs="Calibri"/>
                <w:color w:val="000000"/>
                <w:lang w:val="es-ES" w:eastAsia="es-ES"/>
              </w:rPr>
              <w:t>ar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6FB91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Sony E</w:t>
            </w:r>
          </w:p>
        </w:tc>
      </w:tr>
      <w:tr w:rsidR="003E17B8" w:rsidRPr="008366CA" w14:paraId="42F8D323" w14:textId="77777777" w:rsidTr="00C97936">
        <w:trPr>
          <w:trHeight w:val="400"/>
        </w:trPr>
        <w:tc>
          <w:tcPr>
            <w:tcW w:w="27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B258228" w14:textId="066B164E" w:rsidR="003E17B8" w:rsidRPr="008366CA" w:rsidRDefault="00F54F94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>
              <w:rPr>
                <w:rFonts w:eastAsia="Times New Roman" w:cs="Calibri"/>
                <w:color w:val="000000"/>
                <w:lang w:val="es-ES" w:eastAsia="es-ES"/>
              </w:rPr>
              <w:t>Â</w:t>
            </w:r>
            <w:r w:rsidR="003E17B8" w:rsidRPr="008366CA">
              <w:rPr>
                <w:rFonts w:eastAsia="Times New Roman" w:cs="Calibri"/>
                <w:color w:val="000000"/>
                <w:lang w:val="es-ES" w:eastAsia="es-ES"/>
              </w:rPr>
              <w:t>ngulo de vis</w:t>
            </w:r>
            <w:r>
              <w:rPr>
                <w:rFonts w:eastAsia="Times New Roman" w:cs="Calibri"/>
                <w:color w:val="000000"/>
                <w:lang w:val="es-ES" w:eastAsia="es-ES"/>
              </w:rPr>
              <w:t>ão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8FF1764" w14:textId="77777777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Full Frame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12F84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32,9º</w:t>
            </w:r>
          </w:p>
        </w:tc>
      </w:tr>
      <w:tr w:rsidR="003E17B8" w:rsidRPr="008366CA" w14:paraId="61724DDF" w14:textId="77777777" w:rsidTr="00C97936">
        <w:trPr>
          <w:trHeight w:val="400"/>
        </w:trPr>
        <w:tc>
          <w:tcPr>
            <w:tcW w:w="272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EC8CD0A" w14:textId="77777777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</w:p>
        </w:tc>
        <w:tc>
          <w:tcPr>
            <w:tcW w:w="2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86EE4FA" w14:textId="77777777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APS-C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33DB0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21,9º</w:t>
            </w:r>
          </w:p>
        </w:tc>
      </w:tr>
      <w:tr w:rsidR="003E17B8" w:rsidRPr="008366CA" w14:paraId="406E3911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922420B" w14:textId="7D147679" w:rsidR="003E17B8" w:rsidRPr="008366CA" w:rsidRDefault="00F54F94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>
              <w:rPr>
                <w:rFonts w:eastAsia="Times New Roman" w:cs="Calibri"/>
                <w:color w:val="000000"/>
                <w:lang w:val="es-ES" w:eastAsia="es-ES"/>
              </w:rPr>
              <w:t>Comprimento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C9EA0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72,1mm</w:t>
            </w:r>
          </w:p>
        </w:tc>
      </w:tr>
      <w:tr w:rsidR="003E17B8" w:rsidRPr="008366CA" w14:paraId="689E92FD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F900BF4" w14:textId="77777777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Peso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7741F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280g</w:t>
            </w:r>
          </w:p>
        </w:tc>
      </w:tr>
      <w:tr w:rsidR="003E17B8" w:rsidRPr="008366CA" w14:paraId="32095F84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679E9ED" w14:textId="376383A7" w:rsidR="003E17B8" w:rsidRPr="008366CA" w:rsidRDefault="002A37F3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>
              <w:rPr>
                <w:rFonts w:eastAsia="Times New Roman" w:cs="Calibri"/>
                <w:color w:val="000000"/>
                <w:lang w:val="es-ES" w:eastAsia="es-ES"/>
              </w:rPr>
              <w:t>Vedação</w:t>
            </w:r>
            <w:r w:rsidR="003E17B8" w:rsidRPr="008366CA">
              <w:rPr>
                <w:rFonts w:eastAsia="Times New Roman" w:cs="Calibri"/>
                <w:color w:val="000000"/>
                <w:lang w:val="es-ES" w:eastAsia="es-ES"/>
              </w:rPr>
              <w:t xml:space="preserve"> especial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FDFCC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0</w:t>
            </w:r>
          </w:p>
        </w:tc>
      </w:tr>
      <w:tr w:rsidR="003E17B8" w:rsidRPr="008366CA" w14:paraId="5DEAB493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CA20C98" w14:textId="04F991D4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Bot</w:t>
            </w:r>
            <w:r w:rsidR="002A37F3">
              <w:rPr>
                <w:rFonts w:eastAsia="Times New Roman" w:cs="Calibri"/>
                <w:color w:val="000000"/>
                <w:lang w:val="es-ES" w:eastAsia="es-ES"/>
              </w:rPr>
              <w:t xml:space="preserve">ão </w:t>
            </w:r>
            <w:r w:rsidRPr="008366CA">
              <w:rPr>
                <w:rFonts w:eastAsia="Times New Roman" w:cs="Calibri"/>
                <w:color w:val="000000"/>
                <w:lang w:val="es-ES" w:eastAsia="es-ES"/>
              </w:rPr>
              <w:t>personaliz</w:t>
            </w:r>
            <w:r w:rsidR="002A37F3">
              <w:rPr>
                <w:rFonts w:eastAsia="Times New Roman" w:cs="Calibri"/>
                <w:color w:val="000000"/>
                <w:lang w:val="es-ES" w:eastAsia="es-ES"/>
              </w:rPr>
              <w:t>ável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9DB30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0</w:t>
            </w:r>
          </w:p>
        </w:tc>
      </w:tr>
      <w:tr w:rsidR="003E17B8" w:rsidRPr="008366CA" w14:paraId="7670AE28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01E5A13" w14:textId="1E7D1DAE" w:rsidR="003E17B8" w:rsidRPr="002A37F3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eastAsia="es-ES"/>
              </w:rPr>
            </w:pPr>
            <w:r w:rsidRPr="002A37F3">
              <w:rPr>
                <w:rFonts w:eastAsia="Times New Roman" w:cs="Calibri"/>
                <w:color w:val="000000"/>
                <w:lang w:eastAsia="es-ES"/>
              </w:rPr>
              <w:t>Bot</w:t>
            </w:r>
            <w:r w:rsidR="002A37F3" w:rsidRPr="002A37F3">
              <w:rPr>
                <w:rFonts w:eastAsia="Times New Roman" w:cs="Calibri"/>
                <w:color w:val="000000"/>
                <w:lang w:eastAsia="es-ES"/>
              </w:rPr>
              <w:t xml:space="preserve">ão </w:t>
            </w:r>
            <w:r w:rsidRPr="002A37F3">
              <w:rPr>
                <w:rFonts w:eastAsia="Times New Roman" w:cs="Calibri"/>
                <w:color w:val="000000"/>
                <w:lang w:eastAsia="es-ES"/>
              </w:rPr>
              <w:t>para fi</w:t>
            </w:r>
            <w:r w:rsidR="002A37F3" w:rsidRPr="002A37F3">
              <w:rPr>
                <w:rFonts w:eastAsia="Times New Roman" w:cs="Calibri"/>
                <w:color w:val="000000"/>
                <w:lang w:eastAsia="es-ES"/>
              </w:rPr>
              <w:t>x</w:t>
            </w:r>
            <w:r w:rsidRPr="002A37F3">
              <w:rPr>
                <w:rFonts w:eastAsia="Times New Roman" w:cs="Calibri"/>
                <w:color w:val="000000"/>
                <w:lang w:eastAsia="es-ES"/>
              </w:rPr>
              <w:t xml:space="preserve">ar </w:t>
            </w:r>
            <w:r w:rsidR="00621D09">
              <w:rPr>
                <w:rFonts w:eastAsia="Times New Roman" w:cs="Calibri"/>
                <w:color w:val="000000"/>
                <w:lang w:eastAsia="es-ES"/>
              </w:rPr>
              <w:t>a</w:t>
            </w:r>
            <w:r w:rsidR="002A37F3" w:rsidRPr="002A37F3">
              <w:rPr>
                <w:rFonts w:eastAsia="Times New Roman" w:cs="Calibri"/>
                <w:color w:val="000000"/>
                <w:lang w:eastAsia="es-ES"/>
              </w:rPr>
              <w:t xml:space="preserve"> f</w:t>
            </w:r>
            <w:r w:rsidR="002A37F3">
              <w:rPr>
                <w:rFonts w:eastAsia="Times New Roman" w:cs="Calibri"/>
                <w:color w:val="000000"/>
                <w:lang w:eastAsia="es-ES"/>
              </w:rPr>
              <w:t>o</w:t>
            </w:r>
            <w:r w:rsidR="002A37F3" w:rsidRPr="002A37F3">
              <w:rPr>
                <w:rFonts w:eastAsia="Times New Roman" w:cs="Calibri"/>
                <w:color w:val="000000"/>
                <w:lang w:eastAsia="es-ES"/>
              </w:rPr>
              <w:t>cagem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2493D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0</w:t>
            </w:r>
          </w:p>
        </w:tc>
      </w:tr>
      <w:tr w:rsidR="003E17B8" w:rsidRPr="008366CA" w14:paraId="5FB58927" w14:textId="77777777" w:rsidTr="00C97936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BD61E41" w14:textId="77777777" w:rsidR="003E17B8" w:rsidRPr="008366CA" w:rsidRDefault="003E17B8" w:rsidP="00C97936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Motor AF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388D7" w14:textId="77777777" w:rsidR="003E17B8" w:rsidRPr="008366CA" w:rsidRDefault="003E17B8" w:rsidP="00C9793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lang w:val="es-ES" w:eastAsia="es-ES"/>
              </w:rPr>
            </w:pPr>
            <w:r w:rsidRPr="008366CA">
              <w:rPr>
                <w:rFonts w:eastAsia="Times New Roman" w:cs="Calibri"/>
                <w:color w:val="000000"/>
                <w:lang w:val="es-ES" w:eastAsia="es-ES"/>
              </w:rPr>
              <w:t>STM Lineal</w:t>
            </w:r>
          </w:p>
        </w:tc>
      </w:tr>
    </w:tbl>
    <w:p w14:paraId="08134080" w14:textId="77777777" w:rsidR="003E17B8" w:rsidRDefault="003E17B8" w:rsidP="007A2013">
      <w:pPr>
        <w:rPr>
          <w:rFonts w:ascii="Arial" w:eastAsia="Malgun Gothic" w:hAnsi="Arial" w:cs="Arial"/>
        </w:rPr>
      </w:pPr>
    </w:p>
    <w:p w14:paraId="2F535B2E" w14:textId="77777777" w:rsidR="003E17B8" w:rsidRDefault="003E17B8" w:rsidP="007A2013">
      <w:pPr>
        <w:rPr>
          <w:rFonts w:ascii="Arial" w:eastAsia="Malgun Gothic" w:hAnsi="Arial" w:cs="Arial"/>
        </w:rPr>
      </w:pPr>
    </w:p>
    <w:p w14:paraId="74FB84B9" w14:textId="77777777" w:rsidR="003E17B8" w:rsidRDefault="003E17B8" w:rsidP="007A2013">
      <w:pPr>
        <w:rPr>
          <w:rFonts w:ascii="Arial" w:eastAsia="Malgun Gothic" w:hAnsi="Arial" w:cs="Arial"/>
        </w:rPr>
      </w:pPr>
    </w:p>
    <w:p w14:paraId="5860DD19" w14:textId="77777777" w:rsidR="003E17B8" w:rsidRDefault="003E17B8" w:rsidP="007A2013">
      <w:pPr>
        <w:rPr>
          <w:rFonts w:ascii="Arial" w:eastAsia="Malgun Gothic" w:hAnsi="Arial" w:cs="Arial"/>
        </w:rPr>
      </w:pPr>
    </w:p>
    <w:p w14:paraId="700295A2" w14:textId="77777777" w:rsidR="00037360" w:rsidRDefault="00037360" w:rsidP="00037360">
      <w:pPr>
        <w:rPr>
          <w:rFonts w:ascii="Arial" w:hAnsi="Arial" w:cs="Arial"/>
          <w:b/>
          <w:bCs/>
        </w:rPr>
      </w:pPr>
      <w:proofErr w:type="spellStart"/>
      <w:r w:rsidRPr="007A2013">
        <w:rPr>
          <w:rFonts w:ascii="Arial" w:hAnsi="Arial" w:cs="Arial"/>
          <w:b/>
          <w:bCs/>
        </w:rPr>
        <w:t>Roadmap</w:t>
      </w:r>
      <w:proofErr w:type="spellEnd"/>
      <w:r w:rsidRPr="007A2013">
        <w:rPr>
          <w:rFonts w:ascii="Arial" w:hAnsi="Arial" w:cs="Arial"/>
          <w:b/>
          <w:bCs/>
        </w:rPr>
        <w:t xml:space="preserve"> da Série V-AF</w:t>
      </w:r>
    </w:p>
    <w:p w14:paraId="3AEB4D55" w14:textId="4E834A4C" w:rsidR="00037360" w:rsidRPr="007A2013" w:rsidRDefault="00681D44" w:rsidP="00037360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w:drawing>
          <wp:inline distT="0" distB="0" distL="0" distR="0" wp14:anchorId="4361A124" wp14:editId="5A6ACE90">
            <wp:extent cx="5067300" cy="4800600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480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C1859" w14:textId="46A4AC12" w:rsidR="009A42B2" w:rsidRPr="00037360" w:rsidRDefault="00037360" w:rsidP="00037360">
      <w:pPr>
        <w:rPr>
          <w:rFonts w:ascii="Arial" w:hAnsi="Arial" w:cs="Arial"/>
        </w:rPr>
      </w:pPr>
      <w:r w:rsidRPr="00CC7425">
        <w:rPr>
          <w:rFonts w:ascii="Arial" w:hAnsi="Arial" w:cs="Arial"/>
          <w:b/>
        </w:rPr>
        <w:t>Mais informações:</w:t>
      </w:r>
      <w:r w:rsidRPr="00CC7425">
        <w:rPr>
          <w:rFonts w:ascii="Arial" w:hAnsi="Arial" w:cs="Arial"/>
          <w:bCs/>
        </w:rPr>
        <w:t xml:space="preserve"> </w:t>
      </w:r>
      <w:hyperlink r:id="rId15" w:history="1">
        <w:r w:rsidRPr="00CC7425">
          <w:rPr>
            <w:rStyle w:val="Hipervnculo"/>
            <w:rFonts w:ascii="Arial" w:hAnsi="Arial" w:cs="Arial"/>
            <w:bCs/>
          </w:rPr>
          <w:t>www.robisa.es/pt/samyang</w:t>
        </w:r>
      </w:hyperlink>
      <w:r>
        <w:rPr>
          <w:rFonts w:ascii="Arial" w:hAnsi="Arial" w:cs="Arial"/>
        </w:rPr>
        <w:br/>
      </w:r>
      <w:r w:rsidR="007A2013" w:rsidRPr="007A2013">
        <w:rPr>
          <w:rFonts w:ascii="Arial" w:eastAsia="Malgun Gothic" w:hAnsi="Arial" w:cs="Arial"/>
          <w:b/>
          <w:bCs/>
        </w:rPr>
        <w:t>Fotos de alta resolução</w:t>
      </w:r>
      <w:r w:rsidR="007A2013" w:rsidRPr="007A2013">
        <w:rPr>
          <w:rFonts w:ascii="Arial" w:eastAsia="Malgun Gothic" w:hAnsi="Arial" w:cs="Arial"/>
        </w:rPr>
        <w:t xml:space="preserve">: </w:t>
      </w:r>
      <w:hyperlink r:id="rId16" w:history="1">
        <w:r w:rsidR="007A2013" w:rsidRPr="007A2013">
          <w:rPr>
            <w:rStyle w:val="Hipervnculo"/>
            <w:rFonts w:ascii="Arial" w:eastAsia="Malgun Gothic" w:hAnsi="Arial" w:cs="Arial"/>
          </w:rPr>
          <w:t>https://fotos.aempress.com/Robisa/Samyang-Optics/V-AF/</w:t>
        </w:r>
      </w:hyperlink>
      <w:bookmarkEnd w:id="1"/>
    </w:p>
    <w:p w14:paraId="516D953D" w14:textId="77777777" w:rsidR="00A65A2D" w:rsidRPr="005C3946" w:rsidRDefault="00A65A2D" w:rsidP="002811C0">
      <w:pPr>
        <w:spacing w:before="100" w:beforeAutospacing="1" w:after="100" w:afterAutospacing="1"/>
        <w:rPr>
          <w:rFonts w:ascii="Arial" w:hAnsi="Arial" w:cs="Arial"/>
          <w:sz w:val="18"/>
          <w:szCs w:val="20"/>
        </w:rPr>
      </w:pPr>
      <w:r w:rsidRPr="005C3946">
        <w:rPr>
          <w:rFonts w:ascii="Arial" w:hAnsi="Arial" w:cs="Arial"/>
          <w:sz w:val="18"/>
          <w:szCs w:val="20"/>
        </w:rPr>
        <w:t>Para mais informações, contacte:</w:t>
      </w:r>
    </w:p>
    <w:p w14:paraId="3A89297A" w14:textId="019041C1" w:rsidR="00EC4D30" w:rsidRDefault="0085636B" w:rsidP="002811C0">
      <w:pPr>
        <w:spacing w:before="100" w:beforeAutospacing="1" w:after="100" w:afterAutospacing="1"/>
        <w:rPr>
          <w:rFonts w:ascii="Arial" w:hAnsi="Arial" w:cs="Arial"/>
          <w:bCs/>
          <w:sz w:val="18"/>
          <w:szCs w:val="20"/>
        </w:rPr>
      </w:pPr>
      <w:r w:rsidRPr="00CC7425">
        <w:rPr>
          <w:noProof/>
        </w:rPr>
        <w:drawing>
          <wp:inline distT="0" distB="0" distL="0" distR="0" wp14:anchorId="1E329AF2" wp14:editId="2604CC2E">
            <wp:extent cx="1024758" cy="742950"/>
            <wp:effectExtent l="0" t="0" r="4445" b="0"/>
            <wp:docPr id="2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758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C7425">
        <w:rPr>
          <w:rFonts w:ascii="Arial" w:hAnsi="Arial" w:cs="Arial"/>
          <w:bCs/>
          <w:sz w:val="18"/>
          <w:szCs w:val="20"/>
        </w:rPr>
        <w:br/>
      </w:r>
      <w:r w:rsidR="00A65A2D" w:rsidRPr="00CC7425">
        <w:rPr>
          <w:rFonts w:ascii="Arial" w:hAnsi="Arial" w:cs="Arial"/>
          <w:bCs/>
          <w:sz w:val="18"/>
          <w:szCs w:val="20"/>
        </w:rPr>
        <w:br/>
        <w:t>António Eduardo Marques</w:t>
      </w:r>
      <w:r w:rsidR="00C34536" w:rsidRPr="00CC7425">
        <w:rPr>
          <w:rFonts w:ascii="Arial" w:hAnsi="Arial" w:cs="Arial"/>
          <w:bCs/>
          <w:sz w:val="18"/>
          <w:szCs w:val="20"/>
        </w:rPr>
        <w:t xml:space="preserve"> / Nuno</w:t>
      </w:r>
      <w:r w:rsidR="00251497" w:rsidRPr="00CC7425">
        <w:rPr>
          <w:rFonts w:ascii="Arial" w:hAnsi="Arial" w:cs="Arial"/>
          <w:bCs/>
          <w:sz w:val="18"/>
          <w:szCs w:val="20"/>
        </w:rPr>
        <w:t xml:space="preserve"> Monteiro</w:t>
      </w:r>
      <w:r w:rsidR="00C34536" w:rsidRPr="00CC7425">
        <w:rPr>
          <w:rFonts w:ascii="Arial" w:hAnsi="Arial" w:cs="Arial"/>
          <w:bCs/>
          <w:sz w:val="18"/>
          <w:szCs w:val="20"/>
        </w:rPr>
        <w:t xml:space="preserve"> Ramos</w:t>
      </w:r>
      <w:r w:rsidR="00A65A2D" w:rsidRPr="00CC7425">
        <w:rPr>
          <w:rFonts w:ascii="Arial" w:hAnsi="Arial" w:cs="Arial"/>
          <w:bCs/>
          <w:sz w:val="18"/>
          <w:szCs w:val="20"/>
        </w:rPr>
        <w:br/>
        <w:t xml:space="preserve">Email: </w:t>
      </w:r>
      <w:hyperlink r:id="rId18" w:history="1">
        <w:r w:rsidR="00D55277" w:rsidRPr="00CC7425">
          <w:rPr>
            <w:rStyle w:val="Hipervnculo"/>
            <w:rFonts w:ascii="Arial" w:hAnsi="Arial" w:cs="Arial"/>
            <w:bCs/>
            <w:sz w:val="18"/>
            <w:szCs w:val="20"/>
          </w:rPr>
          <w:t>robisa@aempress.com</w:t>
        </w:r>
      </w:hyperlink>
      <w:r w:rsidR="00A65A2D" w:rsidRPr="00CC7425">
        <w:rPr>
          <w:rFonts w:ascii="Arial" w:hAnsi="Arial" w:cs="Arial"/>
          <w:sz w:val="20"/>
        </w:rPr>
        <w:br/>
      </w:r>
      <w:proofErr w:type="spellStart"/>
      <w:r w:rsidR="00A65A2D" w:rsidRPr="00CC7425">
        <w:rPr>
          <w:rFonts w:ascii="Arial" w:hAnsi="Arial" w:cs="Arial"/>
          <w:bCs/>
          <w:sz w:val="18"/>
          <w:szCs w:val="20"/>
        </w:rPr>
        <w:t>Tlm</w:t>
      </w:r>
      <w:proofErr w:type="spellEnd"/>
      <w:r w:rsidR="00A65A2D" w:rsidRPr="00CC7425">
        <w:rPr>
          <w:rFonts w:ascii="Arial" w:hAnsi="Arial" w:cs="Arial"/>
          <w:bCs/>
          <w:sz w:val="18"/>
          <w:szCs w:val="20"/>
        </w:rPr>
        <w:t>.: 218 019</w:t>
      </w:r>
      <w:r w:rsidR="00037360">
        <w:rPr>
          <w:rFonts w:ascii="Arial" w:hAnsi="Arial" w:cs="Arial"/>
          <w:bCs/>
          <w:sz w:val="18"/>
          <w:szCs w:val="20"/>
        </w:rPr>
        <w:t> </w:t>
      </w:r>
      <w:r w:rsidR="00A65A2D" w:rsidRPr="00CC7425">
        <w:rPr>
          <w:rFonts w:ascii="Arial" w:hAnsi="Arial" w:cs="Arial"/>
          <w:bCs/>
          <w:sz w:val="18"/>
          <w:szCs w:val="20"/>
        </w:rPr>
        <w:t>830</w:t>
      </w:r>
    </w:p>
    <w:p w14:paraId="0B7C88C8" w14:textId="18AFC020" w:rsidR="0021526E" w:rsidRPr="0021526E" w:rsidRDefault="00037360" w:rsidP="00037360">
      <w:pPr>
        <w:spacing w:before="100" w:beforeAutospacing="1"/>
        <w:rPr>
          <w:rFonts w:ascii="Arial" w:hAnsi="Arial" w:cs="Arial"/>
          <w:bCs/>
          <w:sz w:val="18"/>
          <w:szCs w:val="20"/>
        </w:rPr>
      </w:pPr>
      <w:r w:rsidRPr="00037360">
        <w:rPr>
          <w:rFonts w:ascii="Arial" w:hAnsi="Arial" w:cs="Arial"/>
          <w:b/>
          <w:bCs/>
          <w:sz w:val="18"/>
          <w:szCs w:val="20"/>
        </w:rPr>
        <w:t>Sobre a Samyang</w:t>
      </w:r>
      <w:r>
        <w:rPr>
          <w:rFonts w:ascii="Arial" w:hAnsi="Arial" w:cs="Arial"/>
          <w:b/>
          <w:bCs/>
          <w:sz w:val="18"/>
          <w:szCs w:val="20"/>
        </w:rPr>
        <w:br/>
      </w:r>
      <w:r w:rsidRPr="00037360">
        <w:rPr>
          <w:rFonts w:ascii="Arial" w:hAnsi="Arial" w:cs="Arial"/>
          <w:bCs/>
          <w:sz w:val="18"/>
          <w:szCs w:val="20"/>
        </w:rPr>
        <w:t xml:space="preserve">Baseada na Coreia do Sul, a Samyang é um fabricante especialista em ótica, celebrando este ano o seu 50.º aniversário de inovação e perícia em objetivas. A gama de objetivas da Samyang Optics </w:t>
      </w:r>
      <w:r>
        <w:rPr>
          <w:rFonts w:ascii="Arial" w:hAnsi="Arial" w:cs="Arial"/>
          <w:bCs/>
          <w:sz w:val="18"/>
          <w:szCs w:val="20"/>
        </w:rPr>
        <w:t xml:space="preserve">é </w:t>
      </w:r>
      <w:r w:rsidRPr="00037360">
        <w:rPr>
          <w:rFonts w:ascii="Arial" w:hAnsi="Arial" w:cs="Arial"/>
          <w:bCs/>
          <w:sz w:val="18"/>
          <w:szCs w:val="20"/>
        </w:rPr>
        <w:t xml:space="preserve">especialmente concebida para fornecer uma experiência ótica e tátil superior, permitindo aos criativos </w:t>
      </w:r>
      <w:r w:rsidRPr="00037360">
        <w:rPr>
          <w:rFonts w:ascii="Arial" w:hAnsi="Arial" w:cs="Arial"/>
          <w:bCs/>
          <w:sz w:val="18"/>
          <w:szCs w:val="20"/>
        </w:rPr>
        <w:lastRenderedPageBreak/>
        <w:t>concentrar-se na pura essência da fotografia e cinematografia.</w:t>
      </w:r>
      <w:r w:rsidR="0021526E">
        <w:rPr>
          <w:rFonts w:ascii="Arial" w:hAnsi="Arial" w:cs="Arial"/>
          <w:bCs/>
          <w:sz w:val="18"/>
          <w:szCs w:val="20"/>
        </w:rPr>
        <w:t xml:space="preserve"> Website e redes sociais oficiais:</w:t>
      </w:r>
      <w:r w:rsidR="0021526E">
        <w:rPr>
          <w:rFonts w:ascii="Arial" w:hAnsi="Arial" w:cs="Arial"/>
          <w:bCs/>
          <w:sz w:val="18"/>
          <w:szCs w:val="20"/>
        </w:rPr>
        <w:br/>
      </w:r>
      <w:r w:rsidR="0021526E" w:rsidRPr="0021526E">
        <w:rPr>
          <w:rFonts w:ascii="Arial" w:hAnsi="Arial" w:cs="Arial"/>
          <w:sz w:val="18"/>
          <w:szCs w:val="20"/>
        </w:rPr>
        <w:t xml:space="preserve">Website: </w:t>
      </w:r>
      <w:hyperlink r:id="rId19" w:history="1">
        <w:r w:rsidR="0021526E" w:rsidRPr="008947A9">
          <w:rPr>
            <w:rStyle w:val="Hipervnculo"/>
            <w:rFonts w:ascii="Arial" w:hAnsi="Arial" w:cs="Arial"/>
            <w:sz w:val="18"/>
            <w:szCs w:val="20"/>
          </w:rPr>
          <w:t>https://www.samyanglens.com/</w:t>
        </w:r>
      </w:hyperlink>
      <w:r w:rsidR="0021526E" w:rsidRPr="0021526E">
        <w:rPr>
          <w:rFonts w:ascii="Arial" w:hAnsi="Arial" w:cs="Arial"/>
          <w:sz w:val="18"/>
          <w:szCs w:val="20"/>
          <w:u w:val="single"/>
        </w:rPr>
        <w:br/>
      </w:r>
      <w:r w:rsidR="0021526E" w:rsidRPr="0021526E">
        <w:rPr>
          <w:rFonts w:ascii="Arial" w:hAnsi="Arial" w:cs="Arial"/>
          <w:sz w:val="18"/>
          <w:szCs w:val="20"/>
        </w:rPr>
        <w:t xml:space="preserve">Facebook: </w:t>
      </w:r>
      <w:hyperlink r:id="rId20" w:history="1">
        <w:r w:rsidR="0021526E" w:rsidRPr="008947A9">
          <w:rPr>
            <w:rStyle w:val="Hipervnculo"/>
            <w:rFonts w:ascii="Arial" w:hAnsi="Arial" w:cs="Arial"/>
            <w:sz w:val="18"/>
            <w:szCs w:val="20"/>
          </w:rPr>
          <w:t>https://www.facebook.com/samyanglensglobal/</w:t>
        </w:r>
      </w:hyperlink>
      <w:r w:rsidR="0021526E" w:rsidRPr="0021526E">
        <w:rPr>
          <w:rFonts w:ascii="Arial" w:hAnsi="Arial" w:cs="Arial"/>
          <w:sz w:val="18"/>
          <w:szCs w:val="20"/>
          <w:u w:val="single"/>
        </w:rPr>
        <w:br/>
      </w:r>
      <w:r w:rsidR="0021526E" w:rsidRPr="0021526E">
        <w:rPr>
          <w:rFonts w:ascii="Arial" w:hAnsi="Arial" w:cs="Arial"/>
          <w:sz w:val="18"/>
          <w:szCs w:val="20"/>
        </w:rPr>
        <w:t xml:space="preserve">Instagram: </w:t>
      </w:r>
      <w:hyperlink r:id="rId21" w:history="1">
        <w:r w:rsidR="0021526E" w:rsidRPr="008947A9">
          <w:rPr>
            <w:rStyle w:val="Hipervnculo"/>
            <w:rFonts w:ascii="Arial" w:hAnsi="Arial" w:cs="Arial"/>
            <w:sz w:val="18"/>
            <w:szCs w:val="20"/>
          </w:rPr>
          <w:t>https://www.instagram.com/samyanglensglobal/</w:t>
        </w:r>
      </w:hyperlink>
      <w:r w:rsidR="0021526E" w:rsidRPr="0021526E">
        <w:rPr>
          <w:rFonts w:ascii="Arial" w:hAnsi="Arial" w:cs="Arial"/>
          <w:sz w:val="18"/>
          <w:szCs w:val="20"/>
          <w:u w:val="single"/>
        </w:rPr>
        <w:br/>
      </w:r>
      <w:r w:rsidR="0021526E" w:rsidRPr="0021526E">
        <w:rPr>
          <w:rFonts w:ascii="Arial" w:hAnsi="Arial" w:cs="Arial"/>
          <w:sz w:val="18"/>
          <w:szCs w:val="20"/>
        </w:rPr>
        <w:t xml:space="preserve">YouTube: </w:t>
      </w:r>
      <w:hyperlink r:id="rId22" w:history="1">
        <w:r w:rsidR="0021526E" w:rsidRPr="008947A9">
          <w:rPr>
            <w:rStyle w:val="Hipervnculo"/>
            <w:rFonts w:ascii="Arial" w:hAnsi="Arial" w:cs="Arial"/>
            <w:sz w:val="18"/>
            <w:szCs w:val="20"/>
          </w:rPr>
          <w:t>http://www.youtube.com/samyanglens/</w:t>
        </w:r>
      </w:hyperlink>
    </w:p>
    <w:sectPr w:rsidR="0021526E" w:rsidRPr="0021526E">
      <w:headerReference w:type="default" r:id="rId23"/>
      <w:footerReference w:type="default" r:id="rId2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1A1C43" w14:textId="77777777" w:rsidR="0006271C" w:rsidRDefault="0006271C" w:rsidP="00407E14">
      <w:pPr>
        <w:spacing w:after="0" w:line="240" w:lineRule="auto"/>
      </w:pPr>
      <w:r>
        <w:separator/>
      </w:r>
    </w:p>
  </w:endnote>
  <w:endnote w:type="continuationSeparator" w:id="0">
    <w:p w14:paraId="0F52E381" w14:textId="77777777" w:rsidR="0006271C" w:rsidRDefault="0006271C" w:rsidP="00407E14">
      <w:pPr>
        <w:spacing w:after="0" w:line="240" w:lineRule="auto"/>
      </w:pPr>
      <w:r>
        <w:continuationSeparator/>
      </w:r>
    </w:p>
  </w:endnote>
  <w:endnote w:type="continuationNotice" w:id="1">
    <w:p w14:paraId="4BE847B2" w14:textId="77777777" w:rsidR="00160253" w:rsidRDefault="0016025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"/>
    <w:panose1 w:val="02020609040205080304"/>
    <w:charset w:val="80"/>
    <w:family w:val="roman"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8F08D0" w14:textId="22C3C1DD" w:rsidR="008B70A5" w:rsidRDefault="008B70A5" w:rsidP="008B70A5">
    <w:pPr>
      <w:pStyle w:val="Piedepgina"/>
      <w:jc w:val="center"/>
    </w:pPr>
    <w:proofErr w:type="spellStart"/>
    <w:r w:rsidRPr="00C51D67">
      <w:rPr>
        <w:rFonts w:cs="Arial"/>
        <w:bCs/>
        <w:sz w:val="18"/>
        <w:szCs w:val="20"/>
      </w:rPr>
      <w:t>AEMpress</w:t>
    </w:r>
    <w:proofErr w:type="spellEnd"/>
    <w:r w:rsidRPr="00C51D67">
      <w:rPr>
        <w:rFonts w:cs="Arial"/>
        <w:bCs/>
        <w:sz w:val="18"/>
        <w:szCs w:val="20"/>
      </w:rPr>
      <w:t xml:space="preserve"> [</w:t>
    </w:r>
    <w:r w:rsidR="00974446">
      <w:rPr>
        <w:rFonts w:cs="Arial"/>
        <w:bCs/>
        <w:sz w:val="18"/>
        <w:szCs w:val="20"/>
      </w:rPr>
      <w:t>robisa</w:t>
    </w:r>
    <w:r w:rsidR="00A9672F">
      <w:rPr>
        <w:rFonts w:cs="Arial"/>
        <w:bCs/>
        <w:sz w:val="18"/>
        <w:szCs w:val="20"/>
      </w:rPr>
      <w:t xml:space="preserve">@aempress.com] </w:t>
    </w:r>
    <w:r w:rsidRPr="00C51D67">
      <w:rPr>
        <w:rFonts w:cs="Arial"/>
        <w:bCs/>
        <w:sz w:val="18"/>
        <w:szCs w:val="20"/>
      </w:rPr>
      <w:t xml:space="preserve">• </w:t>
    </w:r>
    <w:r w:rsidRPr="00C51D67">
      <w:rPr>
        <w:rFonts w:cs="Arial"/>
        <w:bCs/>
        <w:sz w:val="18"/>
        <w:szCs w:val="20"/>
      </w:rPr>
      <w:fldChar w:fldCharType="begin"/>
    </w:r>
    <w:r w:rsidRPr="00C51D67">
      <w:rPr>
        <w:rFonts w:cs="Arial"/>
        <w:bCs/>
        <w:sz w:val="18"/>
        <w:szCs w:val="20"/>
      </w:rPr>
      <w:instrText xml:space="preserve"> TIME  \@ "MMMM' de 'yyyy"  \* MERGEFORMAT </w:instrText>
    </w:r>
    <w:r w:rsidRPr="00C51D67">
      <w:rPr>
        <w:rFonts w:cs="Arial"/>
        <w:bCs/>
        <w:sz w:val="18"/>
        <w:szCs w:val="20"/>
      </w:rPr>
      <w:fldChar w:fldCharType="separate"/>
    </w:r>
    <w:r w:rsidR="00160253">
      <w:rPr>
        <w:rFonts w:cs="Arial"/>
        <w:bCs/>
        <w:noProof/>
        <w:sz w:val="18"/>
        <w:szCs w:val="20"/>
      </w:rPr>
      <w:t>setembro de 2022</w:t>
    </w:r>
    <w:r w:rsidRPr="00C51D67">
      <w:rPr>
        <w:rFonts w:cs="Arial"/>
        <w:sz w:val="18"/>
        <w:szCs w:val="20"/>
      </w:rPr>
      <w:fldChar w:fldCharType="end"/>
    </w:r>
    <w:r w:rsidRPr="00C51D67">
      <w:rPr>
        <w:rFonts w:cs="Arial"/>
        <w:bCs/>
        <w:sz w:val="18"/>
        <w:szCs w:val="20"/>
      </w:rPr>
      <w:t xml:space="preserve"> •</w:t>
    </w:r>
    <w:r>
      <w:rPr>
        <w:rFonts w:cs="Arial"/>
        <w:bCs/>
        <w:sz w:val="18"/>
        <w:szCs w:val="20"/>
      </w:rPr>
      <w:t xml:space="preserve"> </w:t>
    </w:r>
    <w:r w:rsidR="005350A1" w:rsidRPr="005350A1">
      <w:rPr>
        <w:rFonts w:cs="Arial"/>
        <w:bCs/>
        <w:sz w:val="18"/>
        <w:szCs w:val="20"/>
      </w:rPr>
      <w:t xml:space="preserve">Samyang </w:t>
    </w:r>
    <w:r w:rsidR="00037360">
      <w:rPr>
        <w:rFonts w:cs="Arial"/>
        <w:bCs/>
        <w:sz w:val="18"/>
        <w:szCs w:val="20"/>
      </w:rPr>
      <w:t>V-AF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1FCDC4" w14:textId="77777777" w:rsidR="0006271C" w:rsidRDefault="0006271C" w:rsidP="00407E14">
      <w:pPr>
        <w:spacing w:after="0" w:line="240" w:lineRule="auto"/>
      </w:pPr>
      <w:r>
        <w:separator/>
      </w:r>
    </w:p>
  </w:footnote>
  <w:footnote w:type="continuationSeparator" w:id="0">
    <w:p w14:paraId="36876F91" w14:textId="77777777" w:rsidR="0006271C" w:rsidRDefault="0006271C" w:rsidP="00407E14">
      <w:pPr>
        <w:spacing w:after="0" w:line="240" w:lineRule="auto"/>
      </w:pPr>
      <w:r>
        <w:continuationSeparator/>
      </w:r>
    </w:p>
  </w:footnote>
  <w:footnote w:type="continuationNotice" w:id="1">
    <w:p w14:paraId="34034661" w14:textId="77777777" w:rsidR="00160253" w:rsidRDefault="0016025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385E34" w14:textId="418E6C72" w:rsidR="00BA1EBE" w:rsidRDefault="006A2868">
    <w:pPr>
      <w:pStyle w:val="Encabezado"/>
    </w:pPr>
    <w:r>
      <w:rPr>
        <w:noProof/>
        <w:lang w:eastAsia="pt-PT"/>
      </w:rPr>
      <w:drawing>
        <wp:inline distT="0" distB="0" distL="0" distR="0" wp14:anchorId="5954386A" wp14:editId="0D58AA17">
          <wp:extent cx="1742440" cy="580731"/>
          <wp:effectExtent l="0" t="0" r="0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42440" cy="58073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eastAsia="pt-PT"/>
      </w:rPr>
      <w:drawing>
        <wp:inline distT="0" distB="0" distL="0" distR="0" wp14:anchorId="50E78C22" wp14:editId="1AE5FC67">
          <wp:extent cx="2282727" cy="540000"/>
          <wp:effectExtent l="0" t="0" r="3810" b="0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2_Samyang-logo_Full_JPE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282727" cy="54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FE33A77" w14:textId="77777777" w:rsidR="007A2013" w:rsidRDefault="007A2013">
    <w:pPr>
      <w:pStyle w:val="Encabezado"/>
      <w:rPr>
        <w:noProof/>
        <w:lang w:eastAsia="pt-P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9C1DFB"/>
    <w:multiLevelType w:val="hybridMultilevel"/>
    <w:tmpl w:val="CCE29BCA"/>
    <w:lvl w:ilvl="0" w:tplc="2AB49FD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788" w:hanging="360"/>
      </w:pPr>
    </w:lvl>
    <w:lvl w:ilvl="2" w:tplc="0816001B" w:tentative="1">
      <w:start w:val="1"/>
      <w:numFmt w:val="lowerRoman"/>
      <w:lvlText w:val="%3."/>
      <w:lvlJc w:val="right"/>
      <w:pPr>
        <w:ind w:left="2508" w:hanging="180"/>
      </w:pPr>
    </w:lvl>
    <w:lvl w:ilvl="3" w:tplc="0816000F" w:tentative="1">
      <w:start w:val="1"/>
      <w:numFmt w:val="decimal"/>
      <w:lvlText w:val="%4."/>
      <w:lvlJc w:val="left"/>
      <w:pPr>
        <w:ind w:left="3228" w:hanging="360"/>
      </w:pPr>
    </w:lvl>
    <w:lvl w:ilvl="4" w:tplc="08160019" w:tentative="1">
      <w:start w:val="1"/>
      <w:numFmt w:val="lowerLetter"/>
      <w:lvlText w:val="%5."/>
      <w:lvlJc w:val="left"/>
      <w:pPr>
        <w:ind w:left="3948" w:hanging="360"/>
      </w:pPr>
    </w:lvl>
    <w:lvl w:ilvl="5" w:tplc="0816001B" w:tentative="1">
      <w:start w:val="1"/>
      <w:numFmt w:val="lowerRoman"/>
      <w:lvlText w:val="%6."/>
      <w:lvlJc w:val="right"/>
      <w:pPr>
        <w:ind w:left="4668" w:hanging="180"/>
      </w:pPr>
    </w:lvl>
    <w:lvl w:ilvl="6" w:tplc="0816000F" w:tentative="1">
      <w:start w:val="1"/>
      <w:numFmt w:val="decimal"/>
      <w:lvlText w:val="%7."/>
      <w:lvlJc w:val="left"/>
      <w:pPr>
        <w:ind w:left="5388" w:hanging="360"/>
      </w:pPr>
    </w:lvl>
    <w:lvl w:ilvl="7" w:tplc="08160019" w:tentative="1">
      <w:start w:val="1"/>
      <w:numFmt w:val="lowerLetter"/>
      <w:lvlText w:val="%8."/>
      <w:lvlJc w:val="left"/>
      <w:pPr>
        <w:ind w:left="6108" w:hanging="360"/>
      </w:pPr>
    </w:lvl>
    <w:lvl w:ilvl="8" w:tplc="08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5493CB2"/>
    <w:multiLevelType w:val="hybridMultilevel"/>
    <w:tmpl w:val="7A6636EE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9C76FB"/>
    <w:multiLevelType w:val="hybridMultilevel"/>
    <w:tmpl w:val="A810F08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272454"/>
    <w:multiLevelType w:val="hybridMultilevel"/>
    <w:tmpl w:val="DE7861B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0CB30E6"/>
    <w:multiLevelType w:val="multilevel"/>
    <w:tmpl w:val="3954D5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B7154E8"/>
    <w:multiLevelType w:val="hybridMultilevel"/>
    <w:tmpl w:val="AAB0D2B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83900393">
    <w:abstractNumId w:val="4"/>
  </w:num>
  <w:num w:numId="2" w16cid:durableId="724916747">
    <w:abstractNumId w:val="2"/>
  </w:num>
  <w:num w:numId="3" w16cid:durableId="1876846319">
    <w:abstractNumId w:val="3"/>
  </w:num>
  <w:num w:numId="4" w16cid:durableId="233470330">
    <w:abstractNumId w:val="1"/>
  </w:num>
  <w:num w:numId="5" w16cid:durableId="846167207">
    <w:abstractNumId w:val="5"/>
  </w:num>
  <w:num w:numId="6" w16cid:durableId="13505958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2F97"/>
    <w:rsid w:val="00000052"/>
    <w:rsid w:val="000034AE"/>
    <w:rsid w:val="00003737"/>
    <w:rsid w:val="00006884"/>
    <w:rsid w:val="00012744"/>
    <w:rsid w:val="000138C2"/>
    <w:rsid w:val="0001522F"/>
    <w:rsid w:val="000171C0"/>
    <w:rsid w:val="000176FB"/>
    <w:rsid w:val="00020D2B"/>
    <w:rsid w:val="00025C12"/>
    <w:rsid w:val="00026C58"/>
    <w:rsid w:val="00031792"/>
    <w:rsid w:val="00032A9F"/>
    <w:rsid w:val="00032DE0"/>
    <w:rsid w:val="00035409"/>
    <w:rsid w:val="000361FF"/>
    <w:rsid w:val="000372C7"/>
    <w:rsid w:val="00037360"/>
    <w:rsid w:val="00041DF7"/>
    <w:rsid w:val="000436D2"/>
    <w:rsid w:val="000478B6"/>
    <w:rsid w:val="00050CAF"/>
    <w:rsid w:val="000521EE"/>
    <w:rsid w:val="000540C7"/>
    <w:rsid w:val="00054DF8"/>
    <w:rsid w:val="00057019"/>
    <w:rsid w:val="0005751C"/>
    <w:rsid w:val="00057BDC"/>
    <w:rsid w:val="00057D53"/>
    <w:rsid w:val="0006271C"/>
    <w:rsid w:val="00066F8D"/>
    <w:rsid w:val="0007210C"/>
    <w:rsid w:val="00073386"/>
    <w:rsid w:val="00074254"/>
    <w:rsid w:val="00076242"/>
    <w:rsid w:val="0008014B"/>
    <w:rsid w:val="00082637"/>
    <w:rsid w:val="00090314"/>
    <w:rsid w:val="00093A1A"/>
    <w:rsid w:val="00097C37"/>
    <w:rsid w:val="00097DC6"/>
    <w:rsid w:val="000A085E"/>
    <w:rsid w:val="000A1D46"/>
    <w:rsid w:val="000A7D0F"/>
    <w:rsid w:val="000B20E1"/>
    <w:rsid w:val="000B654E"/>
    <w:rsid w:val="000B6850"/>
    <w:rsid w:val="000C190A"/>
    <w:rsid w:val="000C22C8"/>
    <w:rsid w:val="000C6D46"/>
    <w:rsid w:val="000D1F4A"/>
    <w:rsid w:val="000D213A"/>
    <w:rsid w:val="000D2AF2"/>
    <w:rsid w:val="000D3D99"/>
    <w:rsid w:val="000D7E6C"/>
    <w:rsid w:val="000E2151"/>
    <w:rsid w:val="000E2BDB"/>
    <w:rsid w:val="000E3056"/>
    <w:rsid w:val="000E6B7E"/>
    <w:rsid w:val="000F60BE"/>
    <w:rsid w:val="000F7605"/>
    <w:rsid w:val="000F7748"/>
    <w:rsid w:val="001000B7"/>
    <w:rsid w:val="0010059E"/>
    <w:rsid w:val="00101EA8"/>
    <w:rsid w:val="0010241F"/>
    <w:rsid w:val="001135DC"/>
    <w:rsid w:val="00113F1F"/>
    <w:rsid w:val="00117B8A"/>
    <w:rsid w:val="001209AE"/>
    <w:rsid w:val="00127795"/>
    <w:rsid w:val="001321C3"/>
    <w:rsid w:val="001327BB"/>
    <w:rsid w:val="00136679"/>
    <w:rsid w:val="001413FA"/>
    <w:rsid w:val="001432BF"/>
    <w:rsid w:val="001434A7"/>
    <w:rsid w:val="00143CD5"/>
    <w:rsid w:val="00147CFF"/>
    <w:rsid w:val="00151ACB"/>
    <w:rsid w:val="00153180"/>
    <w:rsid w:val="0015591A"/>
    <w:rsid w:val="00156554"/>
    <w:rsid w:val="00157115"/>
    <w:rsid w:val="00160253"/>
    <w:rsid w:val="001655AD"/>
    <w:rsid w:val="001713D1"/>
    <w:rsid w:val="00171A30"/>
    <w:rsid w:val="00172F16"/>
    <w:rsid w:val="0017320E"/>
    <w:rsid w:val="0018357B"/>
    <w:rsid w:val="00184D87"/>
    <w:rsid w:val="00195515"/>
    <w:rsid w:val="001A2BD2"/>
    <w:rsid w:val="001A2DBC"/>
    <w:rsid w:val="001A63C1"/>
    <w:rsid w:val="001A70CA"/>
    <w:rsid w:val="001B1675"/>
    <w:rsid w:val="001B1D60"/>
    <w:rsid w:val="001B3EF8"/>
    <w:rsid w:val="001C00BA"/>
    <w:rsid w:val="001C1018"/>
    <w:rsid w:val="001C605B"/>
    <w:rsid w:val="001C6BBB"/>
    <w:rsid w:val="001D4A6D"/>
    <w:rsid w:val="001D5156"/>
    <w:rsid w:val="001E422E"/>
    <w:rsid w:val="001F21B5"/>
    <w:rsid w:val="001F40B1"/>
    <w:rsid w:val="001F4374"/>
    <w:rsid w:val="001F64E0"/>
    <w:rsid w:val="001F655E"/>
    <w:rsid w:val="002024D0"/>
    <w:rsid w:val="00202AE0"/>
    <w:rsid w:val="00204FD6"/>
    <w:rsid w:val="002103A9"/>
    <w:rsid w:val="00210B37"/>
    <w:rsid w:val="00210FEF"/>
    <w:rsid w:val="002110D2"/>
    <w:rsid w:val="00212CC3"/>
    <w:rsid w:val="002131A1"/>
    <w:rsid w:val="0021526E"/>
    <w:rsid w:val="00223B3E"/>
    <w:rsid w:val="00226D9C"/>
    <w:rsid w:val="00230E0A"/>
    <w:rsid w:val="00233EDA"/>
    <w:rsid w:val="00236B2C"/>
    <w:rsid w:val="00237806"/>
    <w:rsid w:val="0024129D"/>
    <w:rsid w:val="0024237D"/>
    <w:rsid w:val="00247B36"/>
    <w:rsid w:val="00251497"/>
    <w:rsid w:val="00256F90"/>
    <w:rsid w:val="002656FE"/>
    <w:rsid w:val="002673BC"/>
    <w:rsid w:val="00270626"/>
    <w:rsid w:val="0027377B"/>
    <w:rsid w:val="00273D5F"/>
    <w:rsid w:val="002755D2"/>
    <w:rsid w:val="00275E09"/>
    <w:rsid w:val="00277E27"/>
    <w:rsid w:val="002811C0"/>
    <w:rsid w:val="0028148C"/>
    <w:rsid w:val="00284E0D"/>
    <w:rsid w:val="00290DAC"/>
    <w:rsid w:val="00292007"/>
    <w:rsid w:val="00295440"/>
    <w:rsid w:val="00297DC3"/>
    <w:rsid w:val="002A3035"/>
    <w:rsid w:val="002A34C7"/>
    <w:rsid w:val="002A37F3"/>
    <w:rsid w:val="002A4B7C"/>
    <w:rsid w:val="002A70C3"/>
    <w:rsid w:val="002B106F"/>
    <w:rsid w:val="002B4759"/>
    <w:rsid w:val="002B5545"/>
    <w:rsid w:val="002C0457"/>
    <w:rsid w:val="002C0FC9"/>
    <w:rsid w:val="002C4B4A"/>
    <w:rsid w:val="002C5188"/>
    <w:rsid w:val="002C7624"/>
    <w:rsid w:val="002D0DD6"/>
    <w:rsid w:val="002D2D05"/>
    <w:rsid w:val="002D3884"/>
    <w:rsid w:val="002D48E4"/>
    <w:rsid w:val="002D4DDF"/>
    <w:rsid w:val="002D5AB6"/>
    <w:rsid w:val="002D6B3C"/>
    <w:rsid w:val="002D75DF"/>
    <w:rsid w:val="002E0756"/>
    <w:rsid w:val="002E0E54"/>
    <w:rsid w:val="002E1380"/>
    <w:rsid w:val="002F1AE2"/>
    <w:rsid w:val="002F2106"/>
    <w:rsid w:val="002F30EC"/>
    <w:rsid w:val="002F3369"/>
    <w:rsid w:val="002F3E0D"/>
    <w:rsid w:val="002F4993"/>
    <w:rsid w:val="002F6B98"/>
    <w:rsid w:val="00300B77"/>
    <w:rsid w:val="00302D06"/>
    <w:rsid w:val="00303B64"/>
    <w:rsid w:val="00305D53"/>
    <w:rsid w:val="00307774"/>
    <w:rsid w:val="00310E3C"/>
    <w:rsid w:val="00313F7E"/>
    <w:rsid w:val="003151B5"/>
    <w:rsid w:val="003160FD"/>
    <w:rsid w:val="00320B91"/>
    <w:rsid w:val="003247CB"/>
    <w:rsid w:val="00330FA5"/>
    <w:rsid w:val="0033176C"/>
    <w:rsid w:val="00331C4A"/>
    <w:rsid w:val="00335B27"/>
    <w:rsid w:val="0033737E"/>
    <w:rsid w:val="00343E66"/>
    <w:rsid w:val="00344BAC"/>
    <w:rsid w:val="00344E9E"/>
    <w:rsid w:val="003451D6"/>
    <w:rsid w:val="003555C2"/>
    <w:rsid w:val="00361B87"/>
    <w:rsid w:val="00372616"/>
    <w:rsid w:val="00373D17"/>
    <w:rsid w:val="00376470"/>
    <w:rsid w:val="0038516B"/>
    <w:rsid w:val="00393DE9"/>
    <w:rsid w:val="00395C2F"/>
    <w:rsid w:val="003A1B86"/>
    <w:rsid w:val="003A27F4"/>
    <w:rsid w:val="003A7A4A"/>
    <w:rsid w:val="003C244A"/>
    <w:rsid w:val="003C38EC"/>
    <w:rsid w:val="003D36A2"/>
    <w:rsid w:val="003D3751"/>
    <w:rsid w:val="003D4BF9"/>
    <w:rsid w:val="003D4DCA"/>
    <w:rsid w:val="003D64C5"/>
    <w:rsid w:val="003D6767"/>
    <w:rsid w:val="003D6968"/>
    <w:rsid w:val="003D6B33"/>
    <w:rsid w:val="003E17B8"/>
    <w:rsid w:val="003E23D9"/>
    <w:rsid w:val="003E5BF6"/>
    <w:rsid w:val="003F07FC"/>
    <w:rsid w:val="003F0C6B"/>
    <w:rsid w:val="003F1487"/>
    <w:rsid w:val="003F3C8A"/>
    <w:rsid w:val="003F6CCF"/>
    <w:rsid w:val="00400A52"/>
    <w:rsid w:val="00403380"/>
    <w:rsid w:val="004060EF"/>
    <w:rsid w:val="00407E14"/>
    <w:rsid w:val="0041089A"/>
    <w:rsid w:val="00411BDC"/>
    <w:rsid w:val="004129EC"/>
    <w:rsid w:val="00414388"/>
    <w:rsid w:val="00426153"/>
    <w:rsid w:val="004269CC"/>
    <w:rsid w:val="00430333"/>
    <w:rsid w:val="0043264C"/>
    <w:rsid w:val="004478DC"/>
    <w:rsid w:val="00456AB0"/>
    <w:rsid w:val="00462B29"/>
    <w:rsid w:val="0046421A"/>
    <w:rsid w:val="004648E5"/>
    <w:rsid w:val="00466ABB"/>
    <w:rsid w:val="004708DA"/>
    <w:rsid w:val="00471435"/>
    <w:rsid w:val="0047479B"/>
    <w:rsid w:val="004812FE"/>
    <w:rsid w:val="0048144E"/>
    <w:rsid w:val="00483FB7"/>
    <w:rsid w:val="004869A6"/>
    <w:rsid w:val="00487B91"/>
    <w:rsid w:val="00494F4E"/>
    <w:rsid w:val="00497649"/>
    <w:rsid w:val="004979FD"/>
    <w:rsid w:val="004A00F4"/>
    <w:rsid w:val="004A0447"/>
    <w:rsid w:val="004A0D31"/>
    <w:rsid w:val="004A2E01"/>
    <w:rsid w:val="004A59BD"/>
    <w:rsid w:val="004A5D98"/>
    <w:rsid w:val="004A65A2"/>
    <w:rsid w:val="004B0558"/>
    <w:rsid w:val="004B4395"/>
    <w:rsid w:val="004C153C"/>
    <w:rsid w:val="004C2B63"/>
    <w:rsid w:val="004C2DC5"/>
    <w:rsid w:val="004C56E2"/>
    <w:rsid w:val="004C6352"/>
    <w:rsid w:val="004C758B"/>
    <w:rsid w:val="004D0AA6"/>
    <w:rsid w:val="004D28D9"/>
    <w:rsid w:val="004D33FE"/>
    <w:rsid w:val="004E3DD0"/>
    <w:rsid w:val="004E6A77"/>
    <w:rsid w:val="004F1540"/>
    <w:rsid w:val="004F206A"/>
    <w:rsid w:val="004F502D"/>
    <w:rsid w:val="004F70FC"/>
    <w:rsid w:val="004F7DE8"/>
    <w:rsid w:val="005031CE"/>
    <w:rsid w:val="005037EE"/>
    <w:rsid w:val="005069E8"/>
    <w:rsid w:val="00506CAE"/>
    <w:rsid w:val="00514B7E"/>
    <w:rsid w:val="0051567A"/>
    <w:rsid w:val="00523226"/>
    <w:rsid w:val="00525F0B"/>
    <w:rsid w:val="00530675"/>
    <w:rsid w:val="00530C8F"/>
    <w:rsid w:val="00530D7E"/>
    <w:rsid w:val="00531657"/>
    <w:rsid w:val="00534DA0"/>
    <w:rsid w:val="00534EDD"/>
    <w:rsid w:val="005350A1"/>
    <w:rsid w:val="0053741A"/>
    <w:rsid w:val="0054107A"/>
    <w:rsid w:val="005464E4"/>
    <w:rsid w:val="00547131"/>
    <w:rsid w:val="005509D0"/>
    <w:rsid w:val="00556584"/>
    <w:rsid w:val="00560451"/>
    <w:rsid w:val="005637E7"/>
    <w:rsid w:val="005648C4"/>
    <w:rsid w:val="00566932"/>
    <w:rsid w:val="00574363"/>
    <w:rsid w:val="00575FBE"/>
    <w:rsid w:val="00576030"/>
    <w:rsid w:val="005934B9"/>
    <w:rsid w:val="005977C9"/>
    <w:rsid w:val="005A6C91"/>
    <w:rsid w:val="005B5D3C"/>
    <w:rsid w:val="005B5F7D"/>
    <w:rsid w:val="005B63FC"/>
    <w:rsid w:val="005B6BE8"/>
    <w:rsid w:val="005C05C7"/>
    <w:rsid w:val="005C3946"/>
    <w:rsid w:val="005C3D7D"/>
    <w:rsid w:val="005C5435"/>
    <w:rsid w:val="005C7A64"/>
    <w:rsid w:val="005D40B7"/>
    <w:rsid w:val="005D535A"/>
    <w:rsid w:val="005D6C1A"/>
    <w:rsid w:val="005E0EC8"/>
    <w:rsid w:val="005E110A"/>
    <w:rsid w:val="005E5D17"/>
    <w:rsid w:val="005E6F95"/>
    <w:rsid w:val="005E723A"/>
    <w:rsid w:val="005F0F12"/>
    <w:rsid w:val="005F3E3D"/>
    <w:rsid w:val="005F5D73"/>
    <w:rsid w:val="005F65FE"/>
    <w:rsid w:val="005F79AA"/>
    <w:rsid w:val="0061362C"/>
    <w:rsid w:val="0061547C"/>
    <w:rsid w:val="006167EC"/>
    <w:rsid w:val="00621D09"/>
    <w:rsid w:val="006272AD"/>
    <w:rsid w:val="00627344"/>
    <w:rsid w:val="00630CB7"/>
    <w:rsid w:val="00631B62"/>
    <w:rsid w:val="006354FB"/>
    <w:rsid w:val="00640A09"/>
    <w:rsid w:val="006442D2"/>
    <w:rsid w:val="006468A5"/>
    <w:rsid w:val="0065164E"/>
    <w:rsid w:val="00651BDC"/>
    <w:rsid w:val="00656AD7"/>
    <w:rsid w:val="0066009D"/>
    <w:rsid w:val="00660FF5"/>
    <w:rsid w:val="00661A7F"/>
    <w:rsid w:val="0066662F"/>
    <w:rsid w:val="0067159B"/>
    <w:rsid w:val="00672F20"/>
    <w:rsid w:val="00681D44"/>
    <w:rsid w:val="00682C70"/>
    <w:rsid w:val="00684DEC"/>
    <w:rsid w:val="00690A75"/>
    <w:rsid w:val="0069555E"/>
    <w:rsid w:val="00695C52"/>
    <w:rsid w:val="006A0B2B"/>
    <w:rsid w:val="006A1949"/>
    <w:rsid w:val="006A2868"/>
    <w:rsid w:val="006B4749"/>
    <w:rsid w:val="006B62EA"/>
    <w:rsid w:val="006C30F0"/>
    <w:rsid w:val="006C3F03"/>
    <w:rsid w:val="006C469D"/>
    <w:rsid w:val="006C4868"/>
    <w:rsid w:val="006C5C8D"/>
    <w:rsid w:val="006C639D"/>
    <w:rsid w:val="006C7B2F"/>
    <w:rsid w:val="006D13D9"/>
    <w:rsid w:val="006D1C2C"/>
    <w:rsid w:val="006D6BFB"/>
    <w:rsid w:val="006E48FD"/>
    <w:rsid w:val="006E66BB"/>
    <w:rsid w:val="006E70A9"/>
    <w:rsid w:val="006F0D32"/>
    <w:rsid w:val="006F1753"/>
    <w:rsid w:val="00703343"/>
    <w:rsid w:val="00704CC4"/>
    <w:rsid w:val="00706787"/>
    <w:rsid w:val="00711878"/>
    <w:rsid w:val="007124BB"/>
    <w:rsid w:val="007140BA"/>
    <w:rsid w:val="00715023"/>
    <w:rsid w:val="00721EBB"/>
    <w:rsid w:val="00726EFE"/>
    <w:rsid w:val="007324F1"/>
    <w:rsid w:val="00732B5E"/>
    <w:rsid w:val="00733327"/>
    <w:rsid w:val="0073362F"/>
    <w:rsid w:val="0073576B"/>
    <w:rsid w:val="00736713"/>
    <w:rsid w:val="00741B13"/>
    <w:rsid w:val="00742800"/>
    <w:rsid w:val="0075261B"/>
    <w:rsid w:val="007563D8"/>
    <w:rsid w:val="00757092"/>
    <w:rsid w:val="00757370"/>
    <w:rsid w:val="00760340"/>
    <w:rsid w:val="00761020"/>
    <w:rsid w:val="007610EE"/>
    <w:rsid w:val="00761D1D"/>
    <w:rsid w:val="007635AE"/>
    <w:rsid w:val="00764349"/>
    <w:rsid w:val="00770887"/>
    <w:rsid w:val="00770CBB"/>
    <w:rsid w:val="007710A4"/>
    <w:rsid w:val="00771A63"/>
    <w:rsid w:val="007803B0"/>
    <w:rsid w:val="0078516F"/>
    <w:rsid w:val="00786A53"/>
    <w:rsid w:val="007875B4"/>
    <w:rsid w:val="0079179B"/>
    <w:rsid w:val="00791BD4"/>
    <w:rsid w:val="007936F2"/>
    <w:rsid w:val="007A1219"/>
    <w:rsid w:val="007A2013"/>
    <w:rsid w:val="007A4314"/>
    <w:rsid w:val="007A47B0"/>
    <w:rsid w:val="007B0E6D"/>
    <w:rsid w:val="007B23C4"/>
    <w:rsid w:val="007B31CC"/>
    <w:rsid w:val="007B3CEA"/>
    <w:rsid w:val="007B5003"/>
    <w:rsid w:val="007B63D1"/>
    <w:rsid w:val="007C17F5"/>
    <w:rsid w:val="007C5AEB"/>
    <w:rsid w:val="007C73AA"/>
    <w:rsid w:val="007D1C4D"/>
    <w:rsid w:val="007D257F"/>
    <w:rsid w:val="007D5875"/>
    <w:rsid w:val="007D6A81"/>
    <w:rsid w:val="007E2EB5"/>
    <w:rsid w:val="007F4FB2"/>
    <w:rsid w:val="007F58EA"/>
    <w:rsid w:val="007F6112"/>
    <w:rsid w:val="00800CBE"/>
    <w:rsid w:val="00802125"/>
    <w:rsid w:val="00802744"/>
    <w:rsid w:val="00804DCD"/>
    <w:rsid w:val="00810045"/>
    <w:rsid w:val="00810CD2"/>
    <w:rsid w:val="008121D2"/>
    <w:rsid w:val="00812534"/>
    <w:rsid w:val="00816352"/>
    <w:rsid w:val="0082420B"/>
    <w:rsid w:val="008244D4"/>
    <w:rsid w:val="00824ADD"/>
    <w:rsid w:val="008263CD"/>
    <w:rsid w:val="00831AD4"/>
    <w:rsid w:val="00832AB9"/>
    <w:rsid w:val="00833B65"/>
    <w:rsid w:val="00834595"/>
    <w:rsid w:val="00840F28"/>
    <w:rsid w:val="00845D32"/>
    <w:rsid w:val="00846D72"/>
    <w:rsid w:val="008502BF"/>
    <w:rsid w:val="00851B40"/>
    <w:rsid w:val="0085636B"/>
    <w:rsid w:val="00861429"/>
    <w:rsid w:val="008633DA"/>
    <w:rsid w:val="0086359A"/>
    <w:rsid w:val="008671EE"/>
    <w:rsid w:val="0086798F"/>
    <w:rsid w:val="008703BC"/>
    <w:rsid w:val="008746C7"/>
    <w:rsid w:val="0088102B"/>
    <w:rsid w:val="00887CA4"/>
    <w:rsid w:val="00892848"/>
    <w:rsid w:val="008942A1"/>
    <w:rsid w:val="008A0401"/>
    <w:rsid w:val="008A1069"/>
    <w:rsid w:val="008A20F0"/>
    <w:rsid w:val="008A21D2"/>
    <w:rsid w:val="008A34D4"/>
    <w:rsid w:val="008A6D65"/>
    <w:rsid w:val="008A7C35"/>
    <w:rsid w:val="008B0ED6"/>
    <w:rsid w:val="008B70A5"/>
    <w:rsid w:val="008D1B2B"/>
    <w:rsid w:val="008D4B27"/>
    <w:rsid w:val="008D4E49"/>
    <w:rsid w:val="008D692B"/>
    <w:rsid w:val="008E222B"/>
    <w:rsid w:val="008E2871"/>
    <w:rsid w:val="009011A9"/>
    <w:rsid w:val="0090387D"/>
    <w:rsid w:val="009061FA"/>
    <w:rsid w:val="00907BF4"/>
    <w:rsid w:val="00910507"/>
    <w:rsid w:val="00910F46"/>
    <w:rsid w:val="00913FCB"/>
    <w:rsid w:val="00916CC2"/>
    <w:rsid w:val="00923B51"/>
    <w:rsid w:val="00925627"/>
    <w:rsid w:val="00925CC9"/>
    <w:rsid w:val="00935F13"/>
    <w:rsid w:val="0093624B"/>
    <w:rsid w:val="0094316E"/>
    <w:rsid w:val="00943BD0"/>
    <w:rsid w:val="0094738C"/>
    <w:rsid w:val="009526C4"/>
    <w:rsid w:val="00955877"/>
    <w:rsid w:val="00956A8A"/>
    <w:rsid w:val="00957AA5"/>
    <w:rsid w:val="00960219"/>
    <w:rsid w:val="009666B7"/>
    <w:rsid w:val="009713A9"/>
    <w:rsid w:val="00974446"/>
    <w:rsid w:val="00975F68"/>
    <w:rsid w:val="00976940"/>
    <w:rsid w:val="0097748A"/>
    <w:rsid w:val="00984CFB"/>
    <w:rsid w:val="0098557B"/>
    <w:rsid w:val="009869A4"/>
    <w:rsid w:val="00987B43"/>
    <w:rsid w:val="009922E9"/>
    <w:rsid w:val="00992E98"/>
    <w:rsid w:val="00992F10"/>
    <w:rsid w:val="00993679"/>
    <w:rsid w:val="00997435"/>
    <w:rsid w:val="00997A3B"/>
    <w:rsid w:val="009A18F4"/>
    <w:rsid w:val="009A42B2"/>
    <w:rsid w:val="009B1E71"/>
    <w:rsid w:val="009B45DA"/>
    <w:rsid w:val="009B4674"/>
    <w:rsid w:val="009B79C4"/>
    <w:rsid w:val="009C4BF3"/>
    <w:rsid w:val="009C61E8"/>
    <w:rsid w:val="009C719A"/>
    <w:rsid w:val="009C71BA"/>
    <w:rsid w:val="009D2239"/>
    <w:rsid w:val="009D3F36"/>
    <w:rsid w:val="009D4D61"/>
    <w:rsid w:val="009E5EE0"/>
    <w:rsid w:val="009F1431"/>
    <w:rsid w:val="009F1B65"/>
    <w:rsid w:val="009F2AA2"/>
    <w:rsid w:val="009F3161"/>
    <w:rsid w:val="009F46E8"/>
    <w:rsid w:val="009F7A90"/>
    <w:rsid w:val="00A01945"/>
    <w:rsid w:val="00A05583"/>
    <w:rsid w:val="00A06F06"/>
    <w:rsid w:val="00A12C7D"/>
    <w:rsid w:val="00A13678"/>
    <w:rsid w:val="00A202E7"/>
    <w:rsid w:val="00A20452"/>
    <w:rsid w:val="00A235BD"/>
    <w:rsid w:val="00A24A23"/>
    <w:rsid w:val="00A30192"/>
    <w:rsid w:val="00A30374"/>
    <w:rsid w:val="00A30DFB"/>
    <w:rsid w:val="00A31B59"/>
    <w:rsid w:val="00A34B7C"/>
    <w:rsid w:val="00A35750"/>
    <w:rsid w:val="00A358CB"/>
    <w:rsid w:val="00A44BC6"/>
    <w:rsid w:val="00A45DA0"/>
    <w:rsid w:val="00A52296"/>
    <w:rsid w:val="00A52732"/>
    <w:rsid w:val="00A5317C"/>
    <w:rsid w:val="00A6151C"/>
    <w:rsid w:val="00A621D0"/>
    <w:rsid w:val="00A639DA"/>
    <w:rsid w:val="00A63F60"/>
    <w:rsid w:val="00A64053"/>
    <w:rsid w:val="00A65A2D"/>
    <w:rsid w:val="00A71E8C"/>
    <w:rsid w:val="00A72BCA"/>
    <w:rsid w:val="00A76A5F"/>
    <w:rsid w:val="00A77EC6"/>
    <w:rsid w:val="00A8168B"/>
    <w:rsid w:val="00A822FE"/>
    <w:rsid w:val="00A83BBD"/>
    <w:rsid w:val="00A8600A"/>
    <w:rsid w:val="00A913B9"/>
    <w:rsid w:val="00A92853"/>
    <w:rsid w:val="00A9672F"/>
    <w:rsid w:val="00A96D9E"/>
    <w:rsid w:val="00A979E9"/>
    <w:rsid w:val="00AA01B0"/>
    <w:rsid w:val="00AA418D"/>
    <w:rsid w:val="00AA4AED"/>
    <w:rsid w:val="00AA4D18"/>
    <w:rsid w:val="00AA64D0"/>
    <w:rsid w:val="00AA7B6B"/>
    <w:rsid w:val="00AB16AD"/>
    <w:rsid w:val="00AB54C6"/>
    <w:rsid w:val="00AB6E29"/>
    <w:rsid w:val="00AD22C8"/>
    <w:rsid w:val="00AD3F04"/>
    <w:rsid w:val="00AD4BD0"/>
    <w:rsid w:val="00AD52EB"/>
    <w:rsid w:val="00AE0080"/>
    <w:rsid w:val="00AE0835"/>
    <w:rsid w:val="00AE0CF7"/>
    <w:rsid w:val="00AE4624"/>
    <w:rsid w:val="00AE6279"/>
    <w:rsid w:val="00AF041A"/>
    <w:rsid w:val="00AF1407"/>
    <w:rsid w:val="00AF57D6"/>
    <w:rsid w:val="00AF7D8C"/>
    <w:rsid w:val="00B03565"/>
    <w:rsid w:val="00B06B4D"/>
    <w:rsid w:val="00B11D2C"/>
    <w:rsid w:val="00B154A7"/>
    <w:rsid w:val="00B170B9"/>
    <w:rsid w:val="00B173CF"/>
    <w:rsid w:val="00B23EDE"/>
    <w:rsid w:val="00B26400"/>
    <w:rsid w:val="00B26E8B"/>
    <w:rsid w:val="00B31986"/>
    <w:rsid w:val="00B33BC6"/>
    <w:rsid w:val="00B34256"/>
    <w:rsid w:val="00B346E3"/>
    <w:rsid w:val="00B349E6"/>
    <w:rsid w:val="00B34BFC"/>
    <w:rsid w:val="00B4208B"/>
    <w:rsid w:val="00B45C36"/>
    <w:rsid w:val="00B45E15"/>
    <w:rsid w:val="00B5048D"/>
    <w:rsid w:val="00B51342"/>
    <w:rsid w:val="00B538EF"/>
    <w:rsid w:val="00B5431C"/>
    <w:rsid w:val="00B5725D"/>
    <w:rsid w:val="00B5760E"/>
    <w:rsid w:val="00B60B64"/>
    <w:rsid w:val="00B6194D"/>
    <w:rsid w:val="00B61A6F"/>
    <w:rsid w:val="00B6440C"/>
    <w:rsid w:val="00B64A34"/>
    <w:rsid w:val="00B64B0D"/>
    <w:rsid w:val="00B64C67"/>
    <w:rsid w:val="00B676C7"/>
    <w:rsid w:val="00B67E95"/>
    <w:rsid w:val="00B714C9"/>
    <w:rsid w:val="00B74593"/>
    <w:rsid w:val="00B7490E"/>
    <w:rsid w:val="00B83073"/>
    <w:rsid w:val="00B867E4"/>
    <w:rsid w:val="00B87B2D"/>
    <w:rsid w:val="00B92239"/>
    <w:rsid w:val="00B937B5"/>
    <w:rsid w:val="00B944B8"/>
    <w:rsid w:val="00B954CA"/>
    <w:rsid w:val="00B96311"/>
    <w:rsid w:val="00BA1EBE"/>
    <w:rsid w:val="00BA2B12"/>
    <w:rsid w:val="00BA39D9"/>
    <w:rsid w:val="00BA3CC3"/>
    <w:rsid w:val="00BA40DB"/>
    <w:rsid w:val="00BA5471"/>
    <w:rsid w:val="00BA5A54"/>
    <w:rsid w:val="00BB3C31"/>
    <w:rsid w:val="00BB3F0F"/>
    <w:rsid w:val="00BB66DB"/>
    <w:rsid w:val="00BB6A26"/>
    <w:rsid w:val="00BC38F9"/>
    <w:rsid w:val="00BC70D8"/>
    <w:rsid w:val="00BD1C1B"/>
    <w:rsid w:val="00BD4E03"/>
    <w:rsid w:val="00BE01EB"/>
    <w:rsid w:val="00BE7DEF"/>
    <w:rsid w:val="00BF0008"/>
    <w:rsid w:val="00BF44A0"/>
    <w:rsid w:val="00C02F97"/>
    <w:rsid w:val="00C03E6C"/>
    <w:rsid w:val="00C04A3C"/>
    <w:rsid w:val="00C066B1"/>
    <w:rsid w:val="00C074E4"/>
    <w:rsid w:val="00C11496"/>
    <w:rsid w:val="00C1224C"/>
    <w:rsid w:val="00C12587"/>
    <w:rsid w:val="00C1428E"/>
    <w:rsid w:val="00C22B1B"/>
    <w:rsid w:val="00C22E2B"/>
    <w:rsid w:val="00C23A12"/>
    <w:rsid w:val="00C273A1"/>
    <w:rsid w:val="00C27ECF"/>
    <w:rsid w:val="00C30927"/>
    <w:rsid w:val="00C34536"/>
    <w:rsid w:val="00C410B1"/>
    <w:rsid w:val="00C41F10"/>
    <w:rsid w:val="00C4233F"/>
    <w:rsid w:val="00C42671"/>
    <w:rsid w:val="00C46AF5"/>
    <w:rsid w:val="00C50740"/>
    <w:rsid w:val="00C508E0"/>
    <w:rsid w:val="00C514C1"/>
    <w:rsid w:val="00C53924"/>
    <w:rsid w:val="00C53EDD"/>
    <w:rsid w:val="00C561E1"/>
    <w:rsid w:val="00C62D11"/>
    <w:rsid w:val="00C66919"/>
    <w:rsid w:val="00C66AB2"/>
    <w:rsid w:val="00C67AAC"/>
    <w:rsid w:val="00C70A73"/>
    <w:rsid w:val="00C73204"/>
    <w:rsid w:val="00C74D70"/>
    <w:rsid w:val="00C814E5"/>
    <w:rsid w:val="00C81A5B"/>
    <w:rsid w:val="00C83FE1"/>
    <w:rsid w:val="00C85A97"/>
    <w:rsid w:val="00C9092F"/>
    <w:rsid w:val="00C967A2"/>
    <w:rsid w:val="00C97936"/>
    <w:rsid w:val="00C97C3C"/>
    <w:rsid w:val="00CA0E2A"/>
    <w:rsid w:val="00CA3D5D"/>
    <w:rsid w:val="00CA536F"/>
    <w:rsid w:val="00CA5E0C"/>
    <w:rsid w:val="00CB28A9"/>
    <w:rsid w:val="00CB3F68"/>
    <w:rsid w:val="00CC195B"/>
    <w:rsid w:val="00CC43A7"/>
    <w:rsid w:val="00CC6B72"/>
    <w:rsid w:val="00CC73C2"/>
    <w:rsid w:val="00CC7425"/>
    <w:rsid w:val="00CC76D8"/>
    <w:rsid w:val="00CD1057"/>
    <w:rsid w:val="00CD61B3"/>
    <w:rsid w:val="00CD68E4"/>
    <w:rsid w:val="00CE066E"/>
    <w:rsid w:val="00CE17D5"/>
    <w:rsid w:val="00CE2D52"/>
    <w:rsid w:val="00CE47F7"/>
    <w:rsid w:val="00CE60A1"/>
    <w:rsid w:val="00CF76D9"/>
    <w:rsid w:val="00CF77DA"/>
    <w:rsid w:val="00CF78E1"/>
    <w:rsid w:val="00D01BC4"/>
    <w:rsid w:val="00D051BA"/>
    <w:rsid w:val="00D10949"/>
    <w:rsid w:val="00D1443A"/>
    <w:rsid w:val="00D20745"/>
    <w:rsid w:val="00D231D4"/>
    <w:rsid w:val="00D2713F"/>
    <w:rsid w:val="00D27F00"/>
    <w:rsid w:val="00D322CE"/>
    <w:rsid w:val="00D33F16"/>
    <w:rsid w:val="00D342D4"/>
    <w:rsid w:val="00D34980"/>
    <w:rsid w:val="00D37781"/>
    <w:rsid w:val="00D42737"/>
    <w:rsid w:val="00D43CC4"/>
    <w:rsid w:val="00D44688"/>
    <w:rsid w:val="00D44E99"/>
    <w:rsid w:val="00D45A16"/>
    <w:rsid w:val="00D5100B"/>
    <w:rsid w:val="00D52C7D"/>
    <w:rsid w:val="00D55277"/>
    <w:rsid w:val="00D56DCD"/>
    <w:rsid w:val="00D578A9"/>
    <w:rsid w:val="00D60331"/>
    <w:rsid w:val="00D672F5"/>
    <w:rsid w:val="00D719F0"/>
    <w:rsid w:val="00D772A7"/>
    <w:rsid w:val="00D7751C"/>
    <w:rsid w:val="00D809CF"/>
    <w:rsid w:val="00D81058"/>
    <w:rsid w:val="00D81255"/>
    <w:rsid w:val="00D832AD"/>
    <w:rsid w:val="00D842F7"/>
    <w:rsid w:val="00D85C18"/>
    <w:rsid w:val="00D85D68"/>
    <w:rsid w:val="00D866AD"/>
    <w:rsid w:val="00D87963"/>
    <w:rsid w:val="00D9017B"/>
    <w:rsid w:val="00D9295C"/>
    <w:rsid w:val="00D94087"/>
    <w:rsid w:val="00D9500B"/>
    <w:rsid w:val="00D962A4"/>
    <w:rsid w:val="00DA41EA"/>
    <w:rsid w:val="00DA4A00"/>
    <w:rsid w:val="00DA5E87"/>
    <w:rsid w:val="00DB3169"/>
    <w:rsid w:val="00DB3A47"/>
    <w:rsid w:val="00DC3C0E"/>
    <w:rsid w:val="00DC4EE0"/>
    <w:rsid w:val="00DD01E0"/>
    <w:rsid w:val="00DD03BF"/>
    <w:rsid w:val="00DD0D5D"/>
    <w:rsid w:val="00DD211A"/>
    <w:rsid w:val="00DD215A"/>
    <w:rsid w:val="00DD2764"/>
    <w:rsid w:val="00DD5919"/>
    <w:rsid w:val="00DE1177"/>
    <w:rsid w:val="00DE64E8"/>
    <w:rsid w:val="00DE6A07"/>
    <w:rsid w:val="00DF0266"/>
    <w:rsid w:val="00DF52F2"/>
    <w:rsid w:val="00DF6517"/>
    <w:rsid w:val="00DF6541"/>
    <w:rsid w:val="00DF69DA"/>
    <w:rsid w:val="00DF78F0"/>
    <w:rsid w:val="00E00DEE"/>
    <w:rsid w:val="00E01D0D"/>
    <w:rsid w:val="00E021AE"/>
    <w:rsid w:val="00E10A41"/>
    <w:rsid w:val="00E11CCB"/>
    <w:rsid w:val="00E124B2"/>
    <w:rsid w:val="00E15C63"/>
    <w:rsid w:val="00E1631E"/>
    <w:rsid w:val="00E171D6"/>
    <w:rsid w:val="00E17F16"/>
    <w:rsid w:val="00E24729"/>
    <w:rsid w:val="00E25F1D"/>
    <w:rsid w:val="00E261E0"/>
    <w:rsid w:val="00E3173C"/>
    <w:rsid w:val="00E32209"/>
    <w:rsid w:val="00E415F1"/>
    <w:rsid w:val="00E42B0F"/>
    <w:rsid w:val="00E4418E"/>
    <w:rsid w:val="00E4476D"/>
    <w:rsid w:val="00E44A6D"/>
    <w:rsid w:val="00E504D9"/>
    <w:rsid w:val="00E52960"/>
    <w:rsid w:val="00E634B1"/>
    <w:rsid w:val="00E6753D"/>
    <w:rsid w:val="00E71695"/>
    <w:rsid w:val="00E72649"/>
    <w:rsid w:val="00E72730"/>
    <w:rsid w:val="00E73690"/>
    <w:rsid w:val="00E74742"/>
    <w:rsid w:val="00E765DC"/>
    <w:rsid w:val="00E80C0B"/>
    <w:rsid w:val="00E80DD9"/>
    <w:rsid w:val="00E82337"/>
    <w:rsid w:val="00E82635"/>
    <w:rsid w:val="00E859E8"/>
    <w:rsid w:val="00E9288B"/>
    <w:rsid w:val="00E95E0E"/>
    <w:rsid w:val="00EA0774"/>
    <w:rsid w:val="00EA0B91"/>
    <w:rsid w:val="00EA6CCC"/>
    <w:rsid w:val="00EB3204"/>
    <w:rsid w:val="00EB34CF"/>
    <w:rsid w:val="00EB3C1E"/>
    <w:rsid w:val="00EB5AE1"/>
    <w:rsid w:val="00EB7312"/>
    <w:rsid w:val="00EC0E7C"/>
    <w:rsid w:val="00EC3B06"/>
    <w:rsid w:val="00EC43B4"/>
    <w:rsid w:val="00EC4D30"/>
    <w:rsid w:val="00ED1A3A"/>
    <w:rsid w:val="00ED4F2F"/>
    <w:rsid w:val="00EE40D0"/>
    <w:rsid w:val="00EE495F"/>
    <w:rsid w:val="00EE4A91"/>
    <w:rsid w:val="00EE4A92"/>
    <w:rsid w:val="00EE6371"/>
    <w:rsid w:val="00EE6E86"/>
    <w:rsid w:val="00EE7C39"/>
    <w:rsid w:val="00EF6DFC"/>
    <w:rsid w:val="00F04D51"/>
    <w:rsid w:val="00F06CDF"/>
    <w:rsid w:val="00F07414"/>
    <w:rsid w:val="00F134C8"/>
    <w:rsid w:val="00F145E6"/>
    <w:rsid w:val="00F14868"/>
    <w:rsid w:val="00F14F2D"/>
    <w:rsid w:val="00F16C6B"/>
    <w:rsid w:val="00F174CF"/>
    <w:rsid w:val="00F207D6"/>
    <w:rsid w:val="00F336F6"/>
    <w:rsid w:val="00F3655E"/>
    <w:rsid w:val="00F37BC4"/>
    <w:rsid w:val="00F501B8"/>
    <w:rsid w:val="00F5257D"/>
    <w:rsid w:val="00F52CC9"/>
    <w:rsid w:val="00F53175"/>
    <w:rsid w:val="00F54F94"/>
    <w:rsid w:val="00F56730"/>
    <w:rsid w:val="00F60E77"/>
    <w:rsid w:val="00F6101E"/>
    <w:rsid w:val="00F637A3"/>
    <w:rsid w:val="00F65223"/>
    <w:rsid w:val="00F72000"/>
    <w:rsid w:val="00F72680"/>
    <w:rsid w:val="00F82628"/>
    <w:rsid w:val="00F84D88"/>
    <w:rsid w:val="00F8531F"/>
    <w:rsid w:val="00F909AD"/>
    <w:rsid w:val="00F9622F"/>
    <w:rsid w:val="00FA04E1"/>
    <w:rsid w:val="00FA5632"/>
    <w:rsid w:val="00FA5B4F"/>
    <w:rsid w:val="00FA7F02"/>
    <w:rsid w:val="00FB170E"/>
    <w:rsid w:val="00FB4D38"/>
    <w:rsid w:val="00FB67CD"/>
    <w:rsid w:val="00FB745F"/>
    <w:rsid w:val="00FC1FB9"/>
    <w:rsid w:val="00FC2706"/>
    <w:rsid w:val="00FC2F87"/>
    <w:rsid w:val="00FD1826"/>
    <w:rsid w:val="00FD1C82"/>
    <w:rsid w:val="00FD2944"/>
    <w:rsid w:val="00FD48E9"/>
    <w:rsid w:val="00FD589D"/>
    <w:rsid w:val="00FD6CFE"/>
    <w:rsid w:val="00FE1DF8"/>
    <w:rsid w:val="00FE3266"/>
    <w:rsid w:val="00FE36FA"/>
    <w:rsid w:val="00FE738E"/>
    <w:rsid w:val="00FF04CB"/>
    <w:rsid w:val="00FF243D"/>
    <w:rsid w:val="00FF3B5D"/>
    <w:rsid w:val="00FF6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640CF0"/>
  <w14:discardImageEditingData/>
  <w14:defaultImageDpi w14:val="150"/>
  <w15:docId w15:val="{D8E166D6-BDF4-478D-857F-8B781ADA33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PT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07E1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07E14"/>
  </w:style>
  <w:style w:type="paragraph" w:styleId="Piedepgina">
    <w:name w:val="footer"/>
    <w:basedOn w:val="Normal"/>
    <w:link w:val="PiedepginaCar"/>
    <w:uiPriority w:val="99"/>
    <w:unhideWhenUsed/>
    <w:rsid w:val="00407E1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07E14"/>
  </w:style>
  <w:style w:type="paragraph" w:styleId="Textodeglobo">
    <w:name w:val="Balloon Text"/>
    <w:basedOn w:val="Normal"/>
    <w:link w:val="TextodegloboCar"/>
    <w:uiPriority w:val="99"/>
    <w:semiHidden/>
    <w:unhideWhenUsed/>
    <w:rsid w:val="00407E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407E14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03737"/>
    <w:rPr>
      <w:color w:val="0000FF"/>
      <w:u w:val="single"/>
    </w:rPr>
  </w:style>
  <w:style w:type="character" w:styleId="Hipervnculovisitado">
    <w:name w:val="FollowedHyperlink"/>
    <w:uiPriority w:val="99"/>
    <w:semiHidden/>
    <w:unhideWhenUsed/>
    <w:rsid w:val="002A4B7C"/>
    <w:rPr>
      <w:color w:val="800080"/>
      <w:u w:val="single"/>
    </w:rPr>
  </w:style>
  <w:style w:type="paragraph" w:styleId="NormalWeb">
    <w:name w:val="Normal (Web)"/>
    <w:basedOn w:val="Normal"/>
    <w:uiPriority w:val="99"/>
    <w:unhideWhenUsed/>
    <w:rsid w:val="00FB4D38"/>
    <w:pPr>
      <w:spacing w:before="100" w:beforeAutospacing="1" w:after="180" w:line="255" w:lineRule="atLeast"/>
    </w:pPr>
    <w:rPr>
      <w:rFonts w:ascii="Times New Roman" w:eastAsia="Times New Roman" w:hAnsi="Times New Roman"/>
      <w:color w:val="666666"/>
      <w:sz w:val="17"/>
      <w:szCs w:val="17"/>
      <w:lang w:eastAsia="pt-PT"/>
    </w:rPr>
  </w:style>
  <w:style w:type="character" w:styleId="Textoennegrita">
    <w:name w:val="Strong"/>
    <w:uiPriority w:val="22"/>
    <w:qFormat/>
    <w:rsid w:val="00997435"/>
    <w:rPr>
      <w:b/>
      <w:bCs/>
    </w:rPr>
  </w:style>
  <w:style w:type="character" w:styleId="nfasis">
    <w:name w:val="Emphasis"/>
    <w:uiPriority w:val="20"/>
    <w:qFormat/>
    <w:rsid w:val="00997435"/>
    <w:rPr>
      <w:i/>
      <w:iCs/>
    </w:rPr>
  </w:style>
  <w:style w:type="character" w:customStyle="1" w:styleId="sup1">
    <w:name w:val="sup1"/>
    <w:rsid w:val="004478DC"/>
    <w:rPr>
      <w:sz w:val="19"/>
      <w:szCs w:val="19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2755D2"/>
    <w:rPr>
      <w:sz w:val="20"/>
      <w:szCs w:val="20"/>
    </w:rPr>
  </w:style>
  <w:style w:type="character" w:customStyle="1" w:styleId="TextonotapieCar">
    <w:name w:val="Texto nota pie Car"/>
    <w:link w:val="Textonotapie"/>
    <w:uiPriority w:val="99"/>
    <w:semiHidden/>
    <w:rsid w:val="002755D2"/>
    <w:rPr>
      <w:lang w:eastAsia="en-US"/>
    </w:rPr>
  </w:style>
  <w:style w:type="character" w:styleId="Refdenotaalpie">
    <w:name w:val="footnote reference"/>
    <w:uiPriority w:val="99"/>
    <w:semiHidden/>
    <w:unhideWhenUsed/>
    <w:rsid w:val="002755D2"/>
    <w:rPr>
      <w:vertAlign w:val="superscript"/>
    </w:rPr>
  </w:style>
  <w:style w:type="character" w:styleId="Mencinsinresolver">
    <w:name w:val="Unresolved Mention"/>
    <w:basedOn w:val="Fuentedeprrafopredeter"/>
    <w:uiPriority w:val="99"/>
    <w:semiHidden/>
    <w:unhideWhenUsed/>
    <w:rsid w:val="00C02F97"/>
    <w:rPr>
      <w:color w:val="605E5C"/>
      <w:shd w:val="clear" w:color="auto" w:fill="E1DFDD"/>
    </w:rPr>
  </w:style>
  <w:style w:type="character" w:styleId="Refdecomentario">
    <w:name w:val="annotation reference"/>
    <w:basedOn w:val="Fuentedeprrafopredeter"/>
    <w:uiPriority w:val="99"/>
    <w:semiHidden/>
    <w:unhideWhenUsed/>
    <w:rsid w:val="005374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374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3741A"/>
    <w:rPr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374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3741A"/>
    <w:rPr>
      <w:b/>
      <w:bCs/>
      <w:lang w:eastAsia="en-US"/>
    </w:rPr>
  </w:style>
  <w:style w:type="paragraph" w:styleId="Prrafodelista">
    <w:name w:val="List Paragraph"/>
    <w:basedOn w:val="Normal"/>
    <w:uiPriority w:val="34"/>
    <w:qFormat/>
    <w:rsid w:val="00910F4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4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691186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989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143663">
                  <w:marLeft w:val="105"/>
                  <w:marRight w:val="30"/>
                  <w:marTop w:val="15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84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534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4373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159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01895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1335637">
                  <w:marLeft w:val="105"/>
                  <w:marRight w:val="30"/>
                  <w:marTop w:val="15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307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0934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627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48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220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889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438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32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515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76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9249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31527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712162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883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81060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93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869107">
                  <w:marLeft w:val="105"/>
                  <w:marRight w:val="30"/>
                  <w:marTop w:val="15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710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2213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767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2742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mailto:robisa@aempress.com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yperlink" Target="https://www.instagram.com/samyanglensglobal/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fotos.aempress.com/Robisa/Samyang-Optics/V-AF/" TargetMode="External"/><Relationship Id="rId20" Type="http://schemas.openxmlformats.org/officeDocument/2006/relationships/hyperlink" Target="https://www.facebook.com/samyanglensglobal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https://www.robisa.es/pt/samyang/" TargetMode="External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yperlink" Target="https://www.samyanglens.com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://www.youtube.com/samyanglens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18" ma:contentTypeDescription="Create a new document." ma:contentTypeScope="" ma:versionID="c352a1cbf403fe558ff8edd1a5ace00c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3a410d606a6a102f95c6264d4ef4c1f8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Props1.xml><?xml version="1.0" encoding="utf-8"?>
<ds:datastoreItem xmlns:ds="http://schemas.openxmlformats.org/officeDocument/2006/customXml" ds:itemID="{A3B75D75-AE35-4B81-989A-96DDB715EF2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D39538B-49BA-4B48-BA03-9A0B1E03D40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1018DD1-C2A3-403A-BD00-A6458A6C9B9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68C61F1-821C-4FD2-8953-B46152CA9C24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646</Words>
  <Characters>3555</Characters>
  <Application>Microsoft Office Word</Application>
  <DocSecurity>0</DocSecurity>
  <Lines>29</Lines>
  <Paragraphs>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AEMpress</Company>
  <LinksUpToDate>false</LinksUpToDate>
  <CharactersWithSpaces>4193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António Eduardo Marques</dc:creator>
  <cp:keywords>Robisa</cp:keywords>
  <cp:lastModifiedBy>Susanne Semrau</cp:lastModifiedBy>
  <cp:revision>21</cp:revision>
  <dcterms:created xsi:type="dcterms:W3CDTF">2022-09-08T01:51:00Z</dcterms:created>
  <dcterms:modified xsi:type="dcterms:W3CDTF">2022-09-12T06:25:00Z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</Properties>
</file>