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7430B" w14:textId="77777777" w:rsidR="00146BBB" w:rsidRPr="004C4208" w:rsidRDefault="00146BBB" w:rsidP="000F2105">
      <w:pPr>
        <w:pStyle w:val="Sinespaciado"/>
        <w:rPr>
          <w:rFonts w:ascii="Calibri" w:hAnsi="Calibri" w:cs="Calibri"/>
          <w:sz w:val="24"/>
          <w:szCs w:val="24"/>
        </w:rPr>
      </w:pPr>
    </w:p>
    <w:p w14:paraId="795FE1E6" w14:textId="31C92FC2" w:rsidR="0035584C" w:rsidRDefault="00250110" w:rsidP="00387511">
      <w:pPr>
        <w:pStyle w:val="Sinespaciado"/>
        <w:jc w:val="center"/>
        <w:rPr>
          <w:rFonts w:ascii="Calibri" w:hAnsi="Calibri" w:cs="Calibri"/>
          <w:b/>
          <w:bCs/>
          <w:sz w:val="36"/>
          <w:szCs w:val="36"/>
          <w:lang w:val="es-ES"/>
        </w:rPr>
      </w:pPr>
      <w:r w:rsidRPr="53CABAF6">
        <w:rPr>
          <w:rFonts w:ascii="Calibri" w:hAnsi="Calibri" w:cs="Calibri"/>
          <w:b/>
          <w:bCs/>
          <w:sz w:val="36"/>
          <w:szCs w:val="36"/>
          <w:lang w:val="es-ES"/>
        </w:rPr>
        <w:t xml:space="preserve">Hollyland </w:t>
      </w:r>
      <w:r w:rsidR="0023771B" w:rsidRPr="53CABAF6">
        <w:rPr>
          <w:rFonts w:ascii="Calibri" w:hAnsi="Calibri" w:cs="Calibri"/>
          <w:b/>
          <w:bCs/>
          <w:sz w:val="36"/>
          <w:szCs w:val="36"/>
          <w:lang w:val="es-ES"/>
        </w:rPr>
        <w:t>presenta Mars 4K</w:t>
      </w:r>
      <w:r w:rsidR="005130BC" w:rsidRPr="53CABAF6">
        <w:rPr>
          <w:rFonts w:ascii="Calibri" w:hAnsi="Calibri" w:cs="Calibri"/>
          <w:b/>
          <w:bCs/>
          <w:sz w:val="36"/>
          <w:szCs w:val="36"/>
          <w:lang w:val="es-ES"/>
        </w:rPr>
        <w:t xml:space="preserve">: la nueva revolución de transmisión de vídeo inalámbrica </w:t>
      </w:r>
      <w:r w:rsidR="27D19A30" w:rsidRPr="53CABAF6">
        <w:rPr>
          <w:rFonts w:ascii="Calibri" w:hAnsi="Calibri" w:cs="Calibri"/>
          <w:b/>
          <w:bCs/>
          <w:sz w:val="36"/>
          <w:szCs w:val="36"/>
          <w:lang w:val="es-ES"/>
        </w:rPr>
        <w:t>hasta</w:t>
      </w:r>
      <w:r w:rsidR="005130BC" w:rsidRPr="53CABAF6">
        <w:rPr>
          <w:rFonts w:ascii="Calibri" w:hAnsi="Calibri" w:cs="Calibri"/>
          <w:b/>
          <w:bCs/>
          <w:sz w:val="36"/>
          <w:szCs w:val="36"/>
          <w:lang w:val="es-ES"/>
        </w:rPr>
        <w:t xml:space="preserve"> 150m</w:t>
      </w:r>
    </w:p>
    <w:p w14:paraId="0A103365" w14:textId="5980BE3D" w:rsidR="005B5ACB" w:rsidRPr="00556B32" w:rsidRDefault="00917818" w:rsidP="005B5ACB">
      <w:pPr>
        <w:pStyle w:val="Sinespaciado"/>
        <w:keepNext/>
        <w:rPr>
          <w:lang w:val="es-ES"/>
        </w:rPr>
      </w:pPr>
      <w:r>
        <w:rPr>
          <w:noProof/>
          <w:lang w:val="es-ES"/>
        </w:rPr>
        <w:drawing>
          <wp:inline distT="0" distB="0" distL="0" distR="0" wp14:anchorId="377C9E71" wp14:editId="19AE946C">
            <wp:extent cx="5384165" cy="3591560"/>
            <wp:effectExtent l="0" t="0" r="6985" b="889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84165" cy="3591560"/>
                    </a:xfrm>
                    <a:prstGeom prst="rect">
                      <a:avLst/>
                    </a:prstGeom>
                    <a:noFill/>
                    <a:ln>
                      <a:noFill/>
                    </a:ln>
                  </pic:spPr>
                </pic:pic>
              </a:graphicData>
            </a:graphic>
          </wp:inline>
        </w:drawing>
      </w:r>
    </w:p>
    <w:p w14:paraId="010FCC28" w14:textId="77777777" w:rsidR="005A689F" w:rsidRPr="00AC07A5" w:rsidRDefault="005A689F" w:rsidP="00EC0BF3">
      <w:pPr>
        <w:pStyle w:val="Sinespaciado"/>
        <w:rPr>
          <w:rFonts w:ascii="Calibri" w:hAnsi="Calibri" w:cs="Calibri"/>
          <w:sz w:val="24"/>
          <w:szCs w:val="24"/>
          <w:lang w:val="es-ES"/>
        </w:rPr>
      </w:pPr>
    </w:p>
    <w:p w14:paraId="63AC88EA" w14:textId="4B17A25B" w:rsidR="00A9340B" w:rsidRPr="00A9340B" w:rsidRDefault="002B3D68" w:rsidP="00A9340B">
      <w:pPr>
        <w:jc w:val="both"/>
        <w:rPr>
          <w:rFonts w:ascii="Calibri" w:hAnsi="Calibri" w:cs="Calibri"/>
        </w:rPr>
      </w:pPr>
      <w:r>
        <w:rPr>
          <w:rFonts w:ascii="Calibri" w:hAnsi="Calibri" w:cs="Calibri"/>
          <w:b/>
          <w:bCs/>
        </w:rPr>
        <w:t>9 de septiembre</w:t>
      </w:r>
      <w:r w:rsidR="000D5192" w:rsidRPr="000D5192">
        <w:rPr>
          <w:rFonts w:ascii="Calibri" w:hAnsi="Calibri" w:cs="Calibri"/>
          <w:b/>
          <w:bCs/>
        </w:rPr>
        <w:t xml:space="preserve"> de 202</w:t>
      </w:r>
      <w:r>
        <w:rPr>
          <w:rFonts w:ascii="Calibri" w:hAnsi="Calibri" w:cs="Calibri"/>
          <w:b/>
          <w:bCs/>
        </w:rPr>
        <w:t>2</w:t>
      </w:r>
      <w:r w:rsidR="000408CD">
        <w:rPr>
          <w:rFonts w:ascii="Calibri" w:hAnsi="Calibri" w:cs="Calibri"/>
          <w:b/>
          <w:bCs/>
        </w:rPr>
        <w:t>,</w:t>
      </w:r>
      <w:r w:rsidR="000012CD" w:rsidRPr="00AC07A5">
        <w:rPr>
          <w:rFonts w:ascii="Calibri" w:eastAsia="Times New Roman" w:hAnsi="Calibri" w:cs="Calibri"/>
          <w:b/>
          <w:bCs/>
          <w:lang w:eastAsia="en-US"/>
        </w:rPr>
        <w:t xml:space="preserve"> Shenzhen</w:t>
      </w:r>
      <w:r w:rsidR="000012CD" w:rsidRPr="00413922">
        <w:rPr>
          <w:rFonts w:ascii="Calibri" w:hAnsi="Calibri" w:cs="Calibri"/>
          <w:b/>
          <w:bCs/>
        </w:rPr>
        <w:t>,</w:t>
      </w:r>
      <w:r w:rsidR="000408CD">
        <w:rPr>
          <w:rFonts w:ascii="Calibri" w:hAnsi="Calibri" w:cs="Calibri"/>
        </w:rPr>
        <w:t xml:space="preserve"> </w:t>
      </w:r>
      <w:r w:rsidR="000408CD" w:rsidRPr="002C14F9">
        <w:rPr>
          <w:rFonts w:ascii="Calibri" w:hAnsi="Calibri" w:cs="Calibri"/>
          <w:b/>
          <w:bCs/>
        </w:rPr>
        <w:t>China</w:t>
      </w:r>
      <w:r w:rsidR="002C14F9">
        <w:rPr>
          <w:rFonts w:ascii="Calibri" w:hAnsi="Calibri" w:cs="Calibri"/>
          <w:b/>
          <w:bCs/>
        </w:rPr>
        <w:t xml:space="preserve"> </w:t>
      </w:r>
      <w:r w:rsidR="001B3343">
        <w:rPr>
          <w:rFonts w:ascii="Calibri" w:hAnsi="Calibri" w:cs="Calibri"/>
        </w:rPr>
        <w:t>–</w:t>
      </w:r>
      <w:r w:rsidR="002C14F9" w:rsidRPr="00677B05">
        <w:rPr>
          <w:rFonts w:ascii="Calibri" w:hAnsi="Calibri" w:cs="Calibri"/>
        </w:rPr>
        <w:t xml:space="preserve"> </w:t>
      </w:r>
      <w:r w:rsidR="00A9340B" w:rsidRPr="00A9340B">
        <w:rPr>
          <w:rFonts w:ascii="Calibri" w:hAnsi="Calibri" w:cs="Calibri"/>
        </w:rPr>
        <w:t>El nuevo sistema de transmisión de vídeo inalámbrico Mars 4K de Hollyland tiene un alcance de 150 m y una latencia ultrabaja de 0,06 s. Mars 4K está diseñado para combinar un alto rendimiento y una calidad fiable a un precio asequible.</w:t>
      </w:r>
    </w:p>
    <w:p w14:paraId="6D0D5BB0" w14:textId="77777777" w:rsidR="00A9340B" w:rsidRPr="00A9340B" w:rsidRDefault="00A9340B" w:rsidP="00A9340B">
      <w:pPr>
        <w:jc w:val="both"/>
        <w:rPr>
          <w:rFonts w:ascii="Calibri" w:hAnsi="Calibri" w:cs="Calibri"/>
        </w:rPr>
      </w:pPr>
    </w:p>
    <w:p w14:paraId="3483513F" w14:textId="77777777" w:rsidR="00A9340B" w:rsidRPr="00A9340B" w:rsidRDefault="00A9340B" w:rsidP="00A9340B">
      <w:pPr>
        <w:jc w:val="both"/>
        <w:rPr>
          <w:rFonts w:ascii="Calibri" w:hAnsi="Calibri" w:cs="Calibri"/>
        </w:rPr>
      </w:pPr>
    </w:p>
    <w:p w14:paraId="2CD09D5A" w14:textId="77777777" w:rsidR="00A9340B" w:rsidRPr="00A9340B" w:rsidRDefault="00A9340B" w:rsidP="00A9340B">
      <w:pPr>
        <w:jc w:val="both"/>
        <w:rPr>
          <w:rFonts w:ascii="Calibri" w:hAnsi="Calibri" w:cs="Calibri"/>
          <w:b/>
          <w:bCs/>
        </w:rPr>
      </w:pPr>
      <w:r w:rsidRPr="00A9340B">
        <w:rPr>
          <w:rFonts w:ascii="Calibri" w:hAnsi="Calibri" w:cs="Calibri"/>
          <w:b/>
          <w:bCs/>
        </w:rPr>
        <w:t>CARACTERÍSTICAS PRINCIPALES</w:t>
      </w:r>
    </w:p>
    <w:p w14:paraId="5A3159C3" w14:textId="333083EF" w:rsidR="00A9340B" w:rsidRPr="00DE25D4" w:rsidRDefault="00A9340B" w:rsidP="00DE25D4">
      <w:pPr>
        <w:pStyle w:val="Prrafodelista"/>
        <w:numPr>
          <w:ilvl w:val="0"/>
          <w:numId w:val="5"/>
        </w:numPr>
        <w:jc w:val="both"/>
        <w:rPr>
          <w:rFonts w:ascii="Calibri" w:hAnsi="Calibri" w:cs="Calibri"/>
        </w:rPr>
      </w:pPr>
      <w:r w:rsidRPr="00DE25D4">
        <w:rPr>
          <w:rFonts w:ascii="Calibri" w:hAnsi="Calibri" w:cs="Calibri"/>
        </w:rPr>
        <w:t>4K UHD</w:t>
      </w:r>
    </w:p>
    <w:p w14:paraId="324D8667" w14:textId="48CF9D41" w:rsidR="00A9340B" w:rsidRPr="00DE25D4" w:rsidRDefault="00A9340B" w:rsidP="00DE25D4">
      <w:pPr>
        <w:pStyle w:val="Prrafodelista"/>
        <w:numPr>
          <w:ilvl w:val="0"/>
          <w:numId w:val="5"/>
        </w:numPr>
        <w:jc w:val="both"/>
        <w:rPr>
          <w:rFonts w:ascii="Calibri" w:hAnsi="Calibri" w:cs="Calibri"/>
        </w:rPr>
      </w:pPr>
      <w:r w:rsidRPr="00DE25D4">
        <w:rPr>
          <w:rFonts w:ascii="Calibri" w:hAnsi="Calibri" w:cs="Calibri"/>
        </w:rPr>
        <w:t>Alcance de 150 m</w:t>
      </w:r>
    </w:p>
    <w:p w14:paraId="6329DADB" w14:textId="24AF39D1" w:rsidR="00A9340B" w:rsidRPr="00DE25D4" w:rsidRDefault="00A9340B" w:rsidP="00DE25D4">
      <w:pPr>
        <w:pStyle w:val="Prrafodelista"/>
        <w:numPr>
          <w:ilvl w:val="0"/>
          <w:numId w:val="5"/>
        </w:numPr>
        <w:jc w:val="both"/>
        <w:rPr>
          <w:rFonts w:ascii="Calibri" w:hAnsi="Calibri" w:cs="Calibri"/>
        </w:rPr>
      </w:pPr>
      <w:r w:rsidRPr="00DE25D4">
        <w:rPr>
          <w:rFonts w:ascii="Calibri" w:hAnsi="Calibri" w:cs="Calibri"/>
        </w:rPr>
        <w:t>0,06s de baja latencia</w:t>
      </w:r>
    </w:p>
    <w:p w14:paraId="57BE01A9" w14:textId="497FF945" w:rsidR="00A9340B" w:rsidRPr="00DE25D4" w:rsidRDefault="00A9340B" w:rsidP="00DE25D4">
      <w:pPr>
        <w:pStyle w:val="Prrafodelista"/>
        <w:numPr>
          <w:ilvl w:val="0"/>
          <w:numId w:val="5"/>
        </w:numPr>
        <w:jc w:val="both"/>
        <w:rPr>
          <w:rFonts w:ascii="Calibri" w:hAnsi="Calibri" w:cs="Calibri"/>
        </w:rPr>
      </w:pPr>
      <w:r w:rsidRPr="00DE25D4">
        <w:rPr>
          <w:rFonts w:ascii="Calibri" w:hAnsi="Calibri" w:cs="Calibri"/>
        </w:rPr>
        <w:t>Soporte SDI y HDMI</w:t>
      </w:r>
    </w:p>
    <w:p w14:paraId="2F52A522" w14:textId="7780A743" w:rsidR="00A9340B" w:rsidRPr="00DE25D4" w:rsidRDefault="00A9340B" w:rsidP="00DE25D4">
      <w:pPr>
        <w:pStyle w:val="Prrafodelista"/>
        <w:numPr>
          <w:ilvl w:val="0"/>
          <w:numId w:val="5"/>
        </w:numPr>
        <w:jc w:val="both"/>
        <w:rPr>
          <w:rFonts w:ascii="Calibri" w:hAnsi="Calibri" w:cs="Calibri"/>
        </w:rPr>
      </w:pPr>
      <w:r w:rsidRPr="00DE25D4">
        <w:rPr>
          <w:rFonts w:ascii="Calibri" w:hAnsi="Calibri" w:cs="Calibri"/>
        </w:rPr>
        <w:t>Velocidad de fotogramas de emisión y producción</w:t>
      </w:r>
    </w:p>
    <w:p w14:paraId="1095E30B" w14:textId="0577C9B9" w:rsidR="00A9340B" w:rsidRPr="00DE25D4" w:rsidRDefault="00A9340B" w:rsidP="00DE25D4">
      <w:pPr>
        <w:pStyle w:val="Prrafodelista"/>
        <w:numPr>
          <w:ilvl w:val="0"/>
          <w:numId w:val="5"/>
        </w:numPr>
        <w:jc w:val="both"/>
        <w:rPr>
          <w:rFonts w:ascii="Calibri" w:hAnsi="Calibri" w:cs="Calibri"/>
        </w:rPr>
      </w:pPr>
      <w:r w:rsidRPr="00DE25D4">
        <w:rPr>
          <w:rFonts w:ascii="Calibri" w:hAnsi="Calibri" w:cs="Calibri"/>
        </w:rPr>
        <w:t>Opciones flexibles de monitorización</w:t>
      </w:r>
    </w:p>
    <w:p w14:paraId="6133E0BB" w14:textId="36496D08" w:rsidR="00A9340B" w:rsidRPr="00DE25D4" w:rsidRDefault="00A9340B" w:rsidP="00DE25D4">
      <w:pPr>
        <w:pStyle w:val="Prrafodelista"/>
        <w:numPr>
          <w:ilvl w:val="0"/>
          <w:numId w:val="5"/>
        </w:numPr>
        <w:jc w:val="both"/>
        <w:rPr>
          <w:rFonts w:ascii="Calibri" w:hAnsi="Calibri" w:cs="Calibri"/>
        </w:rPr>
      </w:pPr>
      <w:r w:rsidRPr="00DE25D4">
        <w:rPr>
          <w:rFonts w:ascii="Calibri" w:hAnsi="Calibri" w:cs="Calibri"/>
        </w:rPr>
        <w:t>Búsqueda y selección inteligente de canales</w:t>
      </w:r>
    </w:p>
    <w:p w14:paraId="1E414791" w14:textId="5D6EAAAB" w:rsidR="00A9340B" w:rsidRPr="00DE25D4" w:rsidRDefault="00A9340B" w:rsidP="00DE25D4">
      <w:pPr>
        <w:pStyle w:val="Prrafodelista"/>
        <w:numPr>
          <w:ilvl w:val="0"/>
          <w:numId w:val="5"/>
        </w:numPr>
        <w:jc w:val="both"/>
        <w:rPr>
          <w:rFonts w:ascii="Calibri" w:hAnsi="Calibri" w:cs="Calibri"/>
        </w:rPr>
      </w:pPr>
      <w:r w:rsidRPr="00DE25D4">
        <w:rPr>
          <w:rFonts w:ascii="Calibri" w:hAnsi="Calibri" w:cs="Calibri"/>
        </w:rPr>
        <w:t>Múltiples opciones de alimentación</w:t>
      </w:r>
    </w:p>
    <w:p w14:paraId="49635327" w14:textId="77777777" w:rsidR="00A9340B" w:rsidRPr="00A9340B" w:rsidRDefault="00A9340B" w:rsidP="00A9340B">
      <w:pPr>
        <w:jc w:val="both"/>
        <w:rPr>
          <w:rFonts w:ascii="Calibri" w:hAnsi="Calibri" w:cs="Calibri"/>
        </w:rPr>
      </w:pPr>
    </w:p>
    <w:p w14:paraId="0279D1F8" w14:textId="77777777" w:rsidR="00A9340B" w:rsidRPr="00A9340B" w:rsidRDefault="00A9340B" w:rsidP="00A9340B">
      <w:pPr>
        <w:jc w:val="both"/>
        <w:rPr>
          <w:rFonts w:ascii="Calibri" w:hAnsi="Calibri" w:cs="Calibri"/>
        </w:rPr>
      </w:pPr>
    </w:p>
    <w:p w14:paraId="1678BF8F" w14:textId="77777777" w:rsidR="00A9340B" w:rsidRPr="00A9340B" w:rsidRDefault="00A9340B" w:rsidP="00A9340B">
      <w:pPr>
        <w:jc w:val="both"/>
        <w:rPr>
          <w:rFonts w:ascii="Calibri" w:hAnsi="Calibri" w:cs="Calibri"/>
          <w:b/>
          <w:bCs/>
        </w:rPr>
      </w:pPr>
      <w:r w:rsidRPr="00A9340B">
        <w:rPr>
          <w:rFonts w:ascii="Calibri" w:hAnsi="Calibri" w:cs="Calibri"/>
          <w:b/>
          <w:bCs/>
        </w:rPr>
        <w:lastRenderedPageBreak/>
        <w:t>Transmisión de vídeo 4K UHD</w:t>
      </w:r>
    </w:p>
    <w:p w14:paraId="315987BA" w14:textId="00513267" w:rsidR="00A9340B" w:rsidRPr="00A9340B" w:rsidRDefault="00A9340B" w:rsidP="00A9340B">
      <w:pPr>
        <w:jc w:val="both"/>
        <w:rPr>
          <w:rFonts w:ascii="Calibri" w:hAnsi="Calibri" w:cs="Calibri"/>
        </w:rPr>
      </w:pPr>
      <w:r w:rsidRPr="53CABAF6">
        <w:rPr>
          <w:rFonts w:ascii="Calibri" w:hAnsi="Calibri" w:cs="Calibri"/>
        </w:rPr>
        <w:t xml:space="preserve">Mars 4K </w:t>
      </w:r>
      <w:r w:rsidR="5A065865" w:rsidRPr="53CABAF6">
        <w:rPr>
          <w:rFonts w:ascii="Calibri" w:hAnsi="Calibri" w:cs="Calibri"/>
        </w:rPr>
        <w:t xml:space="preserve">soporta </w:t>
      </w:r>
      <w:r w:rsidRPr="53CABAF6">
        <w:rPr>
          <w:rFonts w:ascii="Calibri" w:hAnsi="Calibri" w:cs="Calibri"/>
        </w:rPr>
        <w:t>la transmisión de vídeo 4K UHD a 30 fps para los videógrafos más exigentes. Mars 4K también es compatible con los formatos FHD y HD a diferentes velocidades de fotogramas: 24p, 30p y 60p.</w:t>
      </w:r>
    </w:p>
    <w:p w14:paraId="52B8AC95" w14:textId="77777777" w:rsidR="00A9340B" w:rsidRPr="00A9340B" w:rsidRDefault="00A9340B" w:rsidP="00A9340B">
      <w:pPr>
        <w:jc w:val="both"/>
        <w:rPr>
          <w:rFonts w:ascii="Calibri" w:hAnsi="Calibri" w:cs="Calibri"/>
        </w:rPr>
      </w:pPr>
      <w:r w:rsidRPr="00A9340B">
        <w:rPr>
          <w:rFonts w:ascii="Calibri" w:hAnsi="Calibri" w:cs="Calibri"/>
        </w:rPr>
        <w:t xml:space="preserve"> </w:t>
      </w:r>
    </w:p>
    <w:p w14:paraId="11C1AAF2" w14:textId="649EC2FA" w:rsidR="00A9340B" w:rsidRPr="00A9340B" w:rsidRDefault="00A9340B" w:rsidP="00A9340B">
      <w:pPr>
        <w:jc w:val="both"/>
        <w:rPr>
          <w:rFonts w:ascii="Calibri" w:hAnsi="Calibri" w:cs="Calibri"/>
          <w:b/>
          <w:bCs/>
        </w:rPr>
      </w:pPr>
      <w:r w:rsidRPr="00A9340B">
        <w:rPr>
          <w:rFonts w:ascii="Calibri" w:hAnsi="Calibri" w:cs="Calibri"/>
          <w:b/>
          <w:bCs/>
        </w:rPr>
        <w:t>Alcance de 150</w:t>
      </w:r>
      <w:r w:rsidR="00DE25D4">
        <w:rPr>
          <w:rFonts w:ascii="Calibri" w:hAnsi="Calibri" w:cs="Calibri"/>
          <w:b/>
          <w:bCs/>
        </w:rPr>
        <w:t xml:space="preserve">m </w:t>
      </w:r>
      <w:r w:rsidRPr="00A9340B">
        <w:rPr>
          <w:rFonts w:ascii="Calibri" w:hAnsi="Calibri" w:cs="Calibri"/>
          <w:b/>
          <w:bCs/>
        </w:rPr>
        <w:t>y latencia ultrabaja de 0,06s</w:t>
      </w:r>
    </w:p>
    <w:p w14:paraId="4DC7BF15" w14:textId="1B25E47A" w:rsidR="00A9340B" w:rsidRPr="00A9340B" w:rsidRDefault="00A9340B" w:rsidP="00A9340B">
      <w:pPr>
        <w:jc w:val="both"/>
        <w:rPr>
          <w:rFonts w:ascii="Calibri" w:hAnsi="Calibri" w:cs="Calibri"/>
        </w:rPr>
      </w:pPr>
      <w:r w:rsidRPr="53CABAF6">
        <w:rPr>
          <w:rFonts w:ascii="Calibri" w:hAnsi="Calibri" w:cs="Calibri"/>
        </w:rPr>
        <w:t xml:space="preserve">Mars 4K alcanza un increíble alcance de </w:t>
      </w:r>
      <w:r w:rsidR="719719CB" w:rsidRPr="53CABAF6">
        <w:rPr>
          <w:rFonts w:ascii="Calibri" w:hAnsi="Calibri" w:cs="Calibri"/>
        </w:rPr>
        <w:t xml:space="preserve">hasta </w:t>
      </w:r>
      <w:r w:rsidRPr="53CABAF6">
        <w:rPr>
          <w:rFonts w:ascii="Calibri" w:hAnsi="Calibri" w:cs="Calibri"/>
        </w:rPr>
        <w:t>150 m y una latencia ultrabaja de 0,06 s. Su chip de códec de doble núcleo actualizado es capaz de alcanzar una velocidad de transferencia de datos de 12 Mbps.</w:t>
      </w:r>
    </w:p>
    <w:p w14:paraId="02FA792D" w14:textId="34120A61" w:rsidR="00A9340B" w:rsidRPr="007045C7" w:rsidRDefault="00A9340B" w:rsidP="00A9340B">
      <w:pPr>
        <w:jc w:val="both"/>
        <w:rPr>
          <w:rFonts w:ascii="Calibri" w:hAnsi="Calibri" w:cs="Calibri"/>
          <w:sz w:val="22"/>
          <w:szCs w:val="22"/>
        </w:rPr>
      </w:pPr>
      <w:r w:rsidRPr="007045C7">
        <w:rPr>
          <w:rFonts w:ascii="Calibri" w:hAnsi="Calibri" w:cs="Calibri"/>
          <w:sz w:val="22"/>
          <w:szCs w:val="22"/>
        </w:rPr>
        <w:t>*El alcance de 150 m se basa en mediciones de laboratorio sin interferencias.</w:t>
      </w:r>
    </w:p>
    <w:p w14:paraId="5E076014" w14:textId="77777777" w:rsidR="00A9340B" w:rsidRPr="00A9340B" w:rsidRDefault="00A9340B" w:rsidP="00A9340B">
      <w:pPr>
        <w:jc w:val="both"/>
        <w:rPr>
          <w:rFonts w:ascii="Calibri" w:hAnsi="Calibri" w:cs="Calibri"/>
        </w:rPr>
      </w:pPr>
      <w:r w:rsidRPr="00A9340B">
        <w:rPr>
          <w:rFonts w:ascii="Calibri" w:hAnsi="Calibri" w:cs="Calibri"/>
        </w:rPr>
        <w:t xml:space="preserve"> </w:t>
      </w:r>
    </w:p>
    <w:p w14:paraId="5BFDC9F7" w14:textId="77777777" w:rsidR="00A9340B" w:rsidRPr="00A9340B" w:rsidRDefault="00A9340B" w:rsidP="00A9340B">
      <w:pPr>
        <w:jc w:val="both"/>
        <w:rPr>
          <w:rFonts w:ascii="Calibri" w:hAnsi="Calibri" w:cs="Calibri"/>
          <w:b/>
          <w:bCs/>
        </w:rPr>
      </w:pPr>
      <w:r w:rsidRPr="00A9340B">
        <w:rPr>
          <w:rFonts w:ascii="Calibri" w:hAnsi="Calibri" w:cs="Calibri"/>
          <w:b/>
          <w:bCs/>
        </w:rPr>
        <w:t>Interfaces duales HDMI y SDI</w:t>
      </w:r>
    </w:p>
    <w:p w14:paraId="3239EC63" w14:textId="17D21586" w:rsidR="00A9340B" w:rsidRPr="00A9340B" w:rsidRDefault="00A9340B" w:rsidP="00A9340B">
      <w:pPr>
        <w:jc w:val="both"/>
        <w:rPr>
          <w:rFonts w:ascii="Calibri" w:hAnsi="Calibri" w:cs="Calibri"/>
        </w:rPr>
      </w:pPr>
      <w:r w:rsidRPr="00A9340B">
        <w:rPr>
          <w:rFonts w:ascii="Calibri" w:hAnsi="Calibri" w:cs="Calibri"/>
        </w:rPr>
        <w:t>Mars 4K admite entradas y salidas HDMI y SDI para ampliar la conectividad y la compatibilidad. El SDI proporciona una mayor flexibilidad de velocidad de fotogramas para los estándares de velocidad de fotogramas de emisión y producción (velocidad de fotogramas en puntos decimales) y compatibilidad a través de la producción y la postproducción.</w:t>
      </w:r>
    </w:p>
    <w:p w14:paraId="732E5BC4" w14:textId="77777777" w:rsidR="00A9340B" w:rsidRPr="00A9340B" w:rsidRDefault="00A9340B" w:rsidP="00A9340B">
      <w:pPr>
        <w:jc w:val="both"/>
        <w:rPr>
          <w:rFonts w:ascii="Calibri" w:hAnsi="Calibri" w:cs="Calibri"/>
        </w:rPr>
      </w:pPr>
      <w:r w:rsidRPr="00A9340B">
        <w:rPr>
          <w:rFonts w:ascii="Calibri" w:hAnsi="Calibri" w:cs="Calibri"/>
        </w:rPr>
        <w:t xml:space="preserve"> </w:t>
      </w:r>
    </w:p>
    <w:p w14:paraId="54836B2F" w14:textId="77777777" w:rsidR="00A9340B" w:rsidRPr="00A9340B" w:rsidRDefault="00A9340B" w:rsidP="00A9340B">
      <w:pPr>
        <w:jc w:val="both"/>
        <w:rPr>
          <w:rFonts w:ascii="Calibri" w:hAnsi="Calibri" w:cs="Calibri"/>
          <w:b/>
          <w:bCs/>
        </w:rPr>
      </w:pPr>
      <w:r w:rsidRPr="00A9340B">
        <w:rPr>
          <w:rFonts w:ascii="Calibri" w:hAnsi="Calibri" w:cs="Calibri"/>
          <w:b/>
          <w:bCs/>
        </w:rPr>
        <w:t>Opciones de monitorización flexibles</w:t>
      </w:r>
    </w:p>
    <w:p w14:paraId="50B3C303" w14:textId="77777777" w:rsidR="00A9340B" w:rsidRPr="00A9340B" w:rsidRDefault="00A9340B" w:rsidP="00A9340B">
      <w:pPr>
        <w:jc w:val="both"/>
        <w:rPr>
          <w:rFonts w:ascii="Calibri" w:hAnsi="Calibri" w:cs="Calibri"/>
        </w:rPr>
      </w:pPr>
      <w:r w:rsidRPr="00A9340B">
        <w:rPr>
          <w:rFonts w:ascii="Calibri" w:hAnsi="Calibri" w:cs="Calibri"/>
        </w:rPr>
        <w:t>El transmisor Mars 4K es compatible con hasta dos receptores o cuatro dispositivos móviles con la aplicación instalada. Hasta cuatro dispositivos móviles con la aplicación instalada permiten que un máximo de cuatro personas (como el director, el productor, el personal de control de luces y el personal de audio) en el lugar puedan supervisar el rodaje al mismo tiempo.</w:t>
      </w:r>
    </w:p>
    <w:p w14:paraId="1B4D3B3C" w14:textId="77777777" w:rsidR="00A9340B" w:rsidRPr="00A9340B" w:rsidRDefault="00A9340B" w:rsidP="00A9340B">
      <w:pPr>
        <w:jc w:val="both"/>
        <w:rPr>
          <w:rFonts w:ascii="Calibri" w:hAnsi="Calibri" w:cs="Calibri"/>
        </w:rPr>
      </w:pPr>
      <w:r w:rsidRPr="00A9340B">
        <w:rPr>
          <w:rFonts w:ascii="Calibri" w:hAnsi="Calibri" w:cs="Calibri"/>
        </w:rPr>
        <w:t xml:space="preserve"> </w:t>
      </w:r>
    </w:p>
    <w:p w14:paraId="7CE62AE9" w14:textId="1D51E461" w:rsidR="00A9340B" w:rsidRPr="00A9340B" w:rsidRDefault="27CA5071" w:rsidP="00A9340B">
      <w:pPr>
        <w:jc w:val="both"/>
        <w:rPr>
          <w:rFonts w:ascii="Calibri" w:hAnsi="Calibri" w:cs="Calibri"/>
          <w:b/>
          <w:bCs/>
        </w:rPr>
      </w:pPr>
      <w:r w:rsidRPr="53CABAF6">
        <w:rPr>
          <w:rFonts w:ascii="Calibri" w:hAnsi="Calibri" w:cs="Calibri"/>
          <w:b/>
          <w:bCs/>
        </w:rPr>
        <w:t>D</w:t>
      </w:r>
      <w:r w:rsidR="00A9340B" w:rsidRPr="53CABAF6">
        <w:rPr>
          <w:rFonts w:ascii="Calibri" w:hAnsi="Calibri" w:cs="Calibri"/>
          <w:b/>
          <w:bCs/>
        </w:rPr>
        <w:t>iseño eficiente</w:t>
      </w:r>
    </w:p>
    <w:p w14:paraId="25091CBD" w14:textId="61B04844" w:rsidR="00A9340B" w:rsidRPr="00A9340B" w:rsidRDefault="00A9340B" w:rsidP="00A9340B">
      <w:pPr>
        <w:jc w:val="both"/>
        <w:rPr>
          <w:rFonts w:ascii="Calibri" w:hAnsi="Calibri" w:cs="Calibri"/>
        </w:rPr>
      </w:pPr>
      <w:r w:rsidRPr="53CABAF6">
        <w:rPr>
          <w:rFonts w:ascii="Calibri" w:hAnsi="Calibri" w:cs="Calibri"/>
        </w:rPr>
        <w:t>Mars 4K cuenta con una resistencia superior a la corrosión y al desgaste para una durabilidad excepcional. Con las antenas sin necesidad de desmontarlas,</w:t>
      </w:r>
      <w:r w:rsidR="3A4A3837" w:rsidRPr="53CABAF6">
        <w:rPr>
          <w:rFonts w:ascii="Calibri" w:hAnsi="Calibri" w:cs="Calibri"/>
        </w:rPr>
        <w:t xml:space="preserve"> añade</w:t>
      </w:r>
      <w:r w:rsidRPr="53CABAF6">
        <w:rPr>
          <w:rFonts w:ascii="Calibri" w:hAnsi="Calibri" w:cs="Calibri"/>
        </w:rPr>
        <w:t xml:space="preserve"> funcionalidad operativa para configuraciones rápidas.</w:t>
      </w:r>
    </w:p>
    <w:p w14:paraId="69A04E4F" w14:textId="77777777" w:rsidR="00A9340B" w:rsidRPr="00A9340B" w:rsidRDefault="00A9340B" w:rsidP="00A9340B">
      <w:pPr>
        <w:jc w:val="both"/>
        <w:rPr>
          <w:rFonts w:ascii="Calibri" w:hAnsi="Calibri" w:cs="Calibri"/>
        </w:rPr>
      </w:pPr>
      <w:r w:rsidRPr="00A9340B">
        <w:rPr>
          <w:rFonts w:ascii="Calibri" w:hAnsi="Calibri" w:cs="Calibri"/>
        </w:rPr>
        <w:t xml:space="preserve"> </w:t>
      </w:r>
    </w:p>
    <w:p w14:paraId="45E909C3" w14:textId="77777777" w:rsidR="00A9340B" w:rsidRPr="00A9340B" w:rsidRDefault="00A9340B" w:rsidP="00A9340B">
      <w:pPr>
        <w:jc w:val="both"/>
        <w:rPr>
          <w:rFonts w:ascii="Calibri" w:hAnsi="Calibri" w:cs="Calibri"/>
          <w:b/>
          <w:bCs/>
        </w:rPr>
      </w:pPr>
      <w:r w:rsidRPr="00A9340B">
        <w:rPr>
          <w:rFonts w:ascii="Calibri" w:hAnsi="Calibri" w:cs="Calibri"/>
          <w:b/>
          <w:bCs/>
        </w:rPr>
        <w:t>Búsqueda y selección inteligente de canales</w:t>
      </w:r>
    </w:p>
    <w:p w14:paraId="1828483F" w14:textId="0CBBEB4A" w:rsidR="00A9340B" w:rsidRPr="00A9340B" w:rsidRDefault="00A9340B" w:rsidP="00A9340B">
      <w:pPr>
        <w:jc w:val="both"/>
        <w:rPr>
          <w:rFonts w:ascii="Calibri" w:hAnsi="Calibri" w:cs="Calibri"/>
        </w:rPr>
      </w:pPr>
      <w:r w:rsidRPr="53CABAF6">
        <w:rPr>
          <w:rFonts w:ascii="Calibri" w:hAnsi="Calibri" w:cs="Calibri"/>
        </w:rPr>
        <w:t xml:space="preserve">Las opciones de asignación de canales permiten una transmisión sin interferencias. Es posible establecer una conexión estable de forma automática al </w:t>
      </w:r>
      <w:r w:rsidR="723B0675" w:rsidRPr="53CABAF6">
        <w:rPr>
          <w:rFonts w:ascii="Calibri" w:hAnsi="Calibri" w:cs="Calibri"/>
        </w:rPr>
        <w:t>encenderlo</w:t>
      </w:r>
      <w:r w:rsidRPr="53CABAF6">
        <w:rPr>
          <w:rFonts w:ascii="Calibri" w:hAnsi="Calibri" w:cs="Calibri"/>
        </w:rPr>
        <w:t>. El escaneo inteligente de canales ayuda a determinar cuáles están ocupados y</w:t>
      </w:r>
      <w:r w:rsidR="00FB669E" w:rsidRPr="53CABAF6">
        <w:rPr>
          <w:rFonts w:ascii="Calibri" w:hAnsi="Calibri" w:cs="Calibri"/>
        </w:rPr>
        <w:t xml:space="preserve"> cuáles</w:t>
      </w:r>
      <w:r w:rsidRPr="53CABAF6">
        <w:rPr>
          <w:rFonts w:ascii="Calibri" w:hAnsi="Calibri" w:cs="Calibri"/>
        </w:rPr>
        <w:t xml:space="preserve"> son seleccionables.</w:t>
      </w:r>
    </w:p>
    <w:p w14:paraId="5C685A86" w14:textId="77777777" w:rsidR="00A9340B" w:rsidRPr="00A9340B" w:rsidRDefault="00A9340B" w:rsidP="00A9340B">
      <w:pPr>
        <w:jc w:val="both"/>
        <w:rPr>
          <w:rFonts w:ascii="Calibri" w:hAnsi="Calibri" w:cs="Calibri"/>
        </w:rPr>
      </w:pPr>
      <w:r w:rsidRPr="00A9340B">
        <w:rPr>
          <w:rFonts w:ascii="Calibri" w:hAnsi="Calibri" w:cs="Calibri"/>
        </w:rPr>
        <w:t xml:space="preserve"> </w:t>
      </w:r>
    </w:p>
    <w:p w14:paraId="0DBFF12E" w14:textId="77777777" w:rsidR="00FB669E" w:rsidRDefault="00FB669E" w:rsidP="00A9340B">
      <w:pPr>
        <w:jc w:val="both"/>
        <w:rPr>
          <w:rFonts w:ascii="Calibri" w:hAnsi="Calibri" w:cs="Calibri"/>
          <w:b/>
          <w:bCs/>
        </w:rPr>
      </w:pPr>
    </w:p>
    <w:p w14:paraId="2AA565A0" w14:textId="77777777" w:rsidR="00FB669E" w:rsidRDefault="00FB669E" w:rsidP="00A9340B">
      <w:pPr>
        <w:jc w:val="both"/>
        <w:rPr>
          <w:rFonts w:ascii="Calibri" w:hAnsi="Calibri" w:cs="Calibri"/>
          <w:b/>
          <w:bCs/>
        </w:rPr>
      </w:pPr>
    </w:p>
    <w:p w14:paraId="2A65A504" w14:textId="17942D95" w:rsidR="00A9340B" w:rsidRPr="00A9340B" w:rsidRDefault="00A9340B" w:rsidP="00A9340B">
      <w:pPr>
        <w:jc w:val="both"/>
        <w:rPr>
          <w:rFonts w:ascii="Calibri" w:hAnsi="Calibri" w:cs="Calibri"/>
          <w:b/>
          <w:bCs/>
        </w:rPr>
      </w:pPr>
      <w:r w:rsidRPr="00A9340B">
        <w:rPr>
          <w:rFonts w:ascii="Calibri" w:hAnsi="Calibri" w:cs="Calibri"/>
          <w:b/>
          <w:bCs/>
        </w:rPr>
        <w:t>Pantalla LCD en color con un exclusivo botón tipo balancín</w:t>
      </w:r>
    </w:p>
    <w:p w14:paraId="1878583B" w14:textId="26388351" w:rsidR="00A9340B" w:rsidRPr="00A9340B" w:rsidRDefault="00A9340B" w:rsidP="00A9340B">
      <w:pPr>
        <w:jc w:val="both"/>
        <w:rPr>
          <w:rFonts w:ascii="Calibri" w:hAnsi="Calibri" w:cs="Calibri"/>
        </w:rPr>
      </w:pPr>
      <w:r w:rsidRPr="00A9340B">
        <w:rPr>
          <w:rFonts w:ascii="Calibri" w:hAnsi="Calibri" w:cs="Calibri"/>
        </w:rPr>
        <w:t xml:space="preserve">Mars 4K cuenta con una pantalla LCD en color con un diseño de interfaz de usuario fácil de usar que permite realizar configuraciones rápidas y comprobar el estado. Su botón </w:t>
      </w:r>
      <w:r w:rsidRPr="00A9340B">
        <w:rPr>
          <w:rFonts w:ascii="Calibri" w:hAnsi="Calibri" w:cs="Calibri"/>
        </w:rPr>
        <w:lastRenderedPageBreak/>
        <w:t>de estilo gamepad de diseño exclusivo mejora enormemente la experiencia de configuración operativa.</w:t>
      </w:r>
    </w:p>
    <w:p w14:paraId="5BDD97BD" w14:textId="77777777" w:rsidR="00A9340B" w:rsidRPr="00A9340B" w:rsidRDefault="00A9340B" w:rsidP="00A9340B">
      <w:pPr>
        <w:jc w:val="both"/>
        <w:rPr>
          <w:rFonts w:ascii="Calibri" w:hAnsi="Calibri" w:cs="Calibri"/>
        </w:rPr>
      </w:pPr>
      <w:r w:rsidRPr="00A9340B">
        <w:rPr>
          <w:rFonts w:ascii="Calibri" w:hAnsi="Calibri" w:cs="Calibri"/>
        </w:rPr>
        <w:t xml:space="preserve"> </w:t>
      </w:r>
    </w:p>
    <w:p w14:paraId="5F13125D" w14:textId="77777777" w:rsidR="00A9340B" w:rsidRPr="00A9340B" w:rsidRDefault="00A9340B" w:rsidP="00A9340B">
      <w:pPr>
        <w:jc w:val="both"/>
        <w:rPr>
          <w:rFonts w:ascii="Calibri" w:hAnsi="Calibri" w:cs="Calibri"/>
          <w:b/>
          <w:bCs/>
        </w:rPr>
      </w:pPr>
      <w:r w:rsidRPr="00A9340B">
        <w:rPr>
          <w:rFonts w:ascii="Calibri" w:hAnsi="Calibri" w:cs="Calibri"/>
          <w:b/>
          <w:bCs/>
        </w:rPr>
        <w:t>Múltiples opciones de alimentación</w:t>
      </w:r>
    </w:p>
    <w:p w14:paraId="79B4586B" w14:textId="61128C3F" w:rsidR="00A9340B" w:rsidRDefault="00A9340B" w:rsidP="00A9340B">
      <w:pPr>
        <w:jc w:val="both"/>
        <w:rPr>
          <w:rFonts w:ascii="Calibri" w:hAnsi="Calibri" w:cs="Calibri"/>
        </w:rPr>
      </w:pPr>
      <w:r w:rsidRPr="00A9340B">
        <w:rPr>
          <w:rFonts w:ascii="Calibri" w:hAnsi="Calibri" w:cs="Calibri"/>
        </w:rPr>
        <w:t>Mars 4K admite una amplia gama de opciones de alimentación de CC: de 6 a 16 V, baterías NP-F y cargadores USB tipo C.</w:t>
      </w:r>
    </w:p>
    <w:p w14:paraId="1E9267F3" w14:textId="77777777" w:rsidR="00AD2E14" w:rsidRDefault="00AD2E14" w:rsidP="00A9340B">
      <w:pPr>
        <w:jc w:val="both"/>
        <w:rPr>
          <w:rFonts w:ascii="Calibri" w:hAnsi="Calibri" w:cs="Calibri"/>
        </w:rPr>
      </w:pPr>
    </w:p>
    <w:p w14:paraId="78F14F01" w14:textId="77777777" w:rsidR="00AD2E14" w:rsidRDefault="00AD2E14" w:rsidP="00AD2E14">
      <w:pPr>
        <w:pStyle w:val="Textoindependiente"/>
        <w:ind w:left="142"/>
        <w:rPr>
          <w:rFonts w:ascii="Arial Narrow" w:hAnsi="Arial Narrow"/>
          <w:b/>
          <w:bCs/>
          <w:color w:val="231F20"/>
          <w:w w:val="105"/>
          <w:sz w:val="22"/>
          <w:szCs w:val="22"/>
          <w:lang w:val="es-ES"/>
        </w:rPr>
      </w:pPr>
    </w:p>
    <w:p w14:paraId="6CE20941" w14:textId="77777777" w:rsidR="00AD2E14" w:rsidRDefault="00AD2E14" w:rsidP="00AD2E14">
      <w:pPr>
        <w:pStyle w:val="Textoindependiente"/>
        <w:ind w:left="142"/>
        <w:rPr>
          <w:rFonts w:ascii="Arial Narrow" w:hAnsi="Arial Narrow"/>
          <w:b/>
          <w:bCs/>
          <w:color w:val="231F20"/>
          <w:w w:val="105"/>
          <w:sz w:val="22"/>
          <w:szCs w:val="22"/>
          <w:lang w:val="es-ES"/>
        </w:rPr>
      </w:pPr>
    </w:p>
    <w:p w14:paraId="6353AF05" w14:textId="77777777" w:rsidR="00AD2E14" w:rsidRDefault="00AD2E14" w:rsidP="00AD2E14">
      <w:pPr>
        <w:pStyle w:val="Textoindependiente"/>
        <w:ind w:left="142"/>
        <w:rPr>
          <w:rFonts w:ascii="Arial Narrow" w:hAnsi="Arial Narrow"/>
          <w:b/>
          <w:bCs/>
          <w:color w:val="231F20"/>
          <w:w w:val="105"/>
          <w:sz w:val="22"/>
          <w:szCs w:val="22"/>
          <w:lang w:val="es-ES"/>
        </w:rPr>
      </w:pPr>
    </w:p>
    <w:p w14:paraId="4B4F0836" w14:textId="77777777" w:rsidR="00AD2E14" w:rsidRDefault="00AD2E14" w:rsidP="00AD2E14">
      <w:pPr>
        <w:pStyle w:val="Textoindependiente"/>
        <w:ind w:left="142"/>
        <w:rPr>
          <w:rFonts w:ascii="Arial Narrow" w:hAnsi="Arial Narrow"/>
          <w:b/>
          <w:bCs/>
          <w:color w:val="231F20"/>
          <w:w w:val="105"/>
          <w:sz w:val="22"/>
          <w:szCs w:val="22"/>
          <w:lang w:val="es-ES"/>
        </w:rPr>
      </w:pPr>
    </w:p>
    <w:p w14:paraId="4F570CE3" w14:textId="1C6E375F" w:rsidR="00AD2E14" w:rsidRPr="00E36266" w:rsidRDefault="00AD2E14" w:rsidP="00AD2E14">
      <w:pPr>
        <w:pStyle w:val="Textoindependiente"/>
        <w:ind w:left="142"/>
        <w:rPr>
          <w:rFonts w:ascii="Calibri" w:hAnsi="Calibri" w:cs="Calibri"/>
          <w:b/>
          <w:bCs/>
          <w:color w:val="231F20"/>
          <w:w w:val="105"/>
          <w:sz w:val="22"/>
          <w:szCs w:val="22"/>
          <w:lang w:val="es-ES"/>
        </w:rPr>
      </w:pPr>
      <w:r w:rsidRPr="00E36266">
        <w:rPr>
          <w:rFonts w:ascii="Calibri" w:hAnsi="Calibri" w:cs="Calibri"/>
          <w:b/>
          <w:bCs/>
          <w:color w:val="231F20"/>
          <w:w w:val="105"/>
          <w:sz w:val="22"/>
          <w:szCs w:val="22"/>
          <w:lang w:val="es-ES"/>
        </w:rPr>
        <w:t xml:space="preserve">Contacte con su distribuidor oficial para España y Portugal: </w:t>
      </w:r>
    </w:p>
    <w:p w14:paraId="59964F6F" w14:textId="77777777" w:rsidR="00AD2E14" w:rsidRPr="00562B9D" w:rsidRDefault="00AD2E14" w:rsidP="00AD2E14">
      <w:pPr>
        <w:pStyle w:val="Textoindependiente"/>
        <w:ind w:left="142"/>
        <w:rPr>
          <w:rFonts w:ascii="Arial Narrow" w:hAnsi="Arial Narrow"/>
          <w:color w:val="231F20"/>
          <w:w w:val="105"/>
          <w:sz w:val="22"/>
          <w:szCs w:val="22"/>
          <w:lang w:val="es-ES"/>
        </w:rPr>
      </w:pPr>
    </w:p>
    <w:p w14:paraId="76722F89" w14:textId="77777777" w:rsidR="00AD2E14" w:rsidRPr="00562B9D" w:rsidRDefault="00AD2E14" w:rsidP="00AD2E14">
      <w:pPr>
        <w:pStyle w:val="Textoindependiente"/>
        <w:ind w:left="142"/>
        <w:rPr>
          <w:rFonts w:ascii="Arial Narrow" w:hAnsi="Arial Narrow"/>
          <w:color w:val="231F20"/>
          <w:w w:val="105"/>
          <w:sz w:val="22"/>
          <w:szCs w:val="22"/>
          <w:lang w:val="es-ES"/>
        </w:rPr>
      </w:pPr>
    </w:p>
    <w:tbl>
      <w:tblPr>
        <w:tblStyle w:val="Tablaconcuadrcu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9"/>
        <w:gridCol w:w="4273"/>
      </w:tblGrid>
      <w:tr w:rsidR="00AD2E14" w:rsidRPr="00D91466" w14:paraId="6A265B7C" w14:textId="77777777" w:rsidTr="000D6E9B">
        <w:tc>
          <w:tcPr>
            <w:tcW w:w="4743" w:type="dxa"/>
          </w:tcPr>
          <w:p w14:paraId="15968F49" w14:textId="77777777" w:rsidR="00AD2E14" w:rsidRPr="00562B9D" w:rsidRDefault="00AD2E14" w:rsidP="000D6E9B">
            <w:pPr>
              <w:pStyle w:val="Textoindependiente"/>
              <w:rPr>
                <w:rFonts w:ascii="Arial Narrow" w:hAnsi="Arial Narrow"/>
                <w:color w:val="231F20"/>
                <w:w w:val="105"/>
                <w:sz w:val="22"/>
                <w:szCs w:val="22"/>
                <w:lang w:val="es-ES"/>
              </w:rPr>
            </w:pPr>
            <w:r w:rsidRPr="00562B9D">
              <w:rPr>
                <w:noProof/>
                <w:sz w:val="20"/>
                <w:szCs w:val="20"/>
                <w:lang w:val="es-ES"/>
              </w:rPr>
              <w:drawing>
                <wp:anchor distT="0" distB="0" distL="114300" distR="114300" simplePos="0" relativeHeight="251659264" behindDoc="0" locked="0" layoutInCell="1" allowOverlap="1" wp14:anchorId="5C90A55F" wp14:editId="34251AFC">
                  <wp:simplePos x="0" y="0"/>
                  <wp:positionH relativeFrom="page">
                    <wp:posOffset>629920</wp:posOffset>
                  </wp:positionH>
                  <wp:positionV relativeFrom="paragraph">
                    <wp:posOffset>152400</wp:posOffset>
                  </wp:positionV>
                  <wp:extent cx="1661160" cy="552450"/>
                  <wp:effectExtent l="0" t="0" r="0" b="0"/>
                  <wp:wrapSquare wrapText="bothSides"/>
                  <wp:docPr id="731" name="Imagen 731" descr="Nombre de la empres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n 36" descr="Nombre de la empresa&#10;&#10;Descripción generada automáticamente con confianza medi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61160" cy="5524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4" w:type="dxa"/>
          </w:tcPr>
          <w:p w14:paraId="4C03A861" w14:textId="77777777" w:rsidR="00AD2E14" w:rsidRPr="009A6EC5" w:rsidRDefault="00AD2E14" w:rsidP="000D6E9B">
            <w:pPr>
              <w:pStyle w:val="Textoindependiente"/>
              <w:spacing w:line="360" w:lineRule="auto"/>
              <w:ind w:left="142"/>
              <w:rPr>
                <w:rFonts w:ascii="Calibri" w:hAnsi="Calibri" w:cs="Calibri"/>
                <w:sz w:val="22"/>
                <w:szCs w:val="22"/>
                <w:lang w:val="pt-PT"/>
              </w:rPr>
            </w:pPr>
            <w:r w:rsidRPr="009A6EC5">
              <w:rPr>
                <w:rFonts w:ascii="Calibri" w:hAnsi="Calibri" w:cs="Calibri"/>
                <w:sz w:val="22"/>
                <w:szCs w:val="22"/>
                <w:lang w:val="pt-PT"/>
              </w:rPr>
              <w:t xml:space="preserve">Rodolfo Biber, S.A. </w:t>
            </w:r>
          </w:p>
          <w:p w14:paraId="435F684E" w14:textId="77777777" w:rsidR="00AD2E14" w:rsidRPr="009A6EC5" w:rsidRDefault="00AD2E14" w:rsidP="000D6E9B">
            <w:pPr>
              <w:pStyle w:val="Textoindependiente"/>
              <w:spacing w:line="360" w:lineRule="auto"/>
              <w:ind w:left="142"/>
              <w:rPr>
                <w:rFonts w:ascii="Calibri" w:hAnsi="Calibri" w:cs="Calibri"/>
                <w:sz w:val="22"/>
                <w:szCs w:val="22"/>
                <w:lang w:val="pt-PT"/>
              </w:rPr>
            </w:pPr>
            <w:r w:rsidRPr="009A6EC5">
              <w:rPr>
                <w:rFonts w:ascii="Calibri" w:hAnsi="Calibri" w:cs="Calibri"/>
                <w:sz w:val="22"/>
                <w:szCs w:val="22"/>
                <w:lang w:val="pt-PT"/>
              </w:rPr>
              <w:t xml:space="preserve">producto@robisa.es </w:t>
            </w:r>
          </w:p>
          <w:p w14:paraId="3E3154B9" w14:textId="77777777" w:rsidR="00AD2E14" w:rsidRPr="009A6EC5" w:rsidRDefault="00AD2E14" w:rsidP="000D6E9B">
            <w:pPr>
              <w:pStyle w:val="Textoindependiente"/>
              <w:spacing w:line="360" w:lineRule="auto"/>
              <w:ind w:left="142"/>
              <w:rPr>
                <w:rFonts w:ascii="Calibri" w:hAnsi="Calibri" w:cs="Calibri"/>
                <w:sz w:val="22"/>
                <w:szCs w:val="22"/>
              </w:rPr>
            </w:pPr>
            <w:r w:rsidRPr="009A6EC5">
              <w:rPr>
                <w:rFonts w:ascii="Calibri" w:hAnsi="Calibri" w:cs="Calibri"/>
                <w:sz w:val="22"/>
                <w:szCs w:val="22"/>
              </w:rPr>
              <w:t>T:+34 91 7292 711</w:t>
            </w:r>
          </w:p>
          <w:p w14:paraId="058C15A0" w14:textId="57D60F23" w:rsidR="00AD2E14" w:rsidRPr="009A6EC5" w:rsidRDefault="00D91466" w:rsidP="000D6E9B">
            <w:pPr>
              <w:pStyle w:val="Textoindependiente"/>
              <w:spacing w:line="360" w:lineRule="auto"/>
              <w:ind w:left="142"/>
              <w:rPr>
                <w:rFonts w:ascii="Calibri" w:hAnsi="Calibri" w:cs="Calibri"/>
                <w:sz w:val="22"/>
                <w:szCs w:val="22"/>
              </w:rPr>
            </w:pPr>
            <w:hyperlink r:id="rId13" w:history="1">
              <w:r w:rsidR="009A6EC5" w:rsidRPr="009A6EC5">
                <w:rPr>
                  <w:rStyle w:val="Hipervnculo"/>
                  <w:rFonts w:ascii="Calibri" w:hAnsi="Calibri" w:cs="Calibri"/>
                  <w:sz w:val="22"/>
                  <w:szCs w:val="22"/>
                </w:rPr>
                <w:t>https://www.robisa.es/hollyland/</w:t>
              </w:r>
            </w:hyperlink>
            <w:r w:rsidR="009A6EC5" w:rsidRPr="009A6EC5">
              <w:rPr>
                <w:rFonts w:ascii="Calibri" w:hAnsi="Calibri" w:cs="Calibri"/>
                <w:sz w:val="22"/>
                <w:szCs w:val="22"/>
              </w:rPr>
              <w:t xml:space="preserve"> </w:t>
            </w:r>
          </w:p>
        </w:tc>
      </w:tr>
    </w:tbl>
    <w:p w14:paraId="38F0A765" w14:textId="77777777" w:rsidR="00AD2E14" w:rsidRPr="00AD2E14" w:rsidRDefault="00AD2E14" w:rsidP="00A9340B">
      <w:pPr>
        <w:jc w:val="both"/>
        <w:rPr>
          <w:rFonts w:ascii="Calibri" w:hAnsi="Calibri" w:cs="Calibri"/>
          <w:lang w:val="en-US"/>
        </w:rPr>
      </w:pPr>
    </w:p>
    <w:p w14:paraId="16B0EA86" w14:textId="77777777" w:rsidR="00A9340B" w:rsidRPr="00AD2E14" w:rsidRDefault="00A9340B" w:rsidP="00A9340B">
      <w:pPr>
        <w:jc w:val="both"/>
        <w:rPr>
          <w:rFonts w:ascii="Calibri" w:hAnsi="Calibri" w:cs="Calibri"/>
          <w:lang w:val="en-US"/>
        </w:rPr>
      </w:pPr>
    </w:p>
    <w:p w14:paraId="1C21CEA7" w14:textId="77777777" w:rsidR="00A9340B" w:rsidRPr="00AD2E14" w:rsidRDefault="00A9340B" w:rsidP="00A9340B">
      <w:pPr>
        <w:jc w:val="both"/>
        <w:rPr>
          <w:rFonts w:ascii="Calibri" w:hAnsi="Calibri" w:cs="Calibri"/>
          <w:lang w:val="en-US"/>
        </w:rPr>
      </w:pPr>
    </w:p>
    <w:p w14:paraId="5801AA71" w14:textId="77777777" w:rsidR="00A9340B" w:rsidRPr="00AD2E14" w:rsidRDefault="00A9340B" w:rsidP="00A9340B">
      <w:pPr>
        <w:jc w:val="both"/>
        <w:rPr>
          <w:rFonts w:ascii="Calibri" w:hAnsi="Calibri" w:cs="Calibri"/>
          <w:lang w:val="en-US"/>
        </w:rPr>
      </w:pPr>
    </w:p>
    <w:p w14:paraId="447B088E" w14:textId="77777777" w:rsidR="001B3343" w:rsidRPr="00AD2E14" w:rsidRDefault="001B3343" w:rsidP="001B3343">
      <w:pPr>
        <w:jc w:val="both"/>
        <w:rPr>
          <w:rFonts w:ascii="Calibri" w:hAnsi="Calibri" w:cs="Calibri"/>
          <w:color w:val="0070C0"/>
          <w:lang w:val="en-US"/>
        </w:rPr>
      </w:pPr>
    </w:p>
    <w:p w14:paraId="2FFD8600" w14:textId="42257D16" w:rsidR="55C7A58F" w:rsidRPr="00AD2E14" w:rsidRDefault="55C7A58F" w:rsidP="55C7A58F">
      <w:pPr>
        <w:rPr>
          <w:color w:val="0070C0"/>
          <w:lang w:val="en-US"/>
        </w:rPr>
      </w:pPr>
    </w:p>
    <w:p w14:paraId="707CCC2C" w14:textId="7944BE28" w:rsidR="12B34E36" w:rsidRPr="00AD2E14" w:rsidRDefault="12B34E36" w:rsidP="55C7A58F">
      <w:pPr>
        <w:rPr>
          <w:rFonts w:ascii="Calibri" w:eastAsia="Arial" w:hAnsi="Calibri" w:cs="Calibri"/>
          <w:color w:val="7F7F7F" w:themeColor="text1" w:themeTint="80"/>
          <w:sz w:val="18"/>
          <w:szCs w:val="18"/>
          <w:lang w:val="en-US"/>
        </w:rPr>
      </w:pPr>
      <w:r w:rsidRPr="00AD2E14">
        <w:rPr>
          <w:rFonts w:ascii="Calibri" w:eastAsia="Arial" w:hAnsi="Calibri" w:cs="Calibri"/>
          <w:color w:val="7F7F7F" w:themeColor="text1" w:themeTint="80"/>
          <w:sz w:val="18"/>
          <w:szCs w:val="18"/>
          <w:lang w:val="en-US"/>
        </w:rPr>
        <w:t xml:space="preserve"> </w:t>
      </w:r>
    </w:p>
    <w:sectPr w:rsidR="12B34E36" w:rsidRPr="00AD2E14" w:rsidSect="001F0293">
      <w:headerReference w:type="default" r:id="rId14"/>
      <w:footerReference w:type="default" r:id="rId15"/>
      <w:pgSz w:w="11906" w:h="16838"/>
      <w:pgMar w:top="1417" w:right="1701" w:bottom="1417" w:left="1701" w:header="510" w:footer="964"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7DBD2" w14:textId="77777777" w:rsidR="00225E2E" w:rsidRDefault="00225E2E" w:rsidP="002762A2">
      <w:r>
        <w:separator/>
      </w:r>
    </w:p>
  </w:endnote>
  <w:endnote w:type="continuationSeparator" w:id="0">
    <w:p w14:paraId="576C11C9" w14:textId="77777777" w:rsidR="00225E2E" w:rsidRDefault="00225E2E" w:rsidP="00276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E992E" w14:textId="40AD1A1D" w:rsidR="004D2F13" w:rsidRDefault="004D2F13">
    <w:pPr>
      <w:pStyle w:val="Piedepgina"/>
    </w:pPr>
    <w:r>
      <w:rPr>
        <w:noProof/>
      </w:rPr>
      <mc:AlternateContent>
        <mc:Choice Requires="wpg">
          <w:drawing>
            <wp:anchor distT="0" distB="0" distL="114300" distR="114300" simplePos="0" relativeHeight="251659264" behindDoc="0" locked="0" layoutInCell="1" allowOverlap="1" wp14:anchorId="34F7F5F9" wp14:editId="0DC061AC">
              <wp:simplePos x="0" y="0"/>
              <wp:positionH relativeFrom="page">
                <wp:posOffset>1054735</wp:posOffset>
              </wp:positionH>
              <wp:positionV relativeFrom="bottomMargin">
                <wp:posOffset>266700</wp:posOffset>
              </wp:positionV>
              <wp:extent cx="6172200" cy="274320"/>
              <wp:effectExtent l="0" t="0" r="0" b="0"/>
              <wp:wrapNone/>
              <wp:docPr id="164" name="Grupo 164"/>
              <wp:cNvGraphicFramePr/>
              <a:graphic xmlns:a="http://schemas.openxmlformats.org/drawingml/2006/main">
                <a:graphicData uri="http://schemas.microsoft.com/office/word/2010/wordprocessingGroup">
                  <wpg:wgp>
                    <wpg:cNvGrpSpPr/>
                    <wpg:grpSpPr>
                      <a:xfrm>
                        <a:off x="0" y="0"/>
                        <a:ext cx="6172200" cy="274320"/>
                        <a:chOff x="0" y="0"/>
                        <a:chExt cx="6172200" cy="274320"/>
                      </a:xfrm>
                    </wpg:grpSpPr>
                    <wps:wsp>
                      <wps:cNvPr id="165" name="Rectángulo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Cuadro de texto 166"/>
                      <wps:cNvSpPr txBox="1"/>
                      <wps:spPr>
                        <a:xfrm>
                          <a:off x="0" y="9525"/>
                          <a:ext cx="5943600" cy="2527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E3B50D" w14:textId="64147439" w:rsidR="004D2F13" w:rsidRPr="00C2614F" w:rsidRDefault="004D2F13">
                            <w:pPr>
                              <w:pStyle w:val="Piedepgina"/>
                              <w:jc w:val="right"/>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w14:anchorId="34F7F5F9" id="Grupo 164" o:spid="_x0000_s1026" style="position:absolute;margin-left:83.05pt;margin-top:21pt;width:486pt;height:21.6pt;z-index:251659264;mso-position-horizontal-relative:page;mso-position-vertical-relative:bottom-margin-area" coordsize="61722,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">
              <v:rect id="Rectángulo 165"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Cuadro de texto 166" o:spid="_x0000_s1028" type="#_x0000_t202" style="position:absolute;top:95;width:59436;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" filled="f" stroked="f" strokeweight=".5pt">
                <v:textbox style="mso-fit-shape-to-text:t" inset="0,,0">
                  <w:txbxContent>
                    <w:p w14:paraId="01E3B50D" w14:textId="64147439" w:rsidR="004D2F13" w:rsidRPr="00C2614F" w:rsidRDefault="004D2F13">
                      <w:pPr>
                        <w:pStyle w:val="Piedepgina"/>
                        <w:jc w:val="right"/>
                      </w:pPr>
                    </w:p>
                  </w:txbxContent>
                </v:textbox>
              </v:shape>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BA29F" w14:textId="77777777" w:rsidR="00225E2E" w:rsidRDefault="00225E2E" w:rsidP="002762A2">
      <w:r>
        <w:separator/>
      </w:r>
    </w:p>
  </w:footnote>
  <w:footnote w:type="continuationSeparator" w:id="0">
    <w:p w14:paraId="7460AA26" w14:textId="77777777" w:rsidR="00225E2E" w:rsidRDefault="00225E2E" w:rsidP="002762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A2F28" w14:textId="77777777" w:rsidR="003D4367" w:rsidRDefault="003D4367" w:rsidP="000F2105">
    <w:pPr>
      <w:pStyle w:val="Encabezado"/>
      <w:pBdr>
        <w:bottom w:val="none" w:sz="0" w:space="0" w:color="auto"/>
      </w:pBdr>
      <w:ind w:left="-426"/>
      <w:jc w:val="right"/>
      <w:rPr>
        <w:noProof/>
      </w:rPr>
    </w:pPr>
  </w:p>
  <w:p w14:paraId="5E44C667" w14:textId="59940F67" w:rsidR="00AC096D" w:rsidRDefault="55647429" w:rsidP="00FF5305">
    <w:pPr>
      <w:pStyle w:val="Encabezado"/>
      <w:pBdr>
        <w:bottom w:val="none" w:sz="0" w:space="0" w:color="auto"/>
      </w:pBdr>
      <w:jc w:val="left"/>
      <w:rPr>
        <w:noProof/>
      </w:rPr>
    </w:pPr>
    <w:r>
      <w:rPr>
        <w:noProof/>
      </w:rPr>
      <w:drawing>
        <wp:inline distT="0" distB="0" distL="0" distR="0" wp14:anchorId="2C9E8C7E" wp14:editId="55459A85">
          <wp:extent cx="453225" cy="537278"/>
          <wp:effectExtent l="0" t="0" r="444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pic:nvPicPr>
                <pic:blipFill>
                  <a:blip r:embed="rId1">
                    <a:extLst>
                      <a:ext uri="{28A0092B-C50C-407E-A947-70E740481C1C}">
                        <a14:useLocalDpi xmlns:a14="http://schemas.microsoft.com/office/drawing/2010/main" val="0"/>
                      </a:ext>
                    </a:extLst>
                  </a:blip>
                  <a:stretch>
                    <a:fillRect/>
                  </a:stretch>
                </pic:blipFill>
                <pic:spPr>
                  <a:xfrm>
                    <a:off x="0" y="0"/>
                    <a:ext cx="457865" cy="542778"/>
                  </a:xfrm>
                  <a:prstGeom prst="rect">
                    <a:avLst/>
                  </a:prstGeom>
                </pic:spPr>
              </pic:pic>
            </a:graphicData>
          </a:graphic>
        </wp:inline>
      </w:drawing>
    </w:r>
    <w:r w:rsidR="003D4367">
      <w:tab/>
    </w:r>
    <w:r w:rsidR="003D4367">
      <w:tab/>
    </w:r>
    <w:r>
      <w:rPr>
        <w:noProof/>
      </w:rPr>
      <w:drawing>
        <wp:inline distT="0" distB="0" distL="0" distR="0" wp14:anchorId="7306C7ED" wp14:editId="14BB6E11">
          <wp:extent cx="1302806" cy="420676"/>
          <wp:effectExtent l="0" t="0" r="0" b="0"/>
          <wp:docPr id="3" name="Imagen 3"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pic:nvPicPr>
                <pic:blipFill>
                  <a:blip r:embed="rId2">
                    <a:extLst>
                      <a:ext uri="{28A0092B-C50C-407E-A947-70E740481C1C}">
                        <a14:useLocalDpi xmlns:a14="http://schemas.microsoft.com/office/drawing/2010/main" val="0"/>
                      </a:ext>
                    </a:extLst>
                  </a:blip>
                  <a:stretch>
                    <a:fillRect/>
                  </a:stretch>
                </pic:blipFill>
                <pic:spPr>
                  <a:xfrm>
                    <a:off x="0" y="0"/>
                    <a:ext cx="1314524" cy="424460"/>
                  </a:xfrm>
                  <a:prstGeom prst="rect">
                    <a:avLst/>
                  </a:prstGeom>
                </pic:spPr>
              </pic:pic>
            </a:graphicData>
          </a:graphic>
        </wp:inline>
      </w:drawing>
    </w:r>
  </w:p>
  <w:p w14:paraId="2101722C" w14:textId="77777777" w:rsidR="000741A3" w:rsidRDefault="000741A3" w:rsidP="00FF5305">
    <w:pPr>
      <w:pStyle w:val="Encabezado"/>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206B09"/>
    <w:multiLevelType w:val="singleLevel"/>
    <w:tmpl w:val="30206B09"/>
    <w:lvl w:ilvl="0">
      <w:start w:val="4"/>
      <w:numFmt w:val="decimal"/>
      <w:suff w:val="nothing"/>
      <w:lvlText w:val="%1-"/>
      <w:lvlJc w:val="left"/>
    </w:lvl>
  </w:abstractNum>
  <w:abstractNum w:abstractNumId="1" w15:restartNumberingAfterBreak="0">
    <w:nsid w:val="383C25A0"/>
    <w:multiLevelType w:val="multilevel"/>
    <w:tmpl w:val="695EC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9FA2315"/>
    <w:multiLevelType w:val="hybridMultilevel"/>
    <w:tmpl w:val="177C4A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AB853E8"/>
    <w:multiLevelType w:val="hybridMultilevel"/>
    <w:tmpl w:val="5A248F66"/>
    <w:lvl w:ilvl="0" w:tplc="661A775A">
      <w:numFmt w:val="bullet"/>
      <w:lvlText w:val="-"/>
      <w:lvlJc w:val="left"/>
      <w:pPr>
        <w:ind w:left="720" w:hanging="360"/>
      </w:pPr>
      <w:rPr>
        <w:rFonts w:ascii="Calibri" w:eastAsia="SimSu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77C34954"/>
    <w:multiLevelType w:val="hybridMultilevel"/>
    <w:tmpl w:val="BAA26D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2100367197">
    <w:abstractNumId w:val="1"/>
  </w:num>
  <w:num w:numId="2" w16cid:durableId="772239133">
    <w:abstractNumId w:val="0"/>
  </w:num>
  <w:num w:numId="3" w16cid:durableId="339966592">
    <w:abstractNumId w:val="2"/>
  </w:num>
  <w:num w:numId="4" w16cid:durableId="104421226">
    <w:abstractNumId w:val="3"/>
  </w:num>
  <w:num w:numId="5" w16cid:durableId="13788216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hyphenationZone w:val="425"/>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WwMDcztzA3NDOyMDNQ0lEKTi0uzszPAykwqgUAnuqbrSwAAAA="/>
  </w:docVars>
  <w:rsids>
    <w:rsidRoot w:val="00250110"/>
    <w:rsid w:val="000012CD"/>
    <w:rsid w:val="00004C40"/>
    <w:rsid w:val="000064A6"/>
    <w:rsid w:val="00011AD7"/>
    <w:rsid w:val="000212C8"/>
    <w:rsid w:val="00033664"/>
    <w:rsid w:val="00035E62"/>
    <w:rsid w:val="00036A4E"/>
    <w:rsid w:val="000408CD"/>
    <w:rsid w:val="0005714F"/>
    <w:rsid w:val="00066CD2"/>
    <w:rsid w:val="000714C7"/>
    <w:rsid w:val="0007266C"/>
    <w:rsid w:val="000741A3"/>
    <w:rsid w:val="0008739A"/>
    <w:rsid w:val="000A1844"/>
    <w:rsid w:val="000B5223"/>
    <w:rsid w:val="000C39F8"/>
    <w:rsid w:val="000D5192"/>
    <w:rsid w:val="000E0F85"/>
    <w:rsid w:val="000E1D38"/>
    <w:rsid w:val="000E2B0E"/>
    <w:rsid w:val="000E61C2"/>
    <w:rsid w:val="000F2105"/>
    <w:rsid w:val="000F3F52"/>
    <w:rsid w:val="0011739D"/>
    <w:rsid w:val="00117B3F"/>
    <w:rsid w:val="00146BBB"/>
    <w:rsid w:val="00155ABF"/>
    <w:rsid w:val="00156794"/>
    <w:rsid w:val="0016567C"/>
    <w:rsid w:val="00172B22"/>
    <w:rsid w:val="001773C1"/>
    <w:rsid w:val="00184E65"/>
    <w:rsid w:val="00194152"/>
    <w:rsid w:val="0019589F"/>
    <w:rsid w:val="001B2174"/>
    <w:rsid w:val="001B3343"/>
    <w:rsid w:val="001B5634"/>
    <w:rsid w:val="001C6AA6"/>
    <w:rsid w:val="001D14AB"/>
    <w:rsid w:val="001E61E2"/>
    <w:rsid w:val="001F0293"/>
    <w:rsid w:val="001F0C39"/>
    <w:rsid w:val="001F6D7C"/>
    <w:rsid w:val="001F7EA2"/>
    <w:rsid w:val="002167D5"/>
    <w:rsid w:val="0022004B"/>
    <w:rsid w:val="00225E2E"/>
    <w:rsid w:val="00232CCC"/>
    <w:rsid w:val="002367F0"/>
    <w:rsid w:val="0023771B"/>
    <w:rsid w:val="00237F25"/>
    <w:rsid w:val="002401D5"/>
    <w:rsid w:val="002467DA"/>
    <w:rsid w:val="00250110"/>
    <w:rsid w:val="00257E0F"/>
    <w:rsid w:val="002762A2"/>
    <w:rsid w:val="00280F77"/>
    <w:rsid w:val="002840FD"/>
    <w:rsid w:val="00284EC3"/>
    <w:rsid w:val="00287D23"/>
    <w:rsid w:val="0029419E"/>
    <w:rsid w:val="002A3730"/>
    <w:rsid w:val="002B3D68"/>
    <w:rsid w:val="002C03C1"/>
    <w:rsid w:val="002C14F9"/>
    <w:rsid w:val="002C719B"/>
    <w:rsid w:val="002E51F6"/>
    <w:rsid w:val="002F1553"/>
    <w:rsid w:val="002F3429"/>
    <w:rsid w:val="0030628F"/>
    <w:rsid w:val="00311399"/>
    <w:rsid w:val="003115E2"/>
    <w:rsid w:val="0031486C"/>
    <w:rsid w:val="003348AC"/>
    <w:rsid w:val="00344D9B"/>
    <w:rsid w:val="0035584C"/>
    <w:rsid w:val="003729D7"/>
    <w:rsid w:val="00374A75"/>
    <w:rsid w:val="00382C1B"/>
    <w:rsid w:val="00383C89"/>
    <w:rsid w:val="00385D2E"/>
    <w:rsid w:val="0038750F"/>
    <w:rsid w:val="00387511"/>
    <w:rsid w:val="003A02DC"/>
    <w:rsid w:val="003A1365"/>
    <w:rsid w:val="003A145E"/>
    <w:rsid w:val="003B2ED3"/>
    <w:rsid w:val="003B466C"/>
    <w:rsid w:val="003B5843"/>
    <w:rsid w:val="003B5A8F"/>
    <w:rsid w:val="003D4367"/>
    <w:rsid w:val="003D5FC4"/>
    <w:rsid w:val="003F75CD"/>
    <w:rsid w:val="00406302"/>
    <w:rsid w:val="00413922"/>
    <w:rsid w:val="00421B4E"/>
    <w:rsid w:val="004235E6"/>
    <w:rsid w:val="0042581D"/>
    <w:rsid w:val="00444CAF"/>
    <w:rsid w:val="00452F99"/>
    <w:rsid w:val="0046036D"/>
    <w:rsid w:val="00461886"/>
    <w:rsid w:val="00472EA5"/>
    <w:rsid w:val="00475E64"/>
    <w:rsid w:val="00477EBC"/>
    <w:rsid w:val="0048326C"/>
    <w:rsid w:val="00487718"/>
    <w:rsid w:val="00494ACD"/>
    <w:rsid w:val="004A40B8"/>
    <w:rsid w:val="004B4C7C"/>
    <w:rsid w:val="004C4208"/>
    <w:rsid w:val="004D2F13"/>
    <w:rsid w:val="004D5880"/>
    <w:rsid w:val="004D707A"/>
    <w:rsid w:val="004F4192"/>
    <w:rsid w:val="00504F04"/>
    <w:rsid w:val="005130BC"/>
    <w:rsid w:val="005263D6"/>
    <w:rsid w:val="005374D9"/>
    <w:rsid w:val="00545B6B"/>
    <w:rsid w:val="00553094"/>
    <w:rsid w:val="005565BB"/>
    <w:rsid w:val="00556B32"/>
    <w:rsid w:val="00560575"/>
    <w:rsid w:val="00580375"/>
    <w:rsid w:val="0058354B"/>
    <w:rsid w:val="00585E2F"/>
    <w:rsid w:val="00591368"/>
    <w:rsid w:val="005A525B"/>
    <w:rsid w:val="005A689F"/>
    <w:rsid w:val="005B5ACB"/>
    <w:rsid w:val="005B636E"/>
    <w:rsid w:val="005C6008"/>
    <w:rsid w:val="005E03CE"/>
    <w:rsid w:val="005E108B"/>
    <w:rsid w:val="005E4445"/>
    <w:rsid w:val="005E6C68"/>
    <w:rsid w:val="005F0190"/>
    <w:rsid w:val="005F06C3"/>
    <w:rsid w:val="005F57B6"/>
    <w:rsid w:val="0061632F"/>
    <w:rsid w:val="00633A5A"/>
    <w:rsid w:val="00633F7B"/>
    <w:rsid w:val="00635C21"/>
    <w:rsid w:val="00645491"/>
    <w:rsid w:val="006525ED"/>
    <w:rsid w:val="006713AF"/>
    <w:rsid w:val="00677B05"/>
    <w:rsid w:val="00696640"/>
    <w:rsid w:val="006A0B0D"/>
    <w:rsid w:val="006A43CF"/>
    <w:rsid w:val="006A6135"/>
    <w:rsid w:val="006B3712"/>
    <w:rsid w:val="006B706A"/>
    <w:rsid w:val="006C4555"/>
    <w:rsid w:val="006F0FA4"/>
    <w:rsid w:val="0070280A"/>
    <w:rsid w:val="007045C7"/>
    <w:rsid w:val="00705412"/>
    <w:rsid w:val="007061A8"/>
    <w:rsid w:val="00710165"/>
    <w:rsid w:val="00721025"/>
    <w:rsid w:val="007218C0"/>
    <w:rsid w:val="0072224E"/>
    <w:rsid w:val="007229A5"/>
    <w:rsid w:val="007319A1"/>
    <w:rsid w:val="00754696"/>
    <w:rsid w:val="00790D25"/>
    <w:rsid w:val="007A3BF4"/>
    <w:rsid w:val="007B702F"/>
    <w:rsid w:val="007C7F84"/>
    <w:rsid w:val="007E61EF"/>
    <w:rsid w:val="007F035E"/>
    <w:rsid w:val="008011CC"/>
    <w:rsid w:val="00806F74"/>
    <w:rsid w:val="008116CC"/>
    <w:rsid w:val="00817A79"/>
    <w:rsid w:val="00831A7C"/>
    <w:rsid w:val="00840B2C"/>
    <w:rsid w:val="00844B0C"/>
    <w:rsid w:val="00857037"/>
    <w:rsid w:val="00862055"/>
    <w:rsid w:val="00865EF2"/>
    <w:rsid w:val="0089724B"/>
    <w:rsid w:val="008A1214"/>
    <w:rsid w:val="008B68C7"/>
    <w:rsid w:val="008B7D95"/>
    <w:rsid w:val="008C1A7D"/>
    <w:rsid w:val="008E33FB"/>
    <w:rsid w:val="008F276F"/>
    <w:rsid w:val="00906CB5"/>
    <w:rsid w:val="009106AD"/>
    <w:rsid w:val="00911676"/>
    <w:rsid w:val="00911845"/>
    <w:rsid w:val="00913E28"/>
    <w:rsid w:val="00917818"/>
    <w:rsid w:val="00921CF6"/>
    <w:rsid w:val="00925D2E"/>
    <w:rsid w:val="00933E22"/>
    <w:rsid w:val="00961DB5"/>
    <w:rsid w:val="009627CF"/>
    <w:rsid w:val="009637BA"/>
    <w:rsid w:val="00986BFC"/>
    <w:rsid w:val="00987AF8"/>
    <w:rsid w:val="009946DE"/>
    <w:rsid w:val="009A05E4"/>
    <w:rsid w:val="009A6EC5"/>
    <w:rsid w:val="009E24B8"/>
    <w:rsid w:val="009E338C"/>
    <w:rsid w:val="009F3FF4"/>
    <w:rsid w:val="009F489E"/>
    <w:rsid w:val="00A153A4"/>
    <w:rsid w:val="00A16B6D"/>
    <w:rsid w:val="00A23E00"/>
    <w:rsid w:val="00A51B7C"/>
    <w:rsid w:val="00A74B9F"/>
    <w:rsid w:val="00A9340B"/>
    <w:rsid w:val="00A943C3"/>
    <w:rsid w:val="00A95F71"/>
    <w:rsid w:val="00AA28A1"/>
    <w:rsid w:val="00AA625A"/>
    <w:rsid w:val="00AB217D"/>
    <w:rsid w:val="00AC07A5"/>
    <w:rsid w:val="00AC096D"/>
    <w:rsid w:val="00AC2B5C"/>
    <w:rsid w:val="00AD2E14"/>
    <w:rsid w:val="00AD53F0"/>
    <w:rsid w:val="00AE3721"/>
    <w:rsid w:val="00AE54DF"/>
    <w:rsid w:val="00AF5210"/>
    <w:rsid w:val="00B138B8"/>
    <w:rsid w:val="00B23194"/>
    <w:rsid w:val="00B3137E"/>
    <w:rsid w:val="00B46514"/>
    <w:rsid w:val="00B607DB"/>
    <w:rsid w:val="00B61504"/>
    <w:rsid w:val="00B77164"/>
    <w:rsid w:val="00B805C1"/>
    <w:rsid w:val="00BA5B5C"/>
    <w:rsid w:val="00BD578D"/>
    <w:rsid w:val="00BD61FD"/>
    <w:rsid w:val="00BF71BF"/>
    <w:rsid w:val="00C07C99"/>
    <w:rsid w:val="00C2388F"/>
    <w:rsid w:val="00C2614F"/>
    <w:rsid w:val="00C47B75"/>
    <w:rsid w:val="00C5234A"/>
    <w:rsid w:val="00C661BC"/>
    <w:rsid w:val="00C66B0C"/>
    <w:rsid w:val="00C73C10"/>
    <w:rsid w:val="00CA4655"/>
    <w:rsid w:val="00CA53CF"/>
    <w:rsid w:val="00CA60E0"/>
    <w:rsid w:val="00CA6663"/>
    <w:rsid w:val="00CB1595"/>
    <w:rsid w:val="00CC0BF0"/>
    <w:rsid w:val="00CC13CF"/>
    <w:rsid w:val="00CC71CA"/>
    <w:rsid w:val="00CC7D50"/>
    <w:rsid w:val="00CE2AAB"/>
    <w:rsid w:val="00CE3D96"/>
    <w:rsid w:val="00D0499A"/>
    <w:rsid w:val="00D06332"/>
    <w:rsid w:val="00D21702"/>
    <w:rsid w:val="00D222C0"/>
    <w:rsid w:val="00D2318D"/>
    <w:rsid w:val="00D304E0"/>
    <w:rsid w:val="00D320E8"/>
    <w:rsid w:val="00D4568F"/>
    <w:rsid w:val="00D62369"/>
    <w:rsid w:val="00D8145E"/>
    <w:rsid w:val="00D85FA3"/>
    <w:rsid w:val="00D91466"/>
    <w:rsid w:val="00DA6D94"/>
    <w:rsid w:val="00DB4AE0"/>
    <w:rsid w:val="00DE25D4"/>
    <w:rsid w:val="00E03D9F"/>
    <w:rsid w:val="00E10B41"/>
    <w:rsid w:val="00E33D0B"/>
    <w:rsid w:val="00E36266"/>
    <w:rsid w:val="00E61D40"/>
    <w:rsid w:val="00E64772"/>
    <w:rsid w:val="00E71DA5"/>
    <w:rsid w:val="00E75730"/>
    <w:rsid w:val="00E823A6"/>
    <w:rsid w:val="00E870F7"/>
    <w:rsid w:val="00EA1B5C"/>
    <w:rsid w:val="00EA6C31"/>
    <w:rsid w:val="00EB17C4"/>
    <w:rsid w:val="00EB5C99"/>
    <w:rsid w:val="00EB6708"/>
    <w:rsid w:val="00EB7902"/>
    <w:rsid w:val="00EC0B4A"/>
    <w:rsid w:val="00EC0BF3"/>
    <w:rsid w:val="00ED4B5C"/>
    <w:rsid w:val="00EE1C62"/>
    <w:rsid w:val="00EF0E6F"/>
    <w:rsid w:val="00EF5937"/>
    <w:rsid w:val="00F0625C"/>
    <w:rsid w:val="00F10F60"/>
    <w:rsid w:val="00F3013C"/>
    <w:rsid w:val="00F37DF6"/>
    <w:rsid w:val="00F41B61"/>
    <w:rsid w:val="00F50A64"/>
    <w:rsid w:val="00F53597"/>
    <w:rsid w:val="00F60082"/>
    <w:rsid w:val="00F658DC"/>
    <w:rsid w:val="00F70032"/>
    <w:rsid w:val="00F87756"/>
    <w:rsid w:val="00F9252D"/>
    <w:rsid w:val="00FA6298"/>
    <w:rsid w:val="00FB669E"/>
    <w:rsid w:val="00FC4529"/>
    <w:rsid w:val="00FC5280"/>
    <w:rsid w:val="00FE1C73"/>
    <w:rsid w:val="00FE463A"/>
    <w:rsid w:val="00FF034F"/>
    <w:rsid w:val="00FF5305"/>
    <w:rsid w:val="12B34E36"/>
    <w:rsid w:val="1A8FFFAE"/>
    <w:rsid w:val="1D894C24"/>
    <w:rsid w:val="274B6DC6"/>
    <w:rsid w:val="27CA5071"/>
    <w:rsid w:val="27D19A30"/>
    <w:rsid w:val="36E39871"/>
    <w:rsid w:val="3A4A3837"/>
    <w:rsid w:val="43D90FB0"/>
    <w:rsid w:val="46CFE18C"/>
    <w:rsid w:val="486BB1ED"/>
    <w:rsid w:val="515D5443"/>
    <w:rsid w:val="53CABAF6"/>
    <w:rsid w:val="55647429"/>
    <w:rsid w:val="55C7A58F"/>
    <w:rsid w:val="5A065865"/>
    <w:rsid w:val="691D57A1"/>
    <w:rsid w:val="6F799FCE"/>
    <w:rsid w:val="710F4129"/>
    <w:rsid w:val="719719CB"/>
    <w:rsid w:val="723B0675"/>
    <w:rsid w:val="77F4D5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79D730"/>
  <w15:chartTrackingRefBased/>
  <w15:docId w15:val="{04827E97-110F-4279-A8F6-4DA5AE1A7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6298"/>
    <w:rPr>
      <w:rFonts w:ascii="SimSun" w:eastAsia="SimSun" w:hAnsi="SimSun" w:cs="SimSun"/>
      <w:kern w:val="0"/>
      <w:sz w:val="24"/>
      <w:szCs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250110"/>
    <w:rPr>
      <w:b/>
      <w:bCs/>
    </w:rPr>
  </w:style>
  <w:style w:type="paragraph" w:styleId="NormalWeb">
    <w:name w:val="Normal (Web)"/>
    <w:basedOn w:val="Normal"/>
    <w:uiPriority w:val="99"/>
    <w:semiHidden/>
    <w:unhideWhenUsed/>
    <w:rsid w:val="00250110"/>
    <w:pPr>
      <w:spacing w:before="100" w:beforeAutospacing="1" w:after="100" w:afterAutospacing="1"/>
    </w:pPr>
  </w:style>
  <w:style w:type="paragraph" w:customStyle="1" w:styleId="ql-size-10">
    <w:name w:val="ql-size-10"/>
    <w:basedOn w:val="Normal"/>
    <w:rsid w:val="00250110"/>
    <w:pPr>
      <w:spacing w:before="100" w:beforeAutospacing="1" w:after="100" w:afterAutospacing="1"/>
    </w:pPr>
  </w:style>
  <w:style w:type="paragraph" w:customStyle="1" w:styleId="ql-align-left">
    <w:name w:val="ql-align-left"/>
    <w:basedOn w:val="Normal"/>
    <w:rsid w:val="00250110"/>
    <w:pPr>
      <w:spacing w:before="100" w:beforeAutospacing="1" w:after="100" w:afterAutospacing="1"/>
    </w:pPr>
  </w:style>
  <w:style w:type="character" w:customStyle="1" w:styleId="ql-size-122">
    <w:name w:val="ql-size-122"/>
    <w:basedOn w:val="Fuentedeprrafopredeter"/>
    <w:rsid w:val="00250110"/>
  </w:style>
  <w:style w:type="paragraph" w:customStyle="1" w:styleId="ordered-item">
    <w:name w:val="ordered-item"/>
    <w:basedOn w:val="Normal"/>
    <w:rsid w:val="00250110"/>
    <w:pPr>
      <w:spacing w:before="100" w:beforeAutospacing="1" w:after="100" w:afterAutospacing="1"/>
    </w:pPr>
  </w:style>
  <w:style w:type="character" w:customStyle="1" w:styleId="ql-font-microsoftyahei2">
    <w:name w:val="ql-font-microsoftyahei2"/>
    <w:basedOn w:val="Fuentedeprrafopredeter"/>
    <w:rsid w:val="00250110"/>
  </w:style>
  <w:style w:type="character" w:customStyle="1" w:styleId="ql-font-timesnewroman2">
    <w:name w:val="ql-font-timesnewroman2"/>
    <w:basedOn w:val="Fuentedeprrafopredeter"/>
    <w:rsid w:val="00250110"/>
  </w:style>
  <w:style w:type="paragraph" w:styleId="Sinespaciado">
    <w:name w:val="No Spacing"/>
    <w:uiPriority w:val="1"/>
    <w:qFormat/>
    <w:rsid w:val="00D62369"/>
    <w:pPr>
      <w:widowControl w:val="0"/>
      <w:jc w:val="both"/>
    </w:pPr>
  </w:style>
  <w:style w:type="paragraph" w:styleId="Encabezado">
    <w:name w:val="header"/>
    <w:basedOn w:val="Normal"/>
    <w:link w:val="EncabezadoCar"/>
    <w:uiPriority w:val="99"/>
    <w:unhideWhenUsed/>
    <w:rsid w:val="002762A2"/>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EncabezadoCar">
    <w:name w:val="Encabezado Car"/>
    <w:basedOn w:val="Fuentedeprrafopredeter"/>
    <w:link w:val="Encabezado"/>
    <w:uiPriority w:val="99"/>
    <w:rsid w:val="002762A2"/>
    <w:rPr>
      <w:sz w:val="18"/>
      <w:szCs w:val="18"/>
    </w:rPr>
  </w:style>
  <w:style w:type="paragraph" w:styleId="Piedepgina">
    <w:name w:val="footer"/>
    <w:basedOn w:val="Normal"/>
    <w:link w:val="PiedepginaCar"/>
    <w:uiPriority w:val="99"/>
    <w:unhideWhenUsed/>
    <w:rsid w:val="002762A2"/>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PiedepginaCar">
    <w:name w:val="Pie de página Car"/>
    <w:basedOn w:val="Fuentedeprrafopredeter"/>
    <w:link w:val="Piedepgina"/>
    <w:uiPriority w:val="99"/>
    <w:rsid w:val="002762A2"/>
    <w:rPr>
      <w:sz w:val="18"/>
      <w:szCs w:val="18"/>
    </w:rPr>
  </w:style>
  <w:style w:type="paragraph" w:customStyle="1" w:styleId="73">
    <w:name w:val="7表格3：表中文字居左"/>
    <w:qFormat/>
    <w:rsid w:val="00FC4529"/>
    <w:pPr>
      <w:spacing w:before="40" w:after="40"/>
    </w:pPr>
    <w:rPr>
      <w:rFonts w:ascii="Arial" w:eastAsia="SimSun" w:hAnsi="Arial" w:cs="SimSun"/>
      <w:kern w:val="0"/>
      <w:sz w:val="18"/>
      <w:szCs w:val="18"/>
    </w:rPr>
  </w:style>
  <w:style w:type="table" w:styleId="Tablaconcuadrcula">
    <w:name w:val="Table Grid"/>
    <w:basedOn w:val="Tablanormal"/>
    <w:uiPriority w:val="39"/>
    <w:qFormat/>
    <w:rsid w:val="00FC4529"/>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5B5ACB"/>
    <w:pPr>
      <w:spacing w:after="200"/>
    </w:pPr>
    <w:rPr>
      <w:i/>
      <w:iCs/>
      <w:color w:val="44546A" w:themeColor="text2"/>
      <w:sz w:val="18"/>
      <w:szCs w:val="18"/>
    </w:rPr>
  </w:style>
  <w:style w:type="character" w:styleId="Hipervnculo">
    <w:name w:val="Hyperlink"/>
    <w:basedOn w:val="Fuentedeprrafopredeter"/>
    <w:uiPriority w:val="99"/>
    <w:unhideWhenUsed/>
    <w:rPr>
      <w:color w:val="0563C1" w:themeColor="hyperlink"/>
      <w:u w:val="single"/>
    </w:rPr>
  </w:style>
  <w:style w:type="paragraph" w:styleId="Prrafodelista">
    <w:name w:val="List Paragraph"/>
    <w:basedOn w:val="Normal"/>
    <w:uiPriority w:val="34"/>
    <w:qFormat/>
    <w:rsid w:val="00DE25D4"/>
    <w:pPr>
      <w:ind w:left="720"/>
      <w:contextualSpacing/>
    </w:pPr>
  </w:style>
  <w:style w:type="paragraph" w:styleId="Textoindependiente">
    <w:name w:val="Body Text"/>
    <w:basedOn w:val="Normal"/>
    <w:link w:val="TextoindependienteCar"/>
    <w:uiPriority w:val="1"/>
    <w:qFormat/>
    <w:rsid w:val="00AD2E14"/>
    <w:pPr>
      <w:widowControl w:val="0"/>
      <w:autoSpaceDE w:val="0"/>
      <w:autoSpaceDN w:val="0"/>
    </w:pPr>
    <w:rPr>
      <w:rFonts w:ascii="Microsoft Sans Serif" w:eastAsia="Microsoft Sans Serif" w:hAnsi="Microsoft Sans Serif" w:cs="Microsoft Sans Serif"/>
      <w:sz w:val="18"/>
      <w:szCs w:val="18"/>
      <w:lang w:val="en-US" w:eastAsia="en-US"/>
    </w:rPr>
  </w:style>
  <w:style w:type="character" w:customStyle="1" w:styleId="TextoindependienteCar">
    <w:name w:val="Texto independiente Car"/>
    <w:basedOn w:val="Fuentedeprrafopredeter"/>
    <w:link w:val="Textoindependiente"/>
    <w:uiPriority w:val="1"/>
    <w:rsid w:val="00AD2E14"/>
    <w:rPr>
      <w:rFonts w:ascii="Microsoft Sans Serif" w:eastAsia="Microsoft Sans Serif" w:hAnsi="Microsoft Sans Serif" w:cs="Microsoft Sans Serif"/>
      <w:kern w:val="0"/>
      <w:sz w:val="18"/>
      <w:szCs w:val="18"/>
      <w:lang w:eastAsia="en-US"/>
    </w:rPr>
  </w:style>
  <w:style w:type="character" w:styleId="Mencinsinresolver">
    <w:name w:val="Unresolved Mention"/>
    <w:basedOn w:val="Fuentedeprrafopredeter"/>
    <w:uiPriority w:val="99"/>
    <w:semiHidden/>
    <w:unhideWhenUsed/>
    <w:rsid w:val="009A6E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010674">
      <w:bodyDiv w:val="1"/>
      <w:marLeft w:val="0"/>
      <w:marRight w:val="0"/>
      <w:marTop w:val="0"/>
      <w:marBottom w:val="0"/>
      <w:divBdr>
        <w:top w:val="none" w:sz="0" w:space="0" w:color="auto"/>
        <w:left w:val="none" w:sz="0" w:space="0" w:color="auto"/>
        <w:bottom w:val="none" w:sz="0" w:space="0" w:color="auto"/>
        <w:right w:val="none" w:sz="0" w:space="0" w:color="auto"/>
      </w:divBdr>
    </w:div>
    <w:div w:id="339358019">
      <w:bodyDiv w:val="1"/>
      <w:marLeft w:val="0"/>
      <w:marRight w:val="0"/>
      <w:marTop w:val="0"/>
      <w:marBottom w:val="0"/>
      <w:divBdr>
        <w:top w:val="none" w:sz="0" w:space="0" w:color="auto"/>
        <w:left w:val="none" w:sz="0" w:space="0" w:color="auto"/>
        <w:bottom w:val="none" w:sz="0" w:space="0" w:color="auto"/>
        <w:right w:val="none" w:sz="0" w:space="0" w:color="auto"/>
      </w:divBdr>
    </w:div>
    <w:div w:id="456533000">
      <w:bodyDiv w:val="1"/>
      <w:marLeft w:val="0"/>
      <w:marRight w:val="0"/>
      <w:marTop w:val="0"/>
      <w:marBottom w:val="0"/>
      <w:divBdr>
        <w:top w:val="none" w:sz="0" w:space="0" w:color="auto"/>
        <w:left w:val="none" w:sz="0" w:space="0" w:color="auto"/>
        <w:bottom w:val="none" w:sz="0" w:space="0" w:color="auto"/>
        <w:right w:val="none" w:sz="0" w:space="0" w:color="auto"/>
      </w:divBdr>
    </w:div>
    <w:div w:id="636305271">
      <w:bodyDiv w:val="1"/>
      <w:marLeft w:val="0"/>
      <w:marRight w:val="0"/>
      <w:marTop w:val="0"/>
      <w:marBottom w:val="0"/>
      <w:divBdr>
        <w:top w:val="none" w:sz="0" w:space="0" w:color="auto"/>
        <w:left w:val="none" w:sz="0" w:space="0" w:color="auto"/>
        <w:bottom w:val="none" w:sz="0" w:space="0" w:color="auto"/>
        <w:right w:val="none" w:sz="0" w:space="0" w:color="auto"/>
      </w:divBdr>
    </w:div>
    <w:div w:id="1273129937">
      <w:bodyDiv w:val="1"/>
      <w:marLeft w:val="0"/>
      <w:marRight w:val="0"/>
      <w:marTop w:val="0"/>
      <w:marBottom w:val="0"/>
      <w:divBdr>
        <w:top w:val="none" w:sz="0" w:space="0" w:color="auto"/>
        <w:left w:val="none" w:sz="0" w:space="0" w:color="auto"/>
        <w:bottom w:val="none" w:sz="0" w:space="0" w:color="auto"/>
        <w:right w:val="none" w:sz="0" w:space="0" w:color="auto"/>
      </w:divBdr>
    </w:div>
    <w:div w:id="1447848496">
      <w:bodyDiv w:val="1"/>
      <w:marLeft w:val="0"/>
      <w:marRight w:val="0"/>
      <w:marTop w:val="0"/>
      <w:marBottom w:val="0"/>
      <w:divBdr>
        <w:top w:val="none" w:sz="0" w:space="0" w:color="auto"/>
        <w:left w:val="none" w:sz="0" w:space="0" w:color="auto"/>
        <w:bottom w:val="none" w:sz="0" w:space="0" w:color="auto"/>
        <w:right w:val="none" w:sz="0" w:space="0" w:color="auto"/>
      </w:divBdr>
    </w:div>
    <w:div w:id="1673293690">
      <w:bodyDiv w:val="1"/>
      <w:marLeft w:val="0"/>
      <w:marRight w:val="0"/>
      <w:marTop w:val="0"/>
      <w:marBottom w:val="0"/>
      <w:divBdr>
        <w:top w:val="none" w:sz="0" w:space="0" w:color="auto"/>
        <w:left w:val="none" w:sz="0" w:space="0" w:color="auto"/>
        <w:bottom w:val="none" w:sz="0" w:space="0" w:color="auto"/>
        <w:right w:val="none" w:sz="0" w:space="0" w:color="auto"/>
      </w:divBdr>
      <w:divsChild>
        <w:div w:id="1472094080">
          <w:marLeft w:val="0"/>
          <w:marRight w:val="0"/>
          <w:marTop w:val="0"/>
          <w:marBottom w:val="0"/>
          <w:divBdr>
            <w:top w:val="none" w:sz="0" w:space="0" w:color="auto"/>
            <w:left w:val="none" w:sz="0" w:space="0" w:color="auto"/>
            <w:bottom w:val="none" w:sz="0" w:space="0" w:color="auto"/>
            <w:right w:val="none" w:sz="0" w:space="0" w:color="auto"/>
          </w:divBdr>
          <w:divsChild>
            <w:div w:id="215170428">
              <w:marLeft w:val="0"/>
              <w:marRight w:val="0"/>
              <w:marTop w:val="0"/>
              <w:marBottom w:val="0"/>
              <w:divBdr>
                <w:top w:val="none" w:sz="0" w:space="0" w:color="auto"/>
                <w:left w:val="none" w:sz="0" w:space="0" w:color="auto"/>
                <w:bottom w:val="none" w:sz="0" w:space="0" w:color="auto"/>
                <w:right w:val="none" w:sz="0" w:space="0" w:color="auto"/>
              </w:divBdr>
              <w:divsChild>
                <w:div w:id="157575069">
                  <w:marLeft w:val="0"/>
                  <w:marRight w:val="0"/>
                  <w:marTop w:val="0"/>
                  <w:marBottom w:val="0"/>
                  <w:divBdr>
                    <w:top w:val="none" w:sz="0" w:space="0" w:color="auto"/>
                    <w:left w:val="none" w:sz="0" w:space="0" w:color="auto"/>
                    <w:bottom w:val="none" w:sz="0" w:space="0" w:color="auto"/>
                    <w:right w:val="none" w:sz="0" w:space="0" w:color="auto"/>
                  </w:divBdr>
                  <w:divsChild>
                    <w:div w:id="323507316">
                      <w:marLeft w:val="0"/>
                      <w:marRight w:val="0"/>
                      <w:marTop w:val="0"/>
                      <w:marBottom w:val="0"/>
                      <w:divBdr>
                        <w:top w:val="none" w:sz="0" w:space="0" w:color="auto"/>
                        <w:left w:val="none" w:sz="0" w:space="0" w:color="auto"/>
                        <w:bottom w:val="none" w:sz="0" w:space="0" w:color="auto"/>
                        <w:right w:val="none" w:sz="0" w:space="0" w:color="auto"/>
                      </w:divBdr>
                      <w:divsChild>
                        <w:div w:id="75250938">
                          <w:marLeft w:val="0"/>
                          <w:marRight w:val="0"/>
                          <w:marTop w:val="0"/>
                          <w:marBottom w:val="0"/>
                          <w:divBdr>
                            <w:top w:val="none" w:sz="0" w:space="0" w:color="auto"/>
                            <w:left w:val="none" w:sz="0" w:space="0" w:color="auto"/>
                            <w:bottom w:val="none" w:sz="0" w:space="0" w:color="auto"/>
                            <w:right w:val="none" w:sz="0" w:space="0" w:color="auto"/>
                          </w:divBdr>
                          <w:divsChild>
                            <w:div w:id="684671137">
                              <w:marLeft w:val="0"/>
                              <w:marRight w:val="0"/>
                              <w:marTop w:val="0"/>
                              <w:marBottom w:val="0"/>
                              <w:divBdr>
                                <w:top w:val="none" w:sz="0" w:space="0" w:color="auto"/>
                                <w:left w:val="none" w:sz="0" w:space="0" w:color="auto"/>
                                <w:bottom w:val="none" w:sz="0" w:space="0" w:color="auto"/>
                                <w:right w:val="none" w:sz="0" w:space="0" w:color="auto"/>
                              </w:divBdr>
                            </w:div>
                          </w:divsChild>
                        </w:div>
                        <w:div w:id="1622491774">
                          <w:marLeft w:val="0"/>
                          <w:marRight w:val="0"/>
                          <w:marTop w:val="0"/>
                          <w:marBottom w:val="0"/>
                          <w:divBdr>
                            <w:top w:val="none" w:sz="0" w:space="0" w:color="auto"/>
                            <w:left w:val="none" w:sz="0" w:space="0" w:color="auto"/>
                            <w:bottom w:val="none" w:sz="0" w:space="0" w:color="auto"/>
                            <w:right w:val="none" w:sz="0" w:space="0" w:color="auto"/>
                          </w:divBdr>
                          <w:divsChild>
                            <w:div w:id="1339039992">
                              <w:marLeft w:val="0"/>
                              <w:marRight w:val="0"/>
                              <w:marTop w:val="0"/>
                              <w:marBottom w:val="0"/>
                              <w:divBdr>
                                <w:top w:val="none" w:sz="0" w:space="0" w:color="auto"/>
                                <w:left w:val="none" w:sz="0" w:space="0" w:color="auto"/>
                                <w:bottom w:val="none" w:sz="0" w:space="0" w:color="auto"/>
                                <w:right w:val="none" w:sz="0" w:space="0" w:color="auto"/>
                              </w:divBdr>
                            </w:div>
                          </w:divsChild>
                        </w:div>
                        <w:div w:id="1440101391">
                          <w:marLeft w:val="0"/>
                          <w:marRight w:val="0"/>
                          <w:marTop w:val="0"/>
                          <w:marBottom w:val="0"/>
                          <w:divBdr>
                            <w:top w:val="none" w:sz="0" w:space="0" w:color="auto"/>
                            <w:left w:val="none" w:sz="0" w:space="0" w:color="auto"/>
                            <w:bottom w:val="none" w:sz="0" w:space="0" w:color="auto"/>
                            <w:right w:val="none" w:sz="0" w:space="0" w:color="auto"/>
                          </w:divBdr>
                          <w:divsChild>
                            <w:div w:id="1333068062">
                              <w:marLeft w:val="0"/>
                              <w:marRight w:val="0"/>
                              <w:marTop w:val="0"/>
                              <w:marBottom w:val="0"/>
                              <w:divBdr>
                                <w:top w:val="none" w:sz="0" w:space="0" w:color="auto"/>
                                <w:left w:val="none" w:sz="0" w:space="0" w:color="auto"/>
                                <w:bottom w:val="none" w:sz="0" w:space="0" w:color="auto"/>
                                <w:right w:val="none" w:sz="0" w:space="0" w:color="auto"/>
                              </w:divBdr>
                            </w:div>
                          </w:divsChild>
                        </w:div>
                        <w:div w:id="713233771">
                          <w:marLeft w:val="0"/>
                          <w:marRight w:val="0"/>
                          <w:marTop w:val="0"/>
                          <w:marBottom w:val="0"/>
                          <w:divBdr>
                            <w:top w:val="none" w:sz="0" w:space="0" w:color="auto"/>
                            <w:left w:val="none" w:sz="0" w:space="0" w:color="auto"/>
                            <w:bottom w:val="none" w:sz="0" w:space="0" w:color="auto"/>
                            <w:right w:val="none" w:sz="0" w:space="0" w:color="auto"/>
                          </w:divBdr>
                          <w:divsChild>
                            <w:div w:id="1801848310">
                              <w:marLeft w:val="0"/>
                              <w:marRight w:val="0"/>
                              <w:marTop w:val="0"/>
                              <w:marBottom w:val="0"/>
                              <w:divBdr>
                                <w:top w:val="none" w:sz="0" w:space="0" w:color="auto"/>
                                <w:left w:val="none" w:sz="0" w:space="0" w:color="auto"/>
                                <w:bottom w:val="none" w:sz="0" w:space="0" w:color="auto"/>
                                <w:right w:val="none" w:sz="0" w:space="0" w:color="auto"/>
                              </w:divBdr>
                            </w:div>
                          </w:divsChild>
                        </w:div>
                        <w:div w:id="1767729440">
                          <w:marLeft w:val="0"/>
                          <w:marRight w:val="0"/>
                          <w:marTop w:val="0"/>
                          <w:marBottom w:val="0"/>
                          <w:divBdr>
                            <w:top w:val="none" w:sz="0" w:space="0" w:color="auto"/>
                            <w:left w:val="none" w:sz="0" w:space="0" w:color="auto"/>
                            <w:bottom w:val="none" w:sz="0" w:space="0" w:color="auto"/>
                            <w:right w:val="none" w:sz="0" w:space="0" w:color="auto"/>
                          </w:divBdr>
                          <w:divsChild>
                            <w:div w:id="155342320">
                              <w:marLeft w:val="0"/>
                              <w:marRight w:val="0"/>
                              <w:marTop w:val="0"/>
                              <w:marBottom w:val="0"/>
                              <w:divBdr>
                                <w:top w:val="none" w:sz="0" w:space="0" w:color="auto"/>
                                <w:left w:val="none" w:sz="0" w:space="0" w:color="auto"/>
                                <w:bottom w:val="none" w:sz="0" w:space="0" w:color="auto"/>
                                <w:right w:val="none" w:sz="0" w:space="0" w:color="auto"/>
                              </w:divBdr>
                            </w:div>
                          </w:divsChild>
                        </w:div>
                        <w:div w:id="1095176165">
                          <w:marLeft w:val="0"/>
                          <w:marRight w:val="0"/>
                          <w:marTop w:val="0"/>
                          <w:marBottom w:val="0"/>
                          <w:divBdr>
                            <w:top w:val="none" w:sz="0" w:space="0" w:color="auto"/>
                            <w:left w:val="none" w:sz="0" w:space="0" w:color="auto"/>
                            <w:bottom w:val="none" w:sz="0" w:space="0" w:color="auto"/>
                            <w:right w:val="none" w:sz="0" w:space="0" w:color="auto"/>
                          </w:divBdr>
                          <w:divsChild>
                            <w:div w:id="1595360229">
                              <w:marLeft w:val="0"/>
                              <w:marRight w:val="0"/>
                              <w:marTop w:val="0"/>
                              <w:marBottom w:val="0"/>
                              <w:divBdr>
                                <w:top w:val="none" w:sz="0" w:space="0" w:color="auto"/>
                                <w:left w:val="none" w:sz="0" w:space="0" w:color="auto"/>
                                <w:bottom w:val="none" w:sz="0" w:space="0" w:color="auto"/>
                                <w:right w:val="none" w:sz="0" w:space="0" w:color="auto"/>
                              </w:divBdr>
                            </w:div>
                          </w:divsChild>
                        </w:div>
                        <w:div w:id="1812478074">
                          <w:marLeft w:val="0"/>
                          <w:marRight w:val="0"/>
                          <w:marTop w:val="0"/>
                          <w:marBottom w:val="0"/>
                          <w:divBdr>
                            <w:top w:val="none" w:sz="0" w:space="0" w:color="auto"/>
                            <w:left w:val="none" w:sz="0" w:space="0" w:color="auto"/>
                            <w:bottom w:val="none" w:sz="0" w:space="0" w:color="auto"/>
                            <w:right w:val="none" w:sz="0" w:space="0" w:color="auto"/>
                          </w:divBdr>
                          <w:divsChild>
                            <w:div w:id="738358960">
                              <w:marLeft w:val="0"/>
                              <w:marRight w:val="0"/>
                              <w:marTop w:val="0"/>
                              <w:marBottom w:val="0"/>
                              <w:divBdr>
                                <w:top w:val="none" w:sz="0" w:space="0" w:color="auto"/>
                                <w:left w:val="none" w:sz="0" w:space="0" w:color="auto"/>
                                <w:bottom w:val="none" w:sz="0" w:space="0" w:color="auto"/>
                                <w:right w:val="none" w:sz="0" w:space="0" w:color="auto"/>
                              </w:divBdr>
                            </w:div>
                          </w:divsChild>
                        </w:div>
                        <w:div w:id="213005289">
                          <w:marLeft w:val="0"/>
                          <w:marRight w:val="0"/>
                          <w:marTop w:val="0"/>
                          <w:marBottom w:val="0"/>
                          <w:divBdr>
                            <w:top w:val="none" w:sz="0" w:space="0" w:color="auto"/>
                            <w:left w:val="none" w:sz="0" w:space="0" w:color="auto"/>
                            <w:bottom w:val="none" w:sz="0" w:space="0" w:color="auto"/>
                            <w:right w:val="none" w:sz="0" w:space="0" w:color="auto"/>
                          </w:divBdr>
                          <w:divsChild>
                            <w:div w:id="165749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5312776">
      <w:bodyDiv w:val="1"/>
      <w:marLeft w:val="0"/>
      <w:marRight w:val="0"/>
      <w:marTop w:val="0"/>
      <w:marBottom w:val="0"/>
      <w:divBdr>
        <w:top w:val="none" w:sz="0" w:space="0" w:color="auto"/>
        <w:left w:val="none" w:sz="0" w:space="0" w:color="auto"/>
        <w:bottom w:val="none" w:sz="0" w:space="0" w:color="auto"/>
        <w:right w:val="none" w:sz="0" w:space="0" w:color="auto"/>
      </w:divBdr>
    </w:div>
    <w:div w:id="1987393806">
      <w:bodyDiv w:val="1"/>
      <w:marLeft w:val="0"/>
      <w:marRight w:val="0"/>
      <w:marTop w:val="0"/>
      <w:marBottom w:val="0"/>
      <w:divBdr>
        <w:top w:val="none" w:sz="0" w:space="0" w:color="auto"/>
        <w:left w:val="none" w:sz="0" w:space="0" w:color="auto"/>
        <w:bottom w:val="none" w:sz="0" w:space="0" w:color="auto"/>
        <w:right w:val="none" w:sz="0" w:space="0" w:color="auto"/>
      </w:divBdr>
    </w:div>
    <w:div w:id="211605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obisa.es/hollylan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18" ma:contentTypeDescription="Create a new document." ma:contentTypeScope="" ma:versionID="c352a1cbf403fe558ff8edd1a5ace00c">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3a410d606a6a102f95c6264d4ef4c1f8"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877e4dda-f991-41a3-84db-35a976faa0ec">
      <UserInfo>
        <DisplayName>Claudia Biber</DisplayName>
        <AccountId>48</AccountId>
        <AccountType/>
      </UserInfo>
      <UserInfo>
        <DisplayName>Julio Cesar Fernández</DisplayName>
        <AccountId>47</AccountId>
        <AccountType/>
      </UserInfo>
    </SharedWithUsers>
    <i07687df2e2740ee8e2dfcf0c76d8e72 xmlns="d799b62a-f97d-4e27-8a79-b2c30228b78d">
      <Terms xmlns="http://schemas.microsoft.com/office/infopath/2007/PartnerControls"/>
    </i07687df2e2740ee8e2dfcf0c76d8e72>
    <TaxCatchAll xmlns="877e4dda-f991-41a3-84db-35a976faa0ec" xsi:nil="true"/>
    <lcf76f155ced4ddcb4097134ff3c332f xmlns="d799b62a-f97d-4e27-8a79-b2c30228b78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F27C3D6-FCF5-462A-A7FB-39261BF7FEE3}">
  <ds:schemaRefs>
    <ds:schemaRef ds:uri="http://schemas.openxmlformats.org/officeDocument/2006/bibliography"/>
  </ds:schemaRefs>
</ds:datastoreItem>
</file>

<file path=customXml/itemProps2.xml><?xml version="1.0" encoding="utf-8"?>
<ds:datastoreItem xmlns:ds="http://schemas.openxmlformats.org/officeDocument/2006/customXml" ds:itemID="{D38B3051-027B-4468-95E5-5DCDC9C35498}">
  <ds:schemaRefs>
    <ds:schemaRef ds:uri="http://schemas.microsoft.com/sharepoint/v3/contenttype/forms"/>
  </ds:schemaRefs>
</ds:datastoreItem>
</file>

<file path=customXml/itemProps3.xml><?xml version="1.0" encoding="utf-8"?>
<ds:datastoreItem xmlns:ds="http://schemas.openxmlformats.org/officeDocument/2006/customXml" ds:itemID="{FDDCDC25-9347-4989-8C6D-4E37E93F6B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F13A67-B473-443A-BEAB-216E2DB3CDCA}">
  <ds:schemaRefs>
    <ds:schemaRef ds:uri="http://schemas.microsoft.com/office/2006/metadata/properties"/>
    <ds:schemaRef ds:uri="http://schemas.microsoft.com/office/infopath/2007/PartnerControls"/>
    <ds:schemaRef ds:uri="877e4dda-f991-41a3-84db-35a976faa0ec"/>
    <ds:schemaRef ds:uri="d799b62a-f97d-4e27-8a79-b2c30228b78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499</Words>
  <Characters>2747</Characters>
  <Application>Microsoft Office Word</Application>
  <DocSecurity>0</DocSecurity>
  <Lines>22</Lines>
  <Paragraphs>6</Paragraphs>
  <ScaleCrop>false</ScaleCrop>
  <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solidcom m1</dc:title>
  <dc:subject>27/05/2021</dc:subject>
  <dc:creator>Zhong Jojo</dc:creator>
  <cp:keywords/>
  <dc:description/>
  <cp:lastModifiedBy>Ana Sánchez</cp:lastModifiedBy>
  <cp:revision>319</cp:revision>
  <dcterms:created xsi:type="dcterms:W3CDTF">2020-07-16T01:34:00Z</dcterms:created>
  <dcterms:modified xsi:type="dcterms:W3CDTF">2022-09-09T08:54:00Z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Peso archivo">
    <vt:lpwstr/>
  </property>
  <property fmtid="{D5CDD505-2E9C-101B-9397-08002B2CF9AE}" pid="4" name="MediaServiceImageTags">
    <vt:lpwstr/>
  </property>
</Properties>
</file>