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D2C8A" w14:textId="4A92DF59" w:rsidR="00027258" w:rsidRPr="003C2756" w:rsidRDefault="002830C5" w:rsidP="00027258">
      <w:pPr>
        <w:spacing w:before="100" w:beforeAutospacing="1" w:after="100" w:afterAutospacing="1"/>
        <w:jc w:val="center"/>
        <w:rPr>
          <w:rFonts w:ascii="Arial" w:hAnsi="Arial" w:cs="Arial"/>
          <w:bCs/>
          <w:lang w:val="es-ES"/>
        </w:rPr>
      </w:pPr>
      <w:bookmarkStart w:id="0" w:name="_Hlk109732540"/>
      <w:r w:rsidRPr="003C2756">
        <w:rPr>
          <w:rFonts w:ascii="Arial" w:hAnsi="Arial" w:cs="Arial"/>
          <w:bCs/>
          <w:lang w:val="es-ES"/>
        </w:rPr>
        <w:t xml:space="preserve">Tamron </w:t>
      </w:r>
      <w:r w:rsidR="00C43FAC" w:rsidRPr="00C43FAC">
        <w:rPr>
          <w:rFonts w:ascii="Arial" w:hAnsi="Arial" w:cs="Arial"/>
          <w:bCs/>
          <w:lang w:val="es-ES"/>
        </w:rPr>
        <w:t>70-300mm F/4.5-6.3 Di III RXD (Model</w:t>
      </w:r>
      <w:r w:rsidR="00C43FAC">
        <w:rPr>
          <w:rFonts w:ascii="Arial" w:hAnsi="Arial" w:cs="Arial"/>
          <w:bCs/>
          <w:lang w:val="es-ES"/>
        </w:rPr>
        <w:t>o</w:t>
      </w:r>
      <w:r w:rsidR="00C43FAC" w:rsidRPr="00C43FAC">
        <w:rPr>
          <w:rFonts w:ascii="Arial" w:hAnsi="Arial" w:cs="Arial"/>
          <w:bCs/>
          <w:lang w:val="es-ES"/>
        </w:rPr>
        <w:t xml:space="preserve"> A047)</w:t>
      </w:r>
    </w:p>
    <w:bookmarkEnd w:id="0"/>
    <w:p w14:paraId="554ED395" w14:textId="5D69932D" w:rsidR="002830C5" w:rsidRDefault="00D36E7F" w:rsidP="002830C5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sz w:val="32"/>
          <w:szCs w:val="24"/>
        </w:rPr>
        <w:t>Tamron apresenta a</w:t>
      </w:r>
      <w:r w:rsidR="00E64CEA">
        <w:rPr>
          <w:rFonts w:ascii="Arial" w:hAnsi="Arial" w:cs="Arial"/>
          <w:b/>
          <w:bCs/>
          <w:sz w:val="32"/>
          <w:szCs w:val="24"/>
        </w:rPr>
        <w:t xml:space="preserve"> sua</w:t>
      </w:r>
      <w:r>
        <w:rPr>
          <w:rFonts w:ascii="Arial" w:hAnsi="Arial" w:cs="Arial"/>
          <w:b/>
          <w:bCs/>
          <w:sz w:val="32"/>
          <w:szCs w:val="24"/>
        </w:rPr>
        <w:t xml:space="preserve"> primeira objetiva </w:t>
      </w:r>
      <w:r w:rsidR="00CB55D9">
        <w:rPr>
          <w:rFonts w:ascii="Arial" w:hAnsi="Arial" w:cs="Arial"/>
          <w:b/>
          <w:bCs/>
          <w:sz w:val="32"/>
          <w:szCs w:val="24"/>
        </w:rPr>
        <w:br/>
      </w:r>
      <w:r>
        <w:rPr>
          <w:rFonts w:ascii="Arial" w:hAnsi="Arial" w:cs="Arial"/>
          <w:b/>
          <w:bCs/>
          <w:sz w:val="32"/>
          <w:szCs w:val="24"/>
        </w:rPr>
        <w:t>compatível com a baioneta Nikon Z</w:t>
      </w:r>
    </w:p>
    <w:p w14:paraId="122F9F76" w14:textId="167B0CC7" w:rsidR="00D36E7F" w:rsidRPr="00D36E7F" w:rsidRDefault="00D36E7F" w:rsidP="002830C5">
      <w:pPr>
        <w:spacing w:before="100" w:beforeAutospacing="1" w:after="100" w:afterAutospacing="1"/>
        <w:jc w:val="center"/>
        <w:rPr>
          <w:rFonts w:ascii="Arial" w:hAnsi="Arial" w:cs="Arial"/>
          <w:i/>
          <w:iCs/>
          <w:sz w:val="24"/>
          <w:szCs w:val="24"/>
        </w:rPr>
      </w:pPr>
      <w:r w:rsidRPr="00D36E7F">
        <w:rPr>
          <w:rFonts w:ascii="Arial" w:hAnsi="Arial" w:cs="Arial"/>
          <w:i/>
          <w:iCs/>
          <w:sz w:val="24"/>
          <w:szCs w:val="24"/>
        </w:rPr>
        <w:t xml:space="preserve">A </w:t>
      </w:r>
      <w:r>
        <w:rPr>
          <w:rFonts w:ascii="Arial" w:hAnsi="Arial" w:cs="Arial"/>
          <w:i/>
          <w:iCs/>
          <w:sz w:val="24"/>
          <w:szCs w:val="24"/>
        </w:rPr>
        <w:t xml:space="preserve">nova </w:t>
      </w:r>
      <w:r w:rsidRPr="00D36E7F">
        <w:rPr>
          <w:rFonts w:ascii="Arial" w:hAnsi="Arial" w:cs="Arial"/>
          <w:i/>
          <w:iCs/>
          <w:sz w:val="24"/>
          <w:szCs w:val="24"/>
        </w:rPr>
        <w:t xml:space="preserve">70-300mm F/4.5-6.3 </w:t>
      </w:r>
      <w:proofErr w:type="spellStart"/>
      <w:r w:rsidRPr="00D36E7F">
        <w:rPr>
          <w:rFonts w:ascii="Arial" w:hAnsi="Arial" w:cs="Arial"/>
          <w:i/>
          <w:iCs/>
          <w:sz w:val="24"/>
          <w:szCs w:val="24"/>
        </w:rPr>
        <w:t>Di</w:t>
      </w:r>
      <w:proofErr w:type="spellEnd"/>
      <w:r w:rsidRPr="00D36E7F">
        <w:rPr>
          <w:rFonts w:ascii="Arial" w:hAnsi="Arial" w:cs="Arial"/>
          <w:i/>
          <w:iCs/>
          <w:sz w:val="24"/>
          <w:szCs w:val="24"/>
        </w:rPr>
        <w:t xml:space="preserve"> III RXD</w:t>
      </w:r>
      <w:r>
        <w:rPr>
          <w:rFonts w:ascii="Arial" w:hAnsi="Arial" w:cs="Arial"/>
          <w:i/>
          <w:iCs/>
          <w:sz w:val="24"/>
          <w:szCs w:val="24"/>
        </w:rPr>
        <w:t xml:space="preserve"> é a teleobjetiva zoom para câmaras</w:t>
      </w:r>
      <w:r w:rsidR="00F54C7B">
        <w:rPr>
          <w:rFonts w:ascii="Arial" w:hAnsi="Arial" w:cs="Arial"/>
          <w:i/>
          <w:iCs/>
          <w:sz w:val="24"/>
          <w:szCs w:val="24"/>
        </w:rPr>
        <w:br/>
      </w:r>
      <w:proofErr w:type="spellStart"/>
      <w:r>
        <w:rPr>
          <w:rFonts w:ascii="Arial" w:hAnsi="Arial" w:cs="Arial"/>
          <w:i/>
          <w:iCs/>
          <w:sz w:val="24"/>
          <w:szCs w:val="24"/>
        </w:rPr>
        <w:t>full-frame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mirrorless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mais pequena do mundo</w:t>
      </w:r>
      <w:r>
        <w:rPr>
          <w:rStyle w:val="Refdenotadefim"/>
          <w:rFonts w:ascii="Arial" w:hAnsi="Arial" w:cs="Arial"/>
          <w:i/>
          <w:iCs/>
          <w:sz w:val="24"/>
          <w:szCs w:val="24"/>
        </w:rPr>
        <w:endnoteReference w:id="1"/>
      </w:r>
      <w:r>
        <w:rPr>
          <w:rFonts w:ascii="Arial" w:hAnsi="Arial" w:cs="Arial"/>
          <w:i/>
          <w:iCs/>
          <w:sz w:val="24"/>
          <w:szCs w:val="24"/>
        </w:rPr>
        <w:t>.</w:t>
      </w:r>
    </w:p>
    <w:p w14:paraId="01542F74" w14:textId="2119CAC3" w:rsidR="005C30E9" w:rsidRPr="00767B86" w:rsidRDefault="00CB55D9" w:rsidP="005C30E9">
      <w:pPr>
        <w:spacing w:before="100" w:beforeAutospacing="1" w:after="100" w:afterAutospacing="1"/>
        <w:jc w:val="center"/>
        <w:rPr>
          <w:rFonts w:ascii="Arial" w:hAnsi="Arial" w:cs="Arial"/>
          <w:b/>
          <w:bCs/>
          <w:noProof/>
          <w:sz w:val="24"/>
          <w:szCs w:val="20"/>
        </w:rPr>
      </w:pPr>
      <w:r>
        <w:rPr>
          <w:rFonts w:ascii="Arial" w:hAnsi="Arial" w:cs="Arial"/>
          <w:b/>
          <w:bCs/>
          <w:noProof/>
          <w:sz w:val="24"/>
          <w:szCs w:val="20"/>
        </w:rPr>
        <w:drawing>
          <wp:inline distT="0" distB="0" distL="0" distR="0" wp14:anchorId="6D529C64" wp14:editId="1401B8C3">
            <wp:extent cx="2060575" cy="969645"/>
            <wp:effectExtent l="0" t="0" r="0" b="1905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969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AA6B91" w14:textId="68758C40" w:rsidR="00713B21" w:rsidRDefault="00027258" w:rsidP="00CB55D9">
      <w:pPr>
        <w:rPr>
          <w:rFonts w:ascii="Arial" w:hAnsi="Arial" w:cs="Arial"/>
        </w:rPr>
      </w:pPr>
      <w:r w:rsidRPr="00027258">
        <w:rPr>
          <w:rFonts w:ascii="Arial" w:hAnsi="Arial" w:cs="Arial"/>
          <w:b/>
          <w:bCs/>
        </w:rPr>
        <w:t xml:space="preserve">Lisboa, </w:t>
      </w:r>
      <w:r w:rsidR="00CB55D9">
        <w:rPr>
          <w:rFonts w:ascii="Arial" w:hAnsi="Arial" w:cs="Arial"/>
          <w:b/>
          <w:bCs/>
        </w:rPr>
        <w:t>31</w:t>
      </w:r>
      <w:r w:rsidRPr="00027258">
        <w:rPr>
          <w:rFonts w:ascii="Arial" w:hAnsi="Arial" w:cs="Arial"/>
          <w:b/>
          <w:bCs/>
        </w:rPr>
        <w:t xml:space="preserve"> de </w:t>
      </w:r>
      <w:r w:rsidR="004F4583">
        <w:rPr>
          <w:rFonts w:ascii="Arial" w:hAnsi="Arial" w:cs="Arial"/>
          <w:b/>
          <w:bCs/>
        </w:rPr>
        <w:t>agosto</w:t>
      </w:r>
      <w:r w:rsidRPr="00027258">
        <w:rPr>
          <w:rFonts w:ascii="Arial" w:hAnsi="Arial" w:cs="Arial"/>
          <w:b/>
          <w:bCs/>
        </w:rPr>
        <w:t xml:space="preserve"> de 2022</w:t>
      </w:r>
      <w:r w:rsidRPr="00027258">
        <w:rPr>
          <w:rFonts w:ascii="Arial" w:hAnsi="Arial" w:cs="Arial"/>
        </w:rPr>
        <w:t xml:space="preserve"> – A Tamron, marca representada em Portugal pela Robisa, </w:t>
      </w:r>
      <w:r w:rsidR="00CB55D9">
        <w:rPr>
          <w:rFonts w:ascii="Arial" w:hAnsi="Arial" w:cs="Arial"/>
        </w:rPr>
        <w:t xml:space="preserve">revela a nova </w:t>
      </w:r>
      <w:r w:rsidR="00CB55D9" w:rsidRPr="00CB55D9">
        <w:rPr>
          <w:rFonts w:ascii="Arial" w:hAnsi="Arial" w:cs="Arial"/>
        </w:rPr>
        <w:t xml:space="preserve">70-300mm F/4.5-6.3 </w:t>
      </w:r>
      <w:proofErr w:type="spellStart"/>
      <w:r w:rsidR="00CB55D9" w:rsidRPr="00CB55D9">
        <w:rPr>
          <w:rFonts w:ascii="Arial" w:hAnsi="Arial" w:cs="Arial"/>
        </w:rPr>
        <w:t>Di</w:t>
      </w:r>
      <w:proofErr w:type="spellEnd"/>
      <w:r w:rsidR="00CB55D9" w:rsidRPr="00CB55D9">
        <w:rPr>
          <w:rFonts w:ascii="Arial" w:hAnsi="Arial" w:cs="Arial"/>
        </w:rPr>
        <w:t xml:space="preserve"> III RXD (Model</w:t>
      </w:r>
      <w:r w:rsidR="00CB55D9">
        <w:rPr>
          <w:rFonts w:ascii="Arial" w:hAnsi="Arial" w:cs="Arial"/>
        </w:rPr>
        <w:t>o</w:t>
      </w:r>
      <w:r w:rsidR="00CB55D9" w:rsidRPr="00CB55D9">
        <w:rPr>
          <w:rFonts w:ascii="Arial" w:hAnsi="Arial" w:cs="Arial"/>
        </w:rPr>
        <w:t xml:space="preserve"> A047)</w:t>
      </w:r>
      <w:r w:rsidR="00CB55D9">
        <w:rPr>
          <w:rFonts w:ascii="Arial" w:hAnsi="Arial" w:cs="Arial"/>
        </w:rPr>
        <w:t xml:space="preserve">, uma teleobjetiva zoom compatível com a baioneta Nikon Z para câmaras </w:t>
      </w:r>
      <w:proofErr w:type="spellStart"/>
      <w:r w:rsidR="00CB55D9">
        <w:rPr>
          <w:rFonts w:ascii="Arial" w:hAnsi="Arial" w:cs="Arial"/>
        </w:rPr>
        <w:t>full-frame</w:t>
      </w:r>
      <w:proofErr w:type="spellEnd"/>
      <w:r w:rsidR="00CB55D9">
        <w:rPr>
          <w:rFonts w:ascii="Arial" w:hAnsi="Arial" w:cs="Arial"/>
        </w:rPr>
        <w:t xml:space="preserve"> </w:t>
      </w:r>
      <w:proofErr w:type="spellStart"/>
      <w:r w:rsidR="00CB55D9">
        <w:rPr>
          <w:rFonts w:ascii="Arial" w:hAnsi="Arial" w:cs="Arial"/>
        </w:rPr>
        <w:t>mirrorless</w:t>
      </w:r>
      <w:proofErr w:type="spellEnd"/>
      <w:r w:rsidR="00CB55D9">
        <w:rPr>
          <w:rFonts w:ascii="Arial" w:hAnsi="Arial" w:cs="Arial"/>
        </w:rPr>
        <w:t>.</w:t>
      </w:r>
    </w:p>
    <w:p w14:paraId="217B4609" w14:textId="3706C1A8" w:rsidR="009E4640" w:rsidRDefault="003912AB" w:rsidP="00CB55D9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Com lançamento previsto para o outono, </w:t>
      </w:r>
      <w:r w:rsidR="00DF2490">
        <w:rPr>
          <w:rFonts w:ascii="Arial" w:hAnsi="Arial" w:cs="Arial"/>
        </w:rPr>
        <w:t>a</w:t>
      </w:r>
      <w:r w:rsidR="00CB55D9" w:rsidRPr="00CB55D9">
        <w:rPr>
          <w:rFonts w:ascii="Arial" w:hAnsi="Arial" w:cs="Arial"/>
        </w:rPr>
        <w:t xml:space="preserve"> 70-300mm F4.5-6.3 com</w:t>
      </w:r>
      <w:r w:rsidR="00CB55D9">
        <w:rPr>
          <w:rFonts w:ascii="Arial" w:hAnsi="Arial" w:cs="Arial"/>
        </w:rPr>
        <w:t>bina o corpo mais compacto e leve do mundo</w:t>
      </w:r>
      <w:r w:rsidR="00CB55D9" w:rsidRPr="00CB55D9">
        <w:rPr>
          <w:rFonts w:ascii="Arial" w:hAnsi="Arial" w:cs="Arial"/>
          <w:vertAlign w:val="superscript"/>
        </w:rPr>
        <w:t>1</w:t>
      </w:r>
      <w:r w:rsidR="00CB55D9">
        <w:rPr>
          <w:rFonts w:ascii="Arial" w:hAnsi="Arial" w:cs="Arial"/>
        </w:rPr>
        <w:t xml:space="preserve"> com uma elevada qualidade de imagem baseada no conceito da Tamron de que todos os fotógrafos devem poder desfrutar d</w:t>
      </w:r>
      <w:r w:rsidR="00DF2490">
        <w:rPr>
          <w:rFonts w:ascii="Arial" w:hAnsi="Arial" w:cs="Arial"/>
        </w:rPr>
        <w:t>a</w:t>
      </w:r>
      <w:r w:rsidR="00CB55D9">
        <w:rPr>
          <w:rFonts w:ascii="Arial" w:hAnsi="Arial" w:cs="Arial"/>
        </w:rPr>
        <w:t xml:space="preserve"> fotografia telefoto com facilidade e conforto. </w:t>
      </w:r>
    </w:p>
    <w:p w14:paraId="15E90CFB" w14:textId="0F953EEA" w:rsidR="009E4640" w:rsidRDefault="00CB55D9" w:rsidP="00CB55D9">
      <w:pPr>
        <w:rPr>
          <w:rFonts w:ascii="Arial" w:hAnsi="Arial" w:cs="Arial"/>
        </w:rPr>
      </w:pPr>
      <w:r>
        <w:rPr>
          <w:rFonts w:ascii="Arial" w:hAnsi="Arial" w:cs="Arial"/>
        </w:rPr>
        <w:t xml:space="preserve">Esta objetiva dispõe de uma construção resistente à humidade para maior proteção em sessões no exterior, bem como de um revestimento antirreflexos de alto desempenho (BBAR - </w:t>
      </w:r>
      <w:proofErr w:type="spellStart"/>
      <w:r>
        <w:rPr>
          <w:rFonts w:ascii="Arial" w:hAnsi="Arial" w:cs="Arial"/>
        </w:rPr>
        <w:t>Broad-Band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Anti-Reflection</w:t>
      </w:r>
      <w:proofErr w:type="spellEnd"/>
      <w:r>
        <w:rPr>
          <w:rFonts w:ascii="Arial" w:hAnsi="Arial" w:cs="Arial"/>
        </w:rPr>
        <w:t>).</w:t>
      </w:r>
      <w:r w:rsidR="009E4640">
        <w:rPr>
          <w:rFonts w:ascii="Arial" w:hAnsi="Arial" w:cs="Arial"/>
        </w:rPr>
        <w:t xml:space="preserve"> Adicionalmente, a </w:t>
      </w:r>
      <w:r w:rsidR="009E4640" w:rsidRPr="009E4640">
        <w:rPr>
          <w:rFonts w:ascii="Arial" w:hAnsi="Arial" w:cs="Arial"/>
        </w:rPr>
        <w:t>70-300mm F4.5-6.3</w:t>
      </w:r>
      <w:r w:rsidR="009E4640">
        <w:rPr>
          <w:rFonts w:ascii="Arial" w:hAnsi="Arial" w:cs="Arial"/>
        </w:rPr>
        <w:t xml:space="preserve"> compatível com a baioneta Nikon Z pode ser usada com o software dedicado Tamron</w:t>
      </w:r>
      <w:r w:rsidR="009E4640" w:rsidRPr="009E4640">
        <w:rPr>
          <w:rFonts w:ascii="Arial" w:hAnsi="Arial" w:cs="Arial"/>
        </w:rPr>
        <w:t xml:space="preserve"> </w:t>
      </w:r>
      <w:proofErr w:type="spellStart"/>
      <w:r w:rsidR="009E4640" w:rsidRPr="009E4640">
        <w:rPr>
          <w:rFonts w:ascii="Arial" w:hAnsi="Arial" w:cs="Arial"/>
        </w:rPr>
        <w:t>Lens</w:t>
      </w:r>
      <w:proofErr w:type="spellEnd"/>
      <w:r w:rsidR="009E4640" w:rsidRPr="009E4640">
        <w:rPr>
          <w:rFonts w:ascii="Arial" w:hAnsi="Arial" w:cs="Arial"/>
        </w:rPr>
        <w:t xml:space="preserve"> </w:t>
      </w:r>
      <w:proofErr w:type="spellStart"/>
      <w:r w:rsidR="009E4640" w:rsidRPr="009E4640">
        <w:rPr>
          <w:rFonts w:ascii="Arial" w:hAnsi="Arial" w:cs="Arial"/>
        </w:rPr>
        <w:t>Utility</w:t>
      </w:r>
      <w:r w:rsidR="009E4640">
        <w:rPr>
          <w:rFonts w:ascii="Arial" w:hAnsi="Arial" w:cs="Arial"/>
        </w:rPr>
        <w:t>™</w:t>
      </w:r>
      <w:proofErr w:type="spellEnd"/>
      <w:r w:rsidR="009E4640">
        <w:rPr>
          <w:rFonts w:ascii="Arial" w:hAnsi="Arial" w:cs="Arial"/>
        </w:rPr>
        <w:t>.</w:t>
      </w:r>
    </w:p>
    <w:p w14:paraId="6B9B478F" w14:textId="786D0FD5" w:rsidR="009E4640" w:rsidRPr="00CB55D9" w:rsidRDefault="009E4640" w:rsidP="00CB55D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Tamron </w:t>
      </w:r>
      <w:r w:rsidRPr="00CB55D9">
        <w:rPr>
          <w:rFonts w:ascii="Arial" w:hAnsi="Arial" w:cs="Arial"/>
        </w:rPr>
        <w:t xml:space="preserve">70-300mm F/4.5-6.3 </w:t>
      </w:r>
      <w:proofErr w:type="spellStart"/>
      <w:r w:rsidRPr="00CB55D9">
        <w:rPr>
          <w:rFonts w:ascii="Arial" w:hAnsi="Arial" w:cs="Arial"/>
        </w:rPr>
        <w:t>Di</w:t>
      </w:r>
      <w:proofErr w:type="spellEnd"/>
      <w:r w:rsidRPr="00CB55D9">
        <w:rPr>
          <w:rFonts w:ascii="Arial" w:hAnsi="Arial" w:cs="Arial"/>
        </w:rPr>
        <w:t xml:space="preserve"> III RXD (Model</w:t>
      </w:r>
      <w:r>
        <w:rPr>
          <w:rFonts w:ascii="Arial" w:hAnsi="Arial" w:cs="Arial"/>
        </w:rPr>
        <w:t>o</w:t>
      </w:r>
      <w:r w:rsidRPr="00CB55D9">
        <w:rPr>
          <w:rFonts w:ascii="Arial" w:hAnsi="Arial" w:cs="Arial"/>
        </w:rPr>
        <w:t xml:space="preserve"> A047)</w:t>
      </w:r>
      <w:r>
        <w:rPr>
          <w:rFonts w:ascii="Arial" w:hAnsi="Arial" w:cs="Arial"/>
        </w:rPr>
        <w:t xml:space="preserve"> é uma objetiva altamente prática que permite aos fotógrafos desfrutar de telefotografia como nunca, desde paisagens, retratos, desporto, vida animal e muito mais.</w:t>
      </w:r>
    </w:p>
    <w:p w14:paraId="037EF777" w14:textId="36DD36B3" w:rsidR="00810979" w:rsidRPr="00810979" w:rsidRDefault="00810979" w:rsidP="002830C5">
      <w:pPr>
        <w:rPr>
          <w:rFonts w:ascii="Arial" w:hAnsi="Arial" w:cs="Arial"/>
          <w:b/>
          <w:bCs/>
        </w:rPr>
      </w:pPr>
      <w:r w:rsidRPr="00810979">
        <w:rPr>
          <w:rFonts w:ascii="Arial" w:hAnsi="Arial" w:cs="Arial"/>
          <w:b/>
          <w:bCs/>
        </w:rPr>
        <w:t>Principais características</w:t>
      </w:r>
    </w:p>
    <w:p w14:paraId="65393AFE" w14:textId="64922B52" w:rsidR="00E64CEA" w:rsidRPr="00E64CEA" w:rsidRDefault="00E64CEA" w:rsidP="00E64CEA">
      <w:pPr>
        <w:pStyle w:val="PargrafodaLista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É a</w:t>
      </w:r>
      <w:r w:rsidRPr="00E64CEA">
        <w:rPr>
          <w:rFonts w:ascii="Arial" w:hAnsi="Arial" w:cs="Arial"/>
        </w:rPr>
        <w:t xml:space="preserve"> primeira objetiva</w:t>
      </w:r>
      <w:r>
        <w:rPr>
          <w:rFonts w:ascii="Arial" w:hAnsi="Arial" w:cs="Arial"/>
        </w:rPr>
        <w:t xml:space="preserve"> da Tamron</w:t>
      </w:r>
      <w:r w:rsidRPr="00E64CEA">
        <w:rPr>
          <w:rFonts w:ascii="Arial" w:hAnsi="Arial" w:cs="Arial"/>
        </w:rPr>
        <w:t xml:space="preserve"> compatível com a baioneta Nikon Z</w:t>
      </w:r>
      <w:r>
        <w:rPr>
          <w:rFonts w:ascii="Arial" w:hAnsi="Arial" w:cs="Arial"/>
        </w:rPr>
        <w:t>;</w:t>
      </w:r>
    </w:p>
    <w:p w14:paraId="59D656D7" w14:textId="29FA0746" w:rsidR="009E4640" w:rsidRDefault="009E4640" w:rsidP="00810979">
      <w:pPr>
        <w:pStyle w:val="PargrafodaLista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Teleobjetiva zoom compacta, com</w:t>
      </w:r>
      <w:r w:rsidR="005A51D6">
        <w:rPr>
          <w:rFonts w:ascii="Arial" w:hAnsi="Arial" w:cs="Arial"/>
        </w:rPr>
        <w:t xml:space="preserve"> uns meros</w:t>
      </w:r>
      <w:r>
        <w:rPr>
          <w:rFonts w:ascii="Arial" w:hAnsi="Arial" w:cs="Arial"/>
        </w:rPr>
        <w:t xml:space="preserve"> 150,3 mm de comprimento, 77 mm de diâmetro máximo e </w:t>
      </w:r>
      <w:r w:rsidR="005A51D6">
        <w:rPr>
          <w:rFonts w:ascii="Arial" w:hAnsi="Arial" w:cs="Arial"/>
        </w:rPr>
        <w:t xml:space="preserve">apenas </w:t>
      </w:r>
      <w:r>
        <w:rPr>
          <w:rFonts w:ascii="Arial" w:hAnsi="Arial" w:cs="Arial"/>
        </w:rPr>
        <w:t>580 g de peso;</w:t>
      </w:r>
    </w:p>
    <w:p w14:paraId="2CE18EA1" w14:textId="4364A1D1" w:rsidR="009E4640" w:rsidRPr="00864B54" w:rsidRDefault="009E4640" w:rsidP="009E4640">
      <w:pPr>
        <w:pStyle w:val="PargrafodaLista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Desempenho ótico superior</w:t>
      </w:r>
      <w:r w:rsidR="003D6707">
        <w:rPr>
          <w:rFonts w:ascii="Arial" w:hAnsi="Arial" w:cs="Arial"/>
        </w:rPr>
        <w:t xml:space="preserve">, com 15 elementos em 10 grupos, com um elemento de baixa dispersão (LD - </w:t>
      </w:r>
      <w:proofErr w:type="spellStart"/>
      <w:r w:rsidR="003D6707">
        <w:rPr>
          <w:rFonts w:ascii="Arial" w:hAnsi="Arial" w:cs="Arial"/>
        </w:rPr>
        <w:t>Low</w:t>
      </w:r>
      <w:proofErr w:type="spellEnd"/>
      <w:r w:rsidR="003D6707">
        <w:rPr>
          <w:rFonts w:ascii="Arial" w:hAnsi="Arial" w:cs="Arial"/>
        </w:rPr>
        <w:t xml:space="preserve"> </w:t>
      </w:r>
      <w:proofErr w:type="spellStart"/>
      <w:r w:rsidR="003D6707">
        <w:rPr>
          <w:rFonts w:ascii="Arial" w:hAnsi="Arial" w:cs="Arial"/>
        </w:rPr>
        <w:t>Dispersion</w:t>
      </w:r>
      <w:proofErr w:type="spellEnd"/>
      <w:r w:rsidR="003D6707">
        <w:rPr>
          <w:rFonts w:ascii="Arial" w:hAnsi="Arial" w:cs="Arial"/>
        </w:rPr>
        <w:t>) para suprimir as anomalias que possam ocorrer com teleobjetivas zoom;</w:t>
      </w:r>
    </w:p>
    <w:p w14:paraId="7A16CFE5" w14:textId="37867D9E" w:rsidR="00864B54" w:rsidRDefault="003D6707" w:rsidP="00864B54">
      <w:pPr>
        <w:pStyle w:val="PargrafodaLista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A 300mm, a objetiva proporciona uma excelente resolução de extremo a extremo;</w:t>
      </w:r>
    </w:p>
    <w:p w14:paraId="3D8DD663" w14:textId="5008A21D" w:rsidR="003D6707" w:rsidRDefault="003D6707" w:rsidP="00864B54">
      <w:pPr>
        <w:pStyle w:val="PargrafodaLista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O revestimento antirreflexos permite criar imagens precisas e claras em todo o alcance do zoom;</w:t>
      </w:r>
    </w:p>
    <w:p w14:paraId="764006AD" w14:textId="782F1E1C" w:rsidR="003D6707" w:rsidRDefault="003D6707" w:rsidP="00864B54">
      <w:pPr>
        <w:pStyle w:val="PargrafodaLista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Graças a um </w:t>
      </w:r>
      <w:proofErr w:type="spellStart"/>
      <w:r>
        <w:rPr>
          <w:rFonts w:ascii="Arial" w:hAnsi="Arial" w:cs="Arial"/>
        </w:rPr>
        <w:t>autofocus</w:t>
      </w:r>
      <w:proofErr w:type="spellEnd"/>
      <w:r>
        <w:rPr>
          <w:rFonts w:ascii="Arial" w:hAnsi="Arial" w:cs="Arial"/>
        </w:rPr>
        <w:t xml:space="preserve"> silencioso, a objetiva pode ser usada em espaços mais intimistas e outras situações que requeiram níveis de ruído reduzidos</w:t>
      </w:r>
      <w:r w:rsidR="003912AB">
        <w:rPr>
          <w:rFonts w:ascii="Arial" w:hAnsi="Arial" w:cs="Arial"/>
        </w:rPr>
        <w:t>;</w:t>
      </w:r>
    </w:p>
    <w:p w14:paraId="4F5681E0" w14:textId="42A301F9" w:rsidR="003912AB" w:rsidRDefault="003912AB" w:rsidP="00864B54">
      <w:pPr>
        <w:pStyle w:val="PargrafodaLista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O software dedicado Tamron</w:t>
      </w:r>
      <w:r w:rsidRPr="003912AB">
        <w:rPr>
          <w:rFonts w:ascii="Arial" w:hAnsi="Arial" w:cs="Arial"/>
        </w:rPr>
        <w:t xml:space="preserve"> </w:t>
      </w:r>
      <w:proofErr w:type="spellStart"/>
      <w:r w:rsidRPr="003912AB">
        <w:rPr>
          <w:rFonts w:ascii="Arial" w:hAnsi="Arial" w:cs="Arial"/>
        </w:rPr>
        <w:t>Lens</w:t>
      </w:r>
      <w:proofErr w:type="spellEnd"/>
      <w:r w:rsidRPr="003912AB">
        <w:rPr>
          <w:rFonts w:ascii="Arial" w:hAnsi="Arial" w:cs="Arial"/>
        </w:rPr>
        <w:t xml:space="preserve"> </w:t>
      </w:r>
      <w:proofErr w:type="spellStart"/>
      <w:r w:rsidRPr="003912AB">
        <w:rPr>
          <w:rFonts w:ascii="Arial" w:hAnsi="Arial" w:cs="Arial"/>
        </w:rPr>
        <w:t>Utility</w:t>
      </w:r>
      <w:proofErr w:type="spellEnd"/>
      <w:r>
        <w:rPr>
          <w:rFonts w:ascii="Arial" w:hAnsi="Arial" w:cs="Arial"/>
        </w:rPr>
        <w:t>™ compatível permite aos utilizadores atualizarem eles mesmos a objetiva para a versão mais recente do firmware;</w:t>
      </w:r>
    </w:p>
    <w:p w14:paraId="028F7338" w14:textId="1D4C4E7E" w:rsidR="003912AB" w:rsidRDefault="003912AB" w:rsidP="00864B54">
      <w:pPr>
        <w:pStyle w:val="PargrafodaLista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A construção resistente à humidade fornece uma camada extra de proteção em sessões no exterior sob condições meteorológicas adversas.</w:t>
      </w:r>
    </w:p>
    <w:p w14:paraId="032A812F" w14:textId="1585631E" w:rsidR="00027258" w:rsidRPr="00974777" w:rsidRDefault="00E1062D" w:rsidP="00286EDD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3D7063">
        <w:rPr>
          <w:rFonts w:ascii="Arial" w:hAnsi="Arial" w:cs="Arial"/>
          <w:b/>
        </w:rPr>
        <w:t xml:space="preserve">Mais informações: </w:t>
      </w:r>
      <w:hyperlink r:id="rId9" w:history="1">
        <w:r w:rsidR="001C6EEC" w:rsidRPr="003D7063">
          <w:rPr>
            <w:rStyle w:val="Hiperligao"/>
            <w:rFonts w:ascii="Arial" w:hAnsi="Arial" w:cs="Arial"/>
            <w:bCs/>
          </w:rPr>
          <w:t>https://www.robisa.es/pt/tamron/</w:t>
        </w:r>
      </w:hyperlink>
      <w:r w:rsidRPr="003D7063">
        <w:rPr>
          <w:rFonts w:ascii="Arial" w:hAnsi="Arial" w:cs="Arial"/>
        </w:rPr>
        <w:br/>
      </w:r>
      <w:r w:rsidRPr="003D7063">
        <w:rPr>
          <w:rFonts w:ascii="Arial" w:hAnsi="Arial" w:cs="Arial"/>
          <w:b/>
        </w:rPr>
        <w:t>Foto</w:t>
      </w:r>
      <w:r w:rsidR="00ED245A">
        <w:rPr>
          <w:rFonts w:ascii="Arial" w:hAnsi="Arial" w:cs="Arial"/>
          <w:b/>
        </w:rPr>
        <w:t>s</w:t>
      </w:r>
      <w:r w:rsidRPr="003D7063">
        <w:rPr>
          <w:rFonts w:ascii="Arial" w:hAnsi="Arial" w:cs="Arial"/>
          <w:b/>
        </w:rPr>
        <w:t xml:space="preserve"> de alta resolução:</w:t>
      </w:r>
      <w:r w:rsidRPr="003D7063">
        <w:rPr>
          <w:rFonts w:ascii="Arial" w:hAnsi="Arial" w:cs="Arial"/>
        </w:rPr>
        <w:t xml:space="preserve"> </w:t>
      </w:r>
    </w:p>
    <w:p w14:paraId="5169D5C4" w14:textId="520E2190" w:rsidR="00286EDD" w:rsidRPr="003D7063" w:rsidRDefault="00286EDD" w:rsidP="00286EDD">
      <w:pPr>
        <w:spacing w:before="100" w:beforeAutospacing="1" w:after="100" w:afterAutospacing="1"/>
        <w:rPr>
          <w:rFonts w:ascii="Palatino Linotype" w:hAnsi="Palatino Linotype"/>
          <w:sz w:val="18"/>
          <w:szCs w:val="18"/>
        </w:rPr>
      </w:pPr>
      <w:r w:rsidRPr="0049253B">
        <w:rPr>
          <w:rFonts w:ascii="Arial" w:hAnsi="Arial" w:cs="Arial"/>
          <w:b/>
          <w:sz w:val="18"/>
          <w:szCs w:val="18"/>
          <w:lang w:val="es-ES"/>
        </w:rPr>
        <w:t xml:space="preserve">Sobre a Tamron </w:t>
      </w:r>
      <w:proofErr w:type="spellStart"/>
      <w:r w:rsidRPr="0049253B">
        <w:rPr>
          <w:rFonts w:ascii="Arial" w:hAnsi="Arial" w:cs="Arial"/>
          <w:b/>
          <w:sz w:val="18"/>
          <w:szCs w:val="18"/>
          <w:lang w:val="es-ES"/>
        </w:rPr>
        <w:t>Co</w:t>
      </w:r>
      <w:proofErr w:type="spellEnd"/>
      <w:r w:rsidRPr="0049253B">
        <w:rPr>
          <w:rFonts w:ascii="Arial" w:hAnsi="Arial" w:cs="Arial"/>
          <w:b/>
          <w:sz w:val="18"/>
          <w:szCs w:val="18"/>
          <w:lang w:val="es-ES"/>
        </w:rPr>
        <w:t>., Ltd.</w:t>
      </w:r>
      <w:r w:rsidRPr="0049253B">
        <w:rPr>
          <w:rFonts w:ascii="Arial" w:hAnsi="Arial" w:cs="Arial"/>
          <w:b/>
          <w:sz w:val="18"/>
          <w:szCs w:val="18"/>
          <w:lang w:val="es-ES"/>
        </w:rPr>
        <w:br/>
      </w:r>
      <w:r w:rsidRPr="003D7063">
        <w:rPr>
          <w:rFonts w:ascii="Arial" w:hAnsi="Arial" w:cs="Arial"/>
          <w:bCs/>
          <w:sz w:val="18"/>
          <w:szCs w:val="18"/>
        </w:rPr>
        <w:t>A Tamron oferece uma vasta gama de produtos óticos originais, desde objetivas intercambiáveis para câmaras SLR até uma variedade de dispositivos óticos tanto para consumo geral como para OEM. A Tamron fabrica produtos óticos que contribuem para um diverso leque de indústria e continuará a dedicar a sua criatividade e mestria tecnológica de ponta a vários campos industriais. Além disso, a Tamron está plenamente ciente da sua responsabilidade para com o ambiente e aspira contribuir para a preservação ambiental em todos os seus ramos de atividade.</w:t>
      </w:r>
    </w:p>
    <w:p w14:paraId="04E9D6FF" w14:textId="149B610A" w:rsidR="00286EDD" w:rsidRPr="003D7063" w:rsidRDefault="00286EDD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rFonts w:ascii="Arial" w:hAnsi="Arial" w:cs="Arial"/>
          <w:b/>
          <w:sz w:val="18"/>
          <w:szCs w:val="18"/>
        </w:rPr>
        <w:t>Gama de produtos óticos</w:t>
      </w:r>
      <w:r w:rsidRPr="003D7063">
        <w:rPr>
          <w:rFonts w:ascii="Arial" w:hAnsi="Arial" w:cs="Arial"/>
          <w:b/>
          <w:sz w:val="18"/>
          <w:szCs w:val="18"/>
        </w:rPr>
        <w:br/>
      </w:r>
      <w:r w:rsidRPr="003D7063">
        <w:rPr>
          <w:rFonts w:ascii="Arial" w:hAnsi="Arial" w:cs="Arial"/>
          <w:bCs/>
          <w:sz w:val="18"/>
          <w:szCs w:val="18"/>
        </w:rPr>
        <w:t xml:space="preserve">Objetivas intercambiáveis para câmaras de formato 35 mm / digitais SLR, objetivas intercambiáveis para câmaras </w:t>
      </w:r>
      <w:proofErr w:type="spellStart"/>
      <w:r w:rsidRPr="003D7063">
        <w:rPr>
          <w:rFonts w:ascii="Arial" w:hAnsi="Arial" w:cs="Arial"/>
          <w:bCs/>
          <w:sz w:val="18"/>
          <w:szCs w:val="18"/>
        </w:rPr>
        <w:t>mirrorless</w:t>
      </w:r>
      <w:proofErr w:type="spellEnd"/>
      <w:r w:rsidRPr="003D7063">
        <w:rPr>
          <w:rFonts w:ascii="Arial" w:hAnsi="Arial" w:cs="Arial"/>
          <w:bCs/>
          <w:sz w:val="18"/>
          <w:szCs w:val="18"/>
        </w:rPr>
        <w:t>, objetivas para camcorder, objetivas para fotografia digital, objetivas para drones, unidades óticas, objetivas de câmaras de videovigilância, objetivas FA e de visão de máquina, objetivas para câmaras de automóveis, módulos de câmaras, chapas de teste, etc.</w:t>
      </w:r>
    </w:p>
    <w:p w14:paraId="7A1A841B" w14:textId="6557B464" w:rsidR="000F73B3" w:rsidRPr="003D7063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3D7063">
        <w:rPr>
          <w:rFonts w:ascii="Arial" w:hAnsi="Arial" w:cs="Arial"/>
          <w:sz w:val="18"/>
          <w:szCs w:val="18"/>
        </w:rPr>
        <w:t>Para mais informações, contacte:</w:t>
      </w:r>
    </w:p>
    <w:p w14:paraId="60D4F71F" w14:textId="664AFD89" w:rsidR="00E1062D" w:rsidRPr="003D7063" w:rsidRDefault="000F73B3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noProof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D7063">
        <w:rPr>
          <w:rFonts w:ascii="Arial" w:hAnsi="Arial" w:cs="Arial"/>
          <w:bCs/>
          <w:sz w:val="18"/>
          <w:szCs w:val="20"/>
        </w:rPr>
        <w:br/>
      </w:r>
      <w:r w:rsidRPr="003D7063">
        <w:rPr>
          <w:rFonts w:ascii="Arial" w:hAnsi="Arial" w:cs="Arial"/>
          <w:bCs/>
          <w:sz w:val="18"/>
          <w:szCs w:val="20"/>
        </w:rPr>
        <w:br/>
        <w:t>António Eduardo Marques / Nuno Monteiro Ramos</w:t>
      </w:r>
      <w:r w:rsidRPr="003D7063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1" w:history="1">
        <w:r w:rsidRPr="003D7063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Pr="003D7063">
        <w:rPr>
          <w:rFonts w:ascii="Arial" w:hAnsi="Arial" w:cs="Arial"/>
          <w:sz w:val="20"/>
        </w:rPr>
        <w:br/>
      </w:r>
      <w:proofErr w:type="spellStart"/>
      <w:r w:rsidRPr="003D7063">
        <w:rPr>
          <w:rFonts w:ascii="Arial" w:hAnsi="Arial" w:cs="Arial"/>
          <w:bCs/>
          <w:sz w:val="18"/>
          <w:szCs w:val="20"/>
        </w:rPr>
        <w:t>Tlm</w:t>
      </w:r>
      <w:proofErr w:type="spellEnd"/>
      <w:r w:rsidRPr="003D7063">
        <w:rPr>
          <w:rFonts w:ascii="Arial" w:hAnsi="Arial" w:cs="Arial"/>
          <w:bCs/>
          <w:sz w:val="18"/>
          <w:szCs w:val="20"/>
        </w:rPr>
        <w:t>.: 218 019 830</w:t>
      </w:r>
    </w:p>
    <w:sectPr w:rsidR="00E1062D" w:rsidRPr="003D7063">
      <w:headerReference w:type="default" r:id="rId12"/>
      <w:footerReference w:type="default" r:id="rId13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DDA61" w14:textId="77777777" w:rsidR="00E61B48" w:rsidRDefault="00E61B48" w:rsidP="00E1062D">
      <w:pPr>
        <w:spacing w:after="0" w:line="240" w:lineRule="auto"/>
      </w:pPr>
      <w:r>
        <w:separator/>
      </w:r>
    </w:p>
  </w:endnote>
  <w:endnote w:type="continuationSeparator" w:id="0">
    <w:p w14:paraId="4BCA07B8" w14:textId="77777777" w:rsidR="00E61B48" w:rsidRDefault="00E61B48" w:rsidP="00E1062D">
      <w:pPr>
        <w:spacing w:after="0" w:line="240" w:lineRule="auto"/>
      </w:pPr>
      <w:r>
        <w:continuationSeparator/>
      </w:r>
    </w:p>
  </w:endnote>
  <w:endnote w:id="1">
    <w:p w14:paraId="6BE9E4B8" w14:textId="491A1198" w:rsidR="00D36E7F" w:rsidRPr="00D36E7F" w:rsidRDefault="00D36E7F">
      <w:pPr>
        <w:pStyle w:val="Textodenotadefim"/>
        <w:rPr>
          <w:rFonts w:ascii="Arial" w:hAnsi="Arial" w:cs="Arial"/>
        </w:rPr>
      </w:pPr>
      <w:r w:rsidRPr="00D36E7F">
        <w:rPr>
          <w:rStyle w:val="Refdenotadefim"/>
          <w:rFonts w:ascii="Arial" w:hAnsi="Arial" w:cs="Arial"/>
          <w:sz w:val="18"/>
          <w:szCs w:val="18"/>
        </w:rPr>
        <w:endnoteRef/>
      </w:r>
      <w:r w:rsidRPr="00D36E7F">
        <w:rPr>
          <w:rFonts w:ascii="Arial" w:hAnsi="Arial" w:cs="Arial"/>
          <w:sz w:val="18"/>
          <w:szCs w:val="18"/>
        </w:rPr>
        <w:t xml:space="preserve"> Entre as teleobjetivas zoom capazes de 300mm para câmaras </w:t>
      </w:r>
      <w:proofErr w:type="spellStart"/>
      <w:r w:rsidRPr="00D36E7F">
        <w:rPr>
          <w:rFonts w:ascii="Arial" w:hAnsi="Arial" w:cs="Arial"/>
          <w:sz w:val="18"/>
          <w:szCs w:val="18"/>
        </w:rPr>
        <w:t>full-frame</w:t>
      </w:r>
      <w:proofErr w:type="spellEnd"/>
      <w:r w:rsidRPr="00D36E7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36E7F">
        <w:rPr>
          <w:rFonts w:ascii="Arial" w:hAnsi="Arial" w:cs="Arial"/>
          <w:sz w:val="18"/>
          <w:szCs w:val="18"/>
        </w:rPr>
        <w:t>mirrorless</w:t>
      </w:r>
      <w:proofErr w:type="spellEnd"/>
      <w:r w:rsidRPr="00D36E7F">
        <w:rPr>
          <w:rFonts w:ascii="Arial" w:hAnsi="Arial" w:cs="Arial"/>
          <w:sz w:val="18"/>
          <w:szCs w:val="18"/>
        </w:rPr>
        <w:t xml:space="preserve"> (à data de julho de 2022: Tamron).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77777777" w:rsidR="00E1062D" w:rsidRDefault="00E1062D">
    <w:pPr>
      <w:pStyle w:val="Rodap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75F48" w14:textId="77777777" w:rsidR="00E61B48" w:rsidRDefault="00E61B48" w:rsidP="00E1062D">
      <w:pPr>
        <w:spacing w:after="0" w:line="240" w:lineRule="auto"/>
      </w:pPr>
      <w:r>
        <w:separator/>
      </w:r>
    </w:p>
  </w:footnote>
  <w:footnote w:type="continuationSeparator" w:id="0">
    <w:p w14:paraId="73D7EB1C" w14:textId="77777777" w:rsidR="00E61B48" w:rsidRDefault="00E61B48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50ECE612" w:rsidR="00407E14" w:rsidRDefault="00DC3735" w:rsidP="00A159B8">
    <w:pPr>
      <w:pStyle w:val="Cabealho"/>
      <w:rPr>
        <w:noProof/>
        <w:lang w:eastAsia="pt-PT"/>
      </w:rPr>
    </w:pPr>
    <w:r>
      <w:rPr>
        <w:noProof/>
      </w:rPr>
      <w:drawing>
        <wp:inline distT="0" distB="0" distL="0" distR="0" wp14:anchorId="01095C75" wp14:editId="5F2CB371">
          <wp:extent cx="1380490" cy="370205"/>
          <wp:effectExtent l="0" t="0" r="0" b="0"/>
          <wp:docPr id="6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BA1EBE" w:rsidRDefault="00F54C7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81B69"/>
    <w:multiLevelType w:val="hybridMultilevel"/>
    <w:tmpl w:val="894455D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57864"/>
    <w:multiLevelType w:val="hybridMultilevel"/>
    <w:tmpl w:val="BDBC8C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97185"/>
    <w:multiLevelType w:val="hybridMultilevel"/>
    <w:tmpl w:val="788064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C7E05"/>
    <w:multiLevelType w:val="hybridMultilevel"/>
    <w:tmpl w:val="79B82B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FF5817"/>
    <w:multiLevelType w:val="hybridMultilevel"/>
    <w:tmpl w:val="B232CD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959596">
    <w:abstractNumId w:val="4"/>
  </w:num>
  <w:num w:numId="2" w16cid:durableId="556815863">
    <w:abstractNumId w:val="5"/>
  </w:num>
  <w:num w:numId="3" w16cid:durableId="279531403">
    <w:abstractNumId w:val="3"/>
  </w:num>
  <w:num w:numId="4" w16cid:durableId="1669214093">
    <w:abstractNumId w:val="2"/>
  </w:num>
  <w:num w:numId="5" w16cid:durableId="788546444">
    <w:abstractNumId w:val="0"/>
  </w:num>
  <w:num w:numId="6" w16cid:durableId="1630283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61D0"/>
    <w:rsid w:val="0001472D"/>
    <w:rsid w:val="00017684"/>
    <w:rsid w:val="0002277D"/>
    <w:rsid w:val="000233E3"/>
    <w:rsid w:val="000259C3"/>
    <w:rsid w:val="00027258"/>
    <w:rsid w:val="00040F11"/>
    <w:rsid w:val="00043FD0"/>
    <w:rsid w:val="00047C27"/>
    <w:rsid w:val="00050B2D"/>
    <w:rsid w:val="00052590"/>
    <w:rsid w:val="000541AC"/>
    <w:rsid w:val="000556FD"/>
    <w:rsid w:val="00063920"/>
    <w:rsid w:val="0007540E"/>
    <w:rsid w:val="00090173"/>
    <w:rsid w:val="00090BAD"/>
    <w:rsid w:val="00090C90"/>
    <w:rsid w:val="00097E4E"/>
    <w:rsid w:val="000A6C0D"/>
    <w:rsid w:val="000B45EA"/>
    <w:rsid w:val="000B5F73"/>
    <w:rsid w:val="000B6D3E"/>
    <w:rsid w:val="000C08E7"/>
    <w:rsid w:val="000C3EE5"/>
    <w:rsid w:val="000D1227"/>
    <w:rsid w:val="000D1B54"/>
    <w:rsid w:val="000D335F"/>
    <w:rsid w:val="000D4B10"/>
    <w:rsid w:val="000E1640"/>
    <w:rsid w:val="000F3A82"/>
    <w:rsid w:val="000F6933"/>
    <w:rsid w:val="000F73B3"/>
    <w:rsid w:val="00107256"/>
    <w:rsid w:val="0011491B"/>
    <w:rsid w:val="00121130"/>
    <w:rsid w:val="00144FD0"/>
    <w:rsid w:val="00145ECF"/>
    <w:rsid w:val="00151A4E"/>
    <w:rsid w:val="00152E6D"/>
    <w:rsid w:val="00155461"/>
    <w:rsid w:val="0017092D"/>
    <w:rsid w:val="001724F1"/>
    <w:rsid w:val="00185931"/>
    <w:rsid w:val="00186E67"/>
    <w:rsid w:val="00193A1B"/>
    <w:rsid w:val="0019401F"/>
    <w:rsid w:val="001948EE"/>
    <w:rsid w:val="00195E82"/>
    <w:rsid w:val="00197CB8"/>
    <w:rsid w:val="00197D17"/>
    <w:rsid w:val="001A3543"/>
    <w:rsid w:val="001B384F"/>
    <w:rsid w:val="001C1F30"/>
    <w:rsid w:val="001C6EEC"/>
    <w:rsid w:val="001D37D8"/>
    <w:rsid w:val="001F39B7"/>
    <w:rsid w:val="001F4817"/>
    <w:rsid w:val="001F6321"/>
    <w:rsid w:val="00202AF4"/>
    <w:rsid w:val="002054D9"/>
    <w:rsid w:val="002140B3"/>
    <w:rsid w:val="00217474"/>
    <w:rsid w:val="00226016"/>
    <w:rsid w:val="002320A9"/>
    <w:rsid w:val="00232BD2"/>
    <w:rsid w:val="0023555A"/>
    <w:rsid w:val="00237209"/>
    <w:rsid w:val="00237F14"/>
    <w:rsid w:val="00241213"/>
    <w:rsid w:val="002533CF"/>
    <w:rsid w:val="002627B5"/>
    <w:rsid w:val="002731BD"/>
    <w:rsid w:val="00274727"/>
    <w:rsid w:val="00275BBD"/>
    <w:rsid w:val="00280243"/>
    <w:rsid w:val="00281EBC"/>
    <w:rsid w:val="00282921"/>
    <w:rsid w:val="002830C5"/>
    <w:rsid w:val="00286EDD"/>
    <w:rsid w:val="002975BA"/>
    <w:rsid w:val="002A7A65"/>
    <w:rsid w:val="002B0FC3"/>
    <w:rsid w:val="002B4259"/>
    <w:rsid w:val="002C5240"/>
    <w:rsid w:val="002D26EE"/>
    <w:rsid w:val="002D7D40"/>
    <w:rsid w:val="002E4242"/>
    <w:rsid w:val="002E62E1"/>
    <w:rsid w:val="003013A5"/>
    <w:rsid w:val="0030713A"/>
    <w:rsid w:val="003174DC"/>
    <w:rsid w:val="00321093"/>
    <w:rsid w:val="00321333"/>
    <w:rsid w:val="00322639"/>
    <w:rsid w:val="003311CC"/>
    <w:rsid w:val="00334E4D"/>
    <w:rsid w:val="00354F97"/>
    <w:rsid w:val="00356C20"/>
    <w:rsid w:val="00360247"/>
    <w:rsid w:val="0036525B"/>
    <w:rsid w:val="003675C4"/>
    <w:rsid w:val="0037005F"/>
    <w:rsid w:val="00373578"/>
    <w:rsid w:val="0037556D"/>
    <w:rsid w:val="00385A6F"/>
    <w:rsid w:val="003912AB"/>
    <w:rsid w:val="003A1B51"/>
    <w:rsid w:val="003A493B"/>
    <w:rsid w:val="003A4CED"/>
    <w:rsid w:val="003A6CCA"/>
    <w:rsid w:val="003B55A4"/>
    <w:rsid w:val="003C2756"/>
    <w:rsid w:val="003D6396"/>
    <w:rsid w:val="003D6707"/>
    <w:rsid w:val="003D7063"/>
    <w:rsid w:val="003D7D76"/>
    <w:rsid w:val="003E02C5"/>
    <w:rsid w:val="003E3039"/>
    <w:rsid w:val="003E3B18"/>
    <w:rsid w:val="003E7508"/>
    <w:rsid w:val="003F6138"/>
    <w:rsid w:val="004027C1"/>
    <w:rsid w:val="00403D75"/>
    <w:rsid w:val="00405070"/>
    <w:rsid w:val="004064C4"/>
    <w:rsid w:val="00417FB8"/>
    <w:rsid w:val="004263EB"/>
    <w:rsid w:val="004311B4"/>
    <w:rsid w:val="00433D85"/>
    <w:rsid w:val="00435DB7"/>
    <w:rsid w:val="00460C5C"/>
    <w:rsid w:val="00462751"/>
    <w:rsid w:val="004815E6"/>
    <w:rsid w:val="00482490"/>
    <w:rsid w:val="00484523"/>
    <w:rsid w:val="0049253B"/>
    <w:rsid w:val="0049790A"/>
    <w:rsid w:val="004A0135"/>
    <w:rsid w:val="004A3CB0"/>
    <w:rsid w:val="004A42FA"/>
    <w:rsid w:val="004A44C1"/>
    <w:rsid w:val="004A662D"/>
    <w:rsid w:val="004B1E9B"/>
    <w:rsid w:val="004C274F"/>
    <w:rsid w:val="004C32E3"/>
    <w:rsid w:val="004D2538"/>
    <w:rsid w:val="004E3E78"/>
    <w:rsid w:val="004E4AF3"/>
    <w:rsid w:val="004E4F84"/>
    <w:rsid w:val="004E6F62"/>
    <w:rsid w:val="004F026A"/>
    <w:rsid w:val="004F4583"/>
    <w:rsid w:val="004F7C20"/>
    <w:rsid w:val="00500A97"/>
    <w:rsid w:val="00501738"/>
    <w:rsid w:val="005049DD"/>
    <w:rsid w:val="005066F1"/>
    <w:rsid w:val="00510DB4"/>
    <w:rsid w:val="00511E40"/>
    <w:rsid w:val="00513009"/>
    <w:rsid w:val="00514649"/>
    <w:rsid w:val="0051654E"/>
    <w:rsid w:val="00516B6E"/>
    <w:rsid w:val="0052142D"/>
    <w:rsid w:val="00527294"/>
    <w:rsid w:val="005309D0"/>
    <w:rsid w:val="005465DB"/>
    <w:rsid w:val="005552B7"/>
    <w:rsid w:val="005611B4"/>
    <w:rsid w:val="00570CD3"/>
    <w:rsid w:val="00574CBA"/>
    <w:rsid w:val="005822C3"/>
    <w:rsid w:val="0058695F"/>
    <w:rsid w:val="005962B8"/>
    <w:rsid w:val="005A2346"/>
    <w:rsid w:val="005A51D6"/>
    <w:rsid w:val="005C02B2"/>
    <w:rsid w:val="005C0BC5"/>
    <w:rsid w:val="005C30E9"/>
    <w:rsid w:val="005C6B5B"/>
    <w:rsid w:val="005C76F8"/>
    <w:rsid w:val="005D18AB"/>
    <w:rsid w:val="005D4DCF"/>
    <w:rsid w:val="005D5F20"/>
    <w:rsid w:val="005E27F5"/>
    <w:rsid w:val="005E77BE"/>
    <w:rsid w:val="005E7B35"/>
    <w:rsid w:val="005F26E2"/>
    <w:rsid w:val="005F7671"/>
    <w:rsid w:val="005F771D"/>
    <w:rsid w:val="0061167C"/>
    <w:rsid w:val="00614E8E"/>
    <w:rsid w:val="006151BD"/>
    <w:rsid w:val="006267CA"/>
    <w:rsid w:val="006402A0"/>
    <w:rsid w:val="006430F6"/>
    <w:rsid w:val="00670884"/>
    <w:rsid w:val="0067571E"/>
    <w:rsid w:val="00677D21"/>
    <w:rsid w:val="00687F2A"/>
    <w:rsid w:val="006A16C7"/>
    <w:rsid w:val="006A5E1A"/>
    <w:rsid w:val="006B0369"/>
    <w:rsid w:val="006B3969"/>
    <w:rsid w:val="006C275E"/>
    <w:rsid w:val="006D1A01"/>
    <w:rsid w:val="006D5D3E"/>
    <w:rsid w:val="006E026E"/>
    <w:rsid w:val="006F1791"/>
    <w:rsid w:val="006F2534"/>
    <w:rsid w:val="006F66B2"/>
    <w:rsid w:val="00700979"/>
    <w:rsid w:val="00701C33"/>
    <w:rsid w:val="00703CB7"/>
    <w:rsid w:val="0070537F"/>
    <w:rsid w:val="00713B21"/>
    <w:rsid w:val="00720CC0"/>
    <w:rsid w:val="007328FA"/>
    <w:rsid w:val="007452BB"/>
    <w:rsid w:val="0075160F"/>
    <w:rsid w:val="00753A7E"/>
    <w:rsid w:val="007625F2"/>
    <w:rsid w:val="007651B9"/>
    <w:rsid w:val="00767B86"/>
    <w:rsid w:val="00773935"/>
    <w:rsid w:val="007740C6"/>
    <w:rsid w:val="0078004C"/>
    <w:rsid w:val="00796AD2"/>
    <w:rsid w:val="007C2B51"/>
    <w:rsid w:val="007C784F"/>
    <w:rsid w:val="007D25FB"/>
    <w:rsid w:val="007E02E5"/>
    <w:rsid w:val="007F07A8"/>
    <w:rsid w:val="007F0856"/>
    <w:rsid w:val="007F42A3"/>
    <w:rsid w:val="008016B2"/>
    <w:rsid w:val="00810979"/>
    <w:rsid w:val="008113E6"/>
    <w:rsid w:val="00811635"/>
    <w:rsid w:val="00815D44"/>
    <w:rsid w:val="008251F6"/>
    <w:rsid w:val="0084455D"/>
    <w:rsid w:val="00844C2B"/>
    <w:rsid w:val="008565BA"/>
    <w:rsid w:val="00864B54"/>
    <w:rsid w:val="0087380B"/>
    <w:rsid w:val="008740CB"/>
    <w:rsid w:val="00875F6B"/>
    <w:rsid w:val="0089266D"/>
    <w:rsid w:val="00895CB6"/>
    <w:rsid w:val="00896489"/>
    <w:rsid w:val="00897151"/>
    <w:rsid w:val="008A0259"/>
    <w:rsid w:val="008A131C"/>
    <w:rsid w:val="008A6833"/>
    <w:rsid w:val="008B0B3C"/>
    <w:rsid w:val="008B4331"/>
    <w:rsid w:val="008B5FF0"/>
    <w:rsid w:val="008C1A4B"/>
    <w:rsid w:val="008C5D51"/>
    <w:rsid w:val="008E3017"/>
    <w:rsid w:val="008E3574"/>
    <w:rsid w:val="008F5F62"/>
    <w:rsid w:val="008F6584"/>
    <w:rsid w:val="00917E4B"/>
    <w:rsid w:val="00933973"/>
    <w:rsid w:val="00936DDF"/>
    <w:rsid w:val="00942E8F"/>
    <w:rsid w:val="00952902"/>
    <w:rsid w:val="00964CB6"/>
    <w:rsid w:val="009700EE"/>
    <w:rsid w:val="00972FB7"/>
    <w:rsid w:val="00974777"/>
    <w:rsid w:val="00982488"/>
    <w:rsid w:val="00991867"/>
    <w:rsid w:val="00994F7C"/>
    <w:rsid w:val="009C1C96"/>
    <w:rsid w:val="009C227D"/>
    <w:rsid w:val="009C5378"/>
    <w:rsid w:val="009C6778"/>
    <w:rsid w:val="009D67B4"/>
    <w:rsid w:val="009E4640"/>
    <w:rsid w:val="009F2944"/>
    <w:rsid w:val="009F2C1F"/>
    <w:rsid w:val="009F75DA"/>
    <w:rsid w:val="00A04176"/>
    <w:rsid w:val="00A159B8"/>
    <w:rsid w:val="00A17C66"/>
    <w:rsid w:val="00A20201"/>
    <w:rsid w:val="00A24850"/>
    <w:rsid w:val="00A272E1"/>
    <w:rsid w:val="00A33CC3"/>
    <w:rsid w:val="00A450CB"/>
    <w:rsid w:val="00A50506"/>
    <w:rsid w:val="00A50643"/>
    <w:rsid w:val="00A5199C"/>
    <w:rsid w:val="00A658F4"/>
    <w:rsid w:val="00A76895"/>
    <w:rsid w:val="00A939F7"/>
    <w:rsid w:val="00A93CBD"/>
    <w:rsid w:val="00AA4E2D"/>
    <w:rsid w:val="00AA7AC7"/>
    <w:rsid w:val="00AB0823"/>
    <w:rsid w:val="00AB7C15"/>
    <w:rsid w:val="00AC23D2"/>
    <w:rsid w:val="00AD0B66"/>
    <w:rsid w:val="00AD51D8"/>
    <w:rsid w:val="00AE0302"/>
    <w:rsid w:val="00AE498C"/>
    <w:rsid w:val="00AF221A"/>
    <w:rsid w:val="00AF392E"/>
    <w:rsid w:val="00B038D8"/>
    <w:rsid w:val="00B06D9C"/>
    <w:rsid w:val="00B12B9E"/>
    <w:rsid w:val="00B1430F"/>
    <w:rsid w:val="00B2236F"/>
    <w:rsid w:val="00B274AF"/>
    <w:rsid w:val="00B30446"/>
    <w:rsid w:val="00B30904"/>
    <w:rsid w:val="00B31279"/>
    <w:rsid w:val="00B31930"/>
    <w:rsid w:val="00B36FBF"/>
    <w:rsid w:val="00B44147"/>
    <w:rsid w:val="00B50A8C"/>
    <w:rsid w:val="00B71638"/>
    <w:rsid w:val="00B76E6C"/>
    <w:rsid w:val="00B81AF0"/>
    <w:rsid w:val="00B8365D"/>
    <w:rsid w:val="00B83DC6"/>
    <w:rsid w:val="00B947D4"/>
    <w:rsid w:val="00B95AD7"/>
    <w:rsid w:val="00BA271A"/>
    <w:rsid w:val="00BA621D"/>
    <w:rsid w:val="00BB15CD"/>
    <w:rsid w:val="00BB1CC2"/>
    <w:rsid w:val="00BC6A23"/>
    <w:rsid w:val="00BC6F7B"/>
    <w:rsid w:val="00BC734E"/>
    <w:rsid w:val="00BC7A9A"/>
    <w:rsid w:val="00BD35A7"/>
    <w:rsid w:val="00BD3C64"/>
    <w:rsid w:val="00BD5B02"/>
    <w:rsid w:val="00BF1E05"/>
    <w:rsid w:val="00BF2103"/>
    <w:rsid w:val="00C03D8D"/>
    <w:rsid w:val="00C04F7E"/>
    <w:rsid w:val="00C057E3"/>
    <w:rsid w:val="00C216F0"/>
    <w:rsid w:val="00C23539"/>
    <w:rsid w:val="00C244A5"/>
    <w:rsid w:val="00C249E6"/>
    <w:rsid w:val="00C30945"/>
    <w:rsid w:val="00C32573"/>
    <w:rsid w:val="00C3591F"/>
    <w:rsid w:val="00C359A9"/>
    <w:rsid w:val="00C42CF7"/>
    <w:rsid w:val="00C43403"/>
    <w:rsid w:val="00C43FAC"/>
    <w:rsid w:val="00C45B4E"/>
    <w:rsid w:val="00C53B5E"/>
    <w:rsid w:val="00C56D07"/>
    <w:rsid w:val="00C610CC"/>
    <w:rsid w:val="00C6309C"/>
    <w:rsid w:val="00C665A0"/>
    <w:rsid w:val="00C7684F"/>
    <w:rsid w:val="00C8659F"/>
    <w:rsid w:val="00C910DD"/>
    <w:rsid w:val="00C94964"/>
    <w:rsid w:val="00CA5001"/>
    <w:rsid w:val="00CB0359"/>
    <w:rsid w:val="00CB3DEC"/>
    <w:rsid w:val="00CB55D9"/>
    <w:rsid w:val="00CD220D"/>
    <w:rsid w:val="00CD2554"/>
    <w:rsid w:val="00CD54E9"/>
    <w:rsid w:val="00CD7218"/>
    <w:rsid w:val="00CE1863"/>
    <w:rsid w:val="00CE6CB6"/>
    <w:rsid w:val="00CF0BAE"/>
    <w:rsid w:val="00D109B9"/>
    <w:rsid w:val="00D10BCD"/>
    <w:rsid w:val="00D15094"/>
    <w:rsid w:val="00D27E60"/>
    <w:rsid w:val="00D36E7F"/>
    <w:rsid w:val="00D41A24"/>
    <w:rsid w:val="00D55604"/>
    <w:rsid w:val="00D579A9"/>
    <w:rsid w:val="00D61473"/>
    <w:rsid w:val="00D62D14"/>
    <w:rsid w:val="00D64427"/>
    <w:rsid w:val="00D76EF4"/>
    <w:rsid w:val="00D80695"/>
    <w:rsid w:val="00D836B8"/>
    <w:rsid w:val="00DA223D"/>
    <w:rsid w:val="00DA4BAB"/>
    <w:rsid w:val="00DA7B0E"/>
    <w:rsid w:val="00DB11D9"/>
    <w:rsid w:val="00DB276A"/>
    <w:rsid w:val="00DB3F23"/>
    <w:rsid w:val="00DB5470"/>
    <w:rsid w:val="00DC21B6"/>
    <w:rsid w:val="00DC24E9"/>
    <w:rsid w:val="00DC3211"/>
    <w:rsid w:val="00DC3735"/>
    <w:rsid w:val="00DC4F56"/>
    <w:rsid w:val="00DC7E89"/>
    <w:rsid w:val="00DD56C1"/>
    <w:rsid w:val="00DD6669"/>
    <w:rsid w:val="00DE337A"/>
    <w:rsid w:val="00DE5DA5"/>
    <w:rsid w:val="00DE6A2D"/>
    <w:rsid w:val="00DE7E2A"/>
    <w:rsid w:val="00DF188A"/>
    <w:rsid w:val="00DF2490"/>
    <w:rsid w:val="00E03AEB"/>
    <w:rsid w:val="00E1062D"/>
    <w:rsid w:val="00E114D1"/>
    <w:rsid w:val="00E11F63"/>
    <w:rsid w:val="00E16127"/>
    <w:rsid w:val="00E34213"/>
    <w:rsid w:val="00E373BA"/>
    <w:rsid w:val="00E42841"/>
    <w:rsid w:val="00E44315"/>
    <w:rsid w:val="00E44548"/>
    <w:rsid w:val="00E46F75"/>
    <w:rsid w:val="00E61B48"/>
    <w:rsid w:val="00E64CEA"/>
    <w:rsid w:val="00E72E7F"/>
    <w:rsid w:val="00E90D8B"/>
    <w:rsid w:val="00E9624C"/>
    <w:rsid w:val="00EB23DB"/>
    <w:rsid w:val="00EB35B1"/>
    <w:rsid w:val="00EB7B7F"/>
    <w:rsid w:val="00EC5A7C"/>
    <w:rsid w:val="00ED1EE6"/>
    <w:rsid w:val="00ED245A"/>
    <w:rsid w:val="00ED5245"/>
    <w:rsid w:val="00EE6A8A"/>
    <w:rsid w:val="00F12CD2"/>
    <w:rsid w:val="00F12DF5"/>
    <w:rsid w:val="00F15CB8"/>
    <w:rsid w:val="00F35E62"/>
    <w:rsid w:val="00F3765B"/>
    <w:rsid w:val="00F40E31"/>
    <w:rsid w:val="00F50347"/>
    <w:rsid w:val="00F53C2B"/>
    <w:rsid w:val="00F54C7B"/>
    <w:rsid w:val="00F57095"/>
    <w:rsid w:val="00F650B8"/>
    <w:rsid w:val="00F6517D"/>
    <w:rsid w:val="00F701E0"/>
    <w:rsid w:val="00F7358C"/>
    <w:rsid w:val="00F75B11"/>
    <w:rsid w:val="00F844C1"/>
    <w:rsid w:val="00F876F0"/>
    <w:rsid w:val="00F90945"/>
    <w:rsid w:val="00F91862"/>
    <w:rsid w:val="00F95268"/>
    <w:rsid w:val="00FA419F"/>
    <w:rsid w:val="00FA4AB5"/>
    <w:rsid w:val="00FA6BEB"/>
    <w:rsid w:val="00FB0CC9"/>
    <w:rsid w:val="00FC15C0"/>
    <w:rsid w:val="00FC79C9"/>
    <w:rsid w:val="00FD2C57"/>
    <w:rsid w:val="00FD31D0"/>
    <w:rsid w:val="00FD423D"/>
    <w:rsid w:val="00FD7704"/>
    <w:rsid w:val="00FE059F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062D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062D"/>
    <w:rPr>
      <w:rFonts w:ascii="Calibri" w:eastAsia="Calibri" w:hAnsi="Calibri" w:cs="Times New Roman"/>
    </w:rPr>
  </w:style>
  <w:style w:type="character" w:styleId="Hiperligao">
    <w:name w:val="Hyperlink"/>
    <w:uiPriority w:val="99"/>
    <w:unhideWhenUsed/>
    <w:rsid w:val="00E1062D"/>
    <w:rPr>
      <w:color w:val="0000FF"/>
      <w:u w:val="single"/>
    </w:rPr>
  </w:style>
  <w:style w:type="paragraph" w:styleId="Textosimples">
    <w:name w:val="Plain Text"/>
    <w:basedOn w:val="Normal"/>
    <w:link w:val="TextosimplesCarte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elacomGrelha">
    <w:name w:val="Table Grid"/>
    <w:basedOn w:val="Tabe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334E4D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SemEspaamento">
    <w:name w:val="No Spacing"/>
    <w:uiPriority w:val="1"/>
    <w:qFormat/>
    <w:rsid w:val="00D579A9"/>
    <w:pPr>
      <w:spacing w:after="0" w:line="240" w:lineRule="auto"/>
    </w:pPr>
    <w:rPr>
      <w:rFonts w:ascii="Calibri" w:eastAsia="Calibri" w:hAnsi="Calibri" w:cs="Times New Roman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665A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AC23D2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AC23D2"/>
    <w:rPr>
      <w:rFonts w:ascii="Calibri" w:eastAsia="Calibri" w:hAnsi="Calibri" w:cs="Times New Roman"/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AC23D2"/>
    <w:rPr>
      <w:vertAlign w:val="superscri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047C27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047C27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047C27"/>
    <w:rPr>
      <w:rFonts w:ascii="Calibri" w:eastAsia="Calibri" w:hAnsi="Calibri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047C27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047C2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bisa@aempres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robisa.es/pt/tamron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8" ma:contentTypeDescription="Crear nuevo documento." ma:contentTypeScope="" ma:versionID="fcc67a8a86a578e2f266c16b786b291f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a986e8fcea908b15a1b959cda0960026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BA1771-8E8C-4F07-8026-A9230584CB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365880-9511-4401-B747-D8248868B4EE}"/>
</file>

<file path=customXml/itemProps3.xml><?xml version="1.0" encoding="utf-8"?>
<ds:datastoreItem xmlns:ds="http://schemas.openxmlformats.org/officeDocument/2006/customXml" ds:itemID="{851B9349-9004-4C03-93F6-1C2712574F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1553</TotalTime>
  <Pages>2</Pages>
  <Words>560</Words>
  <Characters>3024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António Eduardo Marques</cp:lastModifiedBy>
  <cp:revision>197</cp:revision>
  <dcterms:created xsi:type="dcterms:W3CDTF">2020-04-07T14:06:00Z</dcterms:created>
  <dcterms:modified xsi:type="dcterms:W3CDTF">2022-08-31T15:43:00Z</dcterms:modified>
</cp:coreProperties>
</file>