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AF92D" w14:textId="77777777" w:rsidR="004D6477" w:rsidRDefault="004D6477" w:rsidP="001950BC">
      <w:pPr>
        <w:rPr>
          <w:rFonts w:cs="Arial"/>
          <w:b/>
          <w:sz w:val="32"/>
          <w:szCs w:val="32"/>
          <w:lang w:bidi="es-ES"/>
        </w:rPr>
      </w:pPr>
      <w:bookmarkStart w:id="0" w:name="_Hlk99454610"/>
      <w:bookmarkStart w:id="1" w:name="_Hlk99453368"/>
      <w:bookmarkStart w:id="2" w:name="_Hlk99442866"/>
    </w:p>
    <w:p w14:paraId="069BEB2A" w14:textId="0DA64829" w:rsidR="003D72AD" w:rsidRDefault="00C66E5B" w:rsidP="00047988">
      <w:pPr>
        <w:jc w:val="center"/>
        <w:rPr>
          <w:rFonts w:cs="Arial"/>
          <w:b/>
          <w:sz w:val="32"/>
          <w:szCs w:val="32"/>
          <w:lang w:bidi="es-ES"/>
        </w:rPr>
      </w:pPr>
      <w:r w:rsidRPr="002801D3">
        <w:rPr>
          <w:rFonts w:cs="Arial"/>
          <w:b/>
          <w:sz w:val="32"/>
          <w:szCs w:val="32"/>
          <w:lang w:bidi="es-ES"/>
        </w:rPr>
        <w:t>PELI LANZA</w:t>
      </w:r>
      <w:r w:rsidR="006861ED">
        <w:rPr>
          <w:rFonts w:cs="Arial"/>
          <w:b/>
          <w:sz w:val="32"/>
          <w:szCs w:val="32"/>
          <w:lang w:bidi="es-ES"/>
        </w:rPr>
        <w:t xml:space="preserve"> PELI AIR 1755, </w:t>
      </w:r>
      <w:r w:rsidR="005C5CC5">
        <w:rPr>
          <w:rFonts w:cs="Arial"/>
          <w:b/>
          <w:sz w:val="32"/>
          <w:szCs w:val="32"/>
          <w:lang w:bidi="es-ES"/>
        </w:rPr>
        <w:t>UNA NUEVA</w:t>
      </w:r>
      <w:r w:rsidRPr="002801D3">
        <w:rPr>
          <w:rFonts w:cs="Arial"/>
          <w:b/>
          <w:sz w:val="32"/>
          <w:szCs w:val="32"/>
          <w:lang w:bidi="es-ES"/>
        </w:rPr>
        <w:t xml:space="preserve"> MALETA ALARGADA</w:t>
      </w:r>
    </w:p>
    <w:p w14:paraId="4B08F16C" w14:textId="234AC608" w:rsidR="002801D3" w:rsidRPr="002801D3" w:rsidRDefault="00C66E5B" w:rsidP="00047988">
      <w:pPr>
        <w:jc w:val="center"/>
        <w:rPr>
          <w:rFonts w:cs="Arial"/>
          <w:b/>
          <w:bCs/>
          <w:sz w:val="32"/>
          <w:szCs w:val="32"/>
        </w:rPr>
      </w:pPr>
      <w:r w:rsidRPr="002801D3">
        <w:rPr>
          <w:rFonts w:cs="Arial"/>
          <w:b/>
          <w:sz w:val="32"/>
          <w:szCs w:val="32"/>
          <w:lang w:bidi="es-ES"/>
        </w:rPr>
        <w:t xml:space="preserve"> </w:t>
      </w:r>
    </w:p>
    <w:bookmarkEnd w:id="0"/>
    <w:p w14:paraId="0D4A3788" w14:textId="1E572F0F" w:rsidR="00093254" w:rsidRPr="003D72AD" w:rsidRDefault="003E3DDF" w:rsidP="00047988">
      <w:pPr>
        <w:jc w:val="center"/>
        <w:rPr>
          <w:rFonts w:cs="Arial"/>
          <w:i/>
          <w:iCs/>
          <w:sz w:val="28"/>
          <w:szCs w:val="28"/>
        </w:rPr>
      </w:pPr>
      <w:r w:rsidRPr="003D72AD">
        <w:rPr>
          <w:rFonts w:cs="Arial"/>
          <w:i/>
          <w:iCs/>
          <w:sz w:val="28"/>
          <w:szCs w:val="28"/>
          <w:lang w:bidi="es-ES"/>
        </w:rPr>
        <w:t xml:space="preserve">La 1755 es la maleta </w:t>
      </w:r>
      <w:r w:rsidR="0049395E" w:rsidRPr="003D72AD">
        <w:rPr>
          <w:rFonts w:cs="Arial"/>
          <w:i/>
          <w:iCs/>
          <w:sz w:val="28"/>
          <w:szCs w:val="28"/>
          <w:lang w:bidi="es-ES"/>
        </w:rPr>
        <w:t xml:space="preserve">más extensa de la gama </w:t>
      </w:r>
      <w:r w:rsidRPr="003D72AD">
        <w:rPr>
          <w:rFonts w:cs="Arial"/>
          <w:i/>
          <w:iCs/>
          <w:sz w:val="28"/>
          <w:szCs w:val="28"/>
          <w:lang w:bidi="es-ES"/>
        </w:rPr>
        <w:t xml:space="preserve">Peli™ Air </w:t>
      </w:r>
    </w:p>
    <w:p w14:paraId="29921D67" w14:textId="66B81EAC" w:rsidR="002801D3" w:rsidRPr="00614288" w:rsidRDefault="003542FD" w:rsidP="00047988">
      <w:pPr>
        <w:jc w:val="center"/>
        <w:rPr>
          <w:rFonts w:cs="Arial"/>
          <w:b/>
          <w:bCs/>
          <w:sz w:val="36"/>
          <w:szCs w:val="36"/>
        </w:rPr>
      </w:pPr>
      <w:r>
        <w:rPr>
          <w:noProof/>
        </w:rPr>
        <w:drawing>
          <wp:inline distT="0" distB="0" distL="0" distR="0" wp14:anchorId="407D8B92" wp14:editId="3A7FFB4E">
            <wp:extent cx="5217251" cy="1848570"/>
            <wp:effectExtent l="0" t="0" r="2540" b="0"/>
            <wp:docPr id="1" name="Picture 1" descr="A picture containing case, camera, access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case, camera, accessory&#10;&#10;Description automatically generated"/>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0413" b="34156"/>
                    <a:stretch/>
                  </pic:blipFill>
                  <pic:spPr bwMode="auto">
                    <a:xfrm>
                      <a:off x="0" y="0"/>
                      <a:ext cx="5260561" cy="1863916"/>
                    </a:xfrm>
                    <a:prstGeom prst="rect">
                      <a:avLst/>
                    </a:prstGeom>
                    <a:noFill/>
                    <a:ln>
                      <a:noFill/>
                    </a:ln>
                    <a:extLst>
                      <a:ext uri="{53640926-AAD7-44D8-BBD7-CCE9431645EC}">
                        <a14:shadowObscured xmlns:a14="http://schemas.microsoft.com/office/drawing/2010/main"/>
                      </a:ext>
                    </a:extLst>
                  </pic:spPr>
                </pic:pic>
              </a:graphicData>
            </a:graphic>
          </wp:inline>
        </w:drawing>
      </w:r>
    </w:p>
    <w:p w14:paraId="43D24CB9" w14:textId="77777777" w:rsidR="003542FD" w:rsidRDefault="003542FD" w:rsidP="003E3DDF">
      <w:pPr>
        <w:spacing w:line="360" w:lineRule="auto"/>
        <w:jc w:val="both"/>
        <w:rPr>
          <w:b/>
          <w:sz w:val="22"/>
          <w:szCs w:val="22"/>
          <w:lang w:bidi="es-ES"/>
        </w:rPr>
      </w:pPr>
    </w:p>
    <w:p w14:paraId="383E1BB8" w14:textId="430D1C68" w:rsidR="00602E83" w:rsidRPr="003E3DDF" w:rsidRDefault="003D72AD" w:rsidP="003E3DDF">
      <w:pPr>
        <w:spacing w:line="360" w:lineRule="auto"/>
        <w:jc w:val="both"/>
        <w:rPr>
          <w:sz w:val="22"/>
          <w:szCs w:val="22"/>
        </w:rPr>
      </w:pPr>
      <w:r>
        <w:rPr>
          <w:b/>
          <w:sz w:val="22"/>
          <w:szCs w:val="22"/>
          <w:lang w:bidi="es-ES"/>
        </w:rPr>
        <w:t>Madrid</w:t>
      </w:r>
      <w:r w:rsidR="00093254" w:rsidRPr="001451E3">
        <w:rPr>
          <w:b/>
          <w:sz w:val="22"/>
          <w:szCs w:val="22"/>
          <w:lang w:bidi="es-ES"/>
        </w:rPr>
        <w:t>,</w:t>
      </w:r>
      <w:r>
        <w:rPr>
          <w:b/>
          <w:sz w:val="22"/>
          <w:szCs w:val="22"/>
          <w:lang w:bidi="es-ES"/>
        </w:rPr>
        <w:t xml:space="preserve"> 0</w:t>
      </w:r>
      <w:r w:rsidR="0081035A">
        <w:rPr>
          <w:b/>
          <w:sz w:val="22"/>
          <w:szCs w:val="22"/>
          <w:lang w:bidi="es-ES"/>
        </w:rPr>
        <w:t>7</w:t>
      </w:r>
      <w:r w:rsidR="00093254" w:rsidRPr="001451E3">
        <w:rPr>
          <w:b/>
          <w:sz w:val="22"/>
          <w:szCs w:val="22"/>
          <w:lang w:bidi="es-ES"/>
        </w:rPr>
        <w:t xml:space="preserve"> </w:t>
      </w:r>
      <w:r>
        <w:rPr>
          <w:b/>
          <w:sz w:val="22"/>
          <w:szCs w:val="22"/>
          <w:lang w:bidi="es-ES"/>
        </w:rPr>
        <w:t>octu</w:t>
      </w:r>
      <w:r w:rsidR="008137D0">
        <w:rPr>
          <w:b/>
          <w:sz w:val="22"/>
          <w:szCs w:val="22"/>
          <w:lang w:bidi="es-ES"/>
        </w:rPr>
        <w:t>bre</w:t>
      </w:r>
      <w:r w:rsidR="00093254" w:rsidRPr="001451E3">
        <w:rPr>
          <w:b/>
          <w:sz w:val="22"/>
          <w:szCs w:val="22"/>
          <w:lang w:bidi="es-ES"/>
        </w:rPr>
        <w:t xml:space="preserve"> de 2022. </w:t>
      </w:r>
      <w:bookmarkEnd w:id="1"/>
      <w:r w:rsidR="00093254" w:rsidRPr="001451E3">
        <w:rPr>
          <w:sz w:val="22"/>
          <w:szCs w:val="22"/>
          <w:lang w:bidi="es-ES"/>
        </w:rPr>
        <w:t xml:space="preserve">Peli Products, S.L.U., líder mundial en la fabricación de maletas de protección </w:t>
      </w:r>
      <w:r w:rsidR="00093254" w:rsidRPr="006843D3">
        <w:rPr>
          <w:sz w:val="22"/>
          <w:szCs w:val="22"/>
          <w:lang w:bidi="es-ES"/>
        </w:rPr>
        <w:t>resistentes para misiones críticas</w:t>
      </w:r>
      <w:r w:rsidR="00093254" w:rsidRPr="001451E3">
        <w:rPr>
          <w:sz w:val="22"/>
          <w:szCs w:val="22"/>
          <w:lang w:bidi="es-ES"/>
        </w:rPr>
        <w:t xml:space="preserve">, ha lanzado la maleta moldeada por inyección más larga del mercado, la </w:t>
      </w:r>
      <w:r w:rsidR="00093254" w:rsidRPr="001451E3">
        <w:rPr>
          <w:b/>
          <w:sz w:val="22"/>
          <w:szCs w:val="22"/>
          <w:lang w:bidi="es-ES"/>
        </w:rPr>
        <w:t>maleta Peli™ Air 1755</w:t>
      </w:r>
      <w:r w:rsidR="00093254" w:rsidRPr="001451E3">
        <w:rPr>
          <w:sz w:val="22"/>
          <w:szCs w:val="22"/>
          <w:lang w:bidi="es-ES"/>
        </w:rPr>
        <w:t xml:space="preserve">. </w:t>
      </w:r>
      <w:r w:rsidR="006843D3">
        <w:rPr>
          <w:sz w:val="22"/>
          <w:szCs w:val="22"/>
          <w:lang w:bidi="es-ES"/>
        </w:rPr>
        <w:t>Mide</w:t>
      </w:r>
      <w:r w:rsidR="00093254" w:rsidRPr="001451E3">
        <w:rPr>
          <w:sz w:val="22"/>
          <w:szCs w:val="22"/>
          <w:lang w:bidi="es-ES"/>
        </w:rPr>
        <w:t xml:space="preserve"> 145 cm de largo (140 cm en su interior)</w:t>
      </w:r>
      <w:r w:rsidR="006843D3">
        <w:rPr>
          <w:sz w:val="22"/>
          <w:szCs w:val="22"/>
          <w:lang w:bidi="es-ES"/>
        </w:rPr>
        <w:t xml:space="preserve"> y es </w:t>
      </w:r>
      <w:r w:rsidR="00093254" w:rsidRPr="001451E3">
        <w:rPr>
          <w:sz w:val="22"/>
          <w:szCs w:val="22"/>
          <w:lang w:bidi="es-ES"/>
        </w:rPr>
        <w:t xml:space="preserve">ideal para el transporte de diferentes objetos, como armas, soportes </w:t>
      </w:r>
      <w:r w:rsidR="00307FDA">
        <w:rPr>
          <w:sz w:val="22"/>
          <w:szCs w:val="22"/>
          <w:lang w:bidi="es-ES"/>
        </w:rPr>
        <w:t xml:space="preserve">o trípodes </w:t>
      </w:r>
      <w:r w:rsidR="00093254" w:rsidRPr="001451E3">
        <w:rPr>
          <w:sz w:val="22"/>
          <w:szCs w:val="22"/>
          <w:lang w:bidi="es-ES"/>
        </w:rPr>
        <w:t xml:space="preserve">y equipos para cámaras. </w:t>
      </w:r>
    </w:p>
    <w:p w14:paraId="41BA34CA" w14:textId="0AD4BE9A" w:rsidR="00602E83" w:rsidRPr="003E3DDF" w:rsidRDefault="00602E83" w:rsidP="000D6E42">
      <w:pPr>
        <w:spacing w:line="360" w:lineRule="auto"/>
        <w:jc w:val="center"/>
        <w:rPr>
          <w:sz w:val="22"/>
          <w:szCs w:val="22"/>
        </w:rPr>
      </w:pPr>
    </w:p>
    <w:p w14:paraId="1F880625" w14:textId="6613D4AC" w:rsidR="00602E83" w:rsidRPr="003E3DDF" w:rsidRDefault="00E96795" w:rsidP="003E3DDF">
      <w:pPr>
        <w:spacing w:line="360" w:lineRule="auto"/>
        <w:jc w:val="both"/>
        <w:rPr>
          <w:sz w:val="22"/>
          <w:szCs w:val="22"/>
        </w:rPr>
      </w:pPr>
      <w:r>
        <w:rPr>
          <w:sz w:val="22"/>
          <w:szCs w:val="22"/>
          <w:lang w:bidi="es-ES"/>
        </w:rPr>
        <w:t>Fabricada con polímero HPX2 ligero, la maleta Peli 1755 cuenta con un asa doble sobremoldeada y ruedas con rodamientos de acero inoxidable para facilitar la movilidad.</w:t>
      </w:r>
    </w:p>
    <w:p w14:paraId="63A757E5" w14:textId="77777777" w:rsidR="00A85FA0" w:rsidRDefault="00A85FA0" w:rsidP="00A14A9F">
      <w:pPr>
        <w:spacing w:line="360" w:lineRule="auto"/>
        <w:jc w:val="both"/>
        <w:rPr>
          <w:sz w:val="22"/>
          <w:szCs w:val="22"/>
        </w:rPr>
      </w:pPr>
    </w:p>
    <w:p w14:paraId="0611B88E" w14:textId="7A38BD68" w:rsidR="00E96795" w:rsidRDefault="00602E83" w:rsidP="00A14A9F">
      <w:pPr>
        <w:spacing w:line="360" w:lineRule="auto"/>
        <w:jc w:val="both"/>
        <w:rPr>
          <w:sz w:val="22"/>
          <w:szCs w:val="22"/>
        </w:rPr>
      </w:pPr>
      <w:r w:rsidRPr="003E3DDF">
        <w:rPr>
          <w:sz w:val="22"/>
          <w:szCs w:val="22"/>
          <w:lang w:bidi="es-ES"/>
        </w:rPr>
        <w:t xml:space="preserve">Al igual que el resto de </w:t>
      </w:r>
      <w:r w:rsidR="00A64651" w:rsidRPr="003E3DDF">
        <w:rPr>
          <w:sz w:val="22"/>
          <w:szCs w:val="22"/>
          <w:lang w:bidi="es-ES"/>
        </w:rPr>
        <w:t>las maletas</w:t>
      </w:r>
      <w:r w:rsidRPr="003E3DDF">
        <w:rPr>
          <w:sz w:val="22"/>
          <w:szCs w:val="22"/>
          <w:lang w:bidi="es-ES"/>
        </w:rPr>
        <w:t xml:space="preserve"> Peli Air, la maleta Peli 1755 es estanca al agua y al polvo, con una clasificación de estanqueidad IP67, certificación conforme a especificaciones militares y proporciona la misma protección duradera que el resto de las maletas</w:t>
      </w:r>
      <w:r w:rsidR="00307FDA">
        <w:rPr>
          <w:sz w:val="22"/>
          <w:szCs w:val="22"/>
          <w:lang w:bidi="es-ES"/>
        </w:rPr>
        <w:t xml:space="preserve"> Peli</w:t>
      </w:r>
      <w:r w:rsidRPr="003E3DDF">
        <w:rPr>
          <w:sz w:val="22"/>
          <w:szCs w:val="22"/>
          <w:lang w:bidi="es-ES"/>
        </w:rPr>
        <w:t xml:space="preserve"> de polímero, pero con un peso inferior. </w:t>
      </w:r>
    </w:p>
    <w:p w14:paraId="201AB921" w14:textId="77777777" w:rsidR="00E96795" w:rsidRDefault="00E96795" w:rsidP="00A14A9F">
      <w:pPr>
        <w:spacing w:line="360" w:lineRule="auto"/>
        <w:jc w:val="both"/>
        <w:rPr>
          <w:sz w:val="22"/>
          <w:szCs w:val="22"/>
        </w:rPr>
      </w:pPr>
    </w:p>
    <w:p w14:paraId="1478E345" w14:textId="70FFAE49" w:rsidR="00A14A9F" w:rsidRDefault="00A14A9F" w:rsidP="00A14A9F">
      <w:pPr>
        <w:spacing w:line="360" w:lineRule="auto"/>
        <w:jc w:val="both"/>
        <w:rPr>
          <w:sz w:val="22"/>
          <w:szCs w:val="22"/>
          <w:lang w:bidi="es-ES"/>
        </w:rPr>
      </w:pPr>
      <w:r w:rsidRPr="00A14A9F">
        <w:rPr>
          <w:sz w:val="22"/>
          <w:szCs w:val="22"/>
          <w:lang w:bidi="es-ES"/>
        </w:rPr>
        <w:t>Para reducir el peso de la maleta, el equipo de ingeniería de Peli se enfrentó al reto de aportar ligereza a todos los elementos del diseño sin poner en riesgo la</w:t>
      </w:r>
      <w:r w:rsidR="00307FDA">
        <w:rPr>
          <w:sz w:val="22"/>
          <w:szCs w:val="22"/>
          <w:lang w:bidi="es-ES"/>
        </w:rPr>
        <w:t xml:space="preserve"> conocida</w:t>
      </w:r>
      <w:r w:rsidRPr="00A14A9F">
        <w:rPr>
          <w:sz w:val="22"/>
          <w:szCs w:val="22"/>
          <w:lang w:bidi="es-ES"/>
        </w:rPr>
        <w:t xml:space="preserve"> durabilidad de la marca. </w:t>
      </w:r>
      <w:r w:rsidR="00307FDA">
        <w:rPr>
          <w:sz w:val="22"/>
          <w:szCs w:val="22"/>
          <w:lang w:bidi="es-ES"/>
        </w:rPr>
        <w:t>En</w:t>
      </w:r>
      <w:r w:rsidRPr="00A14A9F">
        <w:rPr>
          <w:sz w:val="22"/>
          <w:szCs w:val="22"/>
          <w:lang w:bidi="es-ES"/>
        </w:rPr>
        <w:t xml:space="preserve"> colaboración con un equipo de científicos expertos en materiales, Peli </w:t>
      </w:r>
      <w:r w:rsidR="00307FDA">
        <w:rPr>
          <w:sz w:val="22"/>
          <w:szCs w:val="22"/>
          <w:lang w:bidi="es-ES"/>
        </w:rPr>
        <w:t>se lanzó a</w:t>
      </w:r>
      <w:r w:rsidRPr="00A14A9F">
        <w:rPr>
          <w:sz w:val="22"/>
          <w:szCs w:val="22"/>
          <w:lang w:bidi="es-ES"/>
        </w:rPr>
        <w:t xml:space="preserve"> fabricar las maletas de protección más ligeras que se pueden encontrar actualmente en el mercado. Cada una de las maletas de la gama Peli Air debe superar las estrictas pruebas de rendimiento (impacto, caída, inmersión, altas y bajas temperaturas) que Peli lleva </w:t>
      </w:r>
      <w:r w:rsidR="00307FDA">
        <w:rPr>
          <w:sz w:val="22"/>
          <w:szCs w:val="22"/>
          <w:lang w:bidi="es-ES"/>
        </w:rPr>
        <w:t xml:space="preserve">más de </w:t>
      </w:r>
      <w:r w:rsidRPr="00A14A9F">
        <w:rPr>
          <w:sz w:val="22"/>
          <w:szCs w:val="22"/>
          <w:lang w:bidi="es-ES"/>
        </w:rPr>
        <w:t>45 años utilizando.</w:t>
      </w:r>
    </w:p>
    <w:p w14:paraId="0938674E" w14:textId="77777777" w:rsidR="001F1159" w:rsidRDefault="001F1159" w:rsidP="00A14A9F">
      <w:pPr>
        <w:spacing w:line="360" w:lineRule="auto"/>
        <w:jc w:val="both"/>
        <w:rPr>
          <w:sz w:val="22"/>
          <w:szCs w:val="22"/>
          <w:lang w:bidi="es-ES"/>
        </w:rPr>
      </w:pPr>
    </w:p>
    <w:p w14:paraId="4AFF9F64" w14:textId="7ABE4FA1" w:rsidR="001F1159" w:rsidRDefault="001F1159" w:rsidP="00A14A9F">
      <w:pPr>
        <w:spacing w:line="360" w:lineRule="auto"/>
        <w:jc w:val="both"/>
        <w:rPr>
          <w:b/>
          <w:bCs/>
          <w:sz w:val="22"/>
          <w:szCs w:val="22"/>
          <w:lang w:bidi="es-ES"/>
        </w:rPr>
      </w:pPr>
      <w:r w:rsidRPr="001F1159">
        <w:rPr>
          <w:b/>
          <w:bCs/>
          <w:sz w:val="22"/>
          <w:szCs w:val="22"/>
          <w:lang w:bidi="es-ES"/>
        </w:rPr>
        <w:t>Precio y disponibilidad</w:t>
      </w:r>
    </w:p>
    <w:p w14:paraId="72172C6B" w14:textId="7FF31E98" w:rsidR="00FC6FBB" w:rsidRPr="00FC6FBB" w:rsidRDefault="00FC6FBB" w:rsidP="00A14A9F">
      <w:pPr>
        <w:spacing w:line="360" w:lineRule="auto"/>
        <w:jc w:val="both"/>
        <w:rPr>
          <w:sz w:val="22"/>
          <w:szCs w:val="22"/>
        </w:rPr>
      </w:pPr>
      <w:r>
        <w:rPr>
          <w:sz w:val="22"/>
          <w:szCs w:val="22"/>
          <w:lang w:bidi="es-ES"/>
        </w:rPr>
        <w:t>La maleta Peli Air 1755 estará disponible</w:t>
      </w:r>
      <w:r w:rsidR="00765C7A">
        <w:rPr>
          <w:sz w:val="22"/>
          <w:szCs w:val="22"/>
          <w:lang w:bidi="es-ES"/>
        </w:rPr>
        <w:t xml:space="preserve"> en España próximamente, a través de Robisa</w:t>
      </w:r>
      <w:r w:rsidR="00B026CC">
        <w:rPr>
          <w:sz w:val="22"/>
          <w:szCs w:val="22"/>
          <w:lang w:bidi="es-ES"/>
        </w:rPr>
        <w:t>, con y sin espuma</w:t>
      </w:r>
      <w:r w:rsidR="00233218">
        <w:rPr>
          <w:sz w:val="22"/>
          <w:szCs w:val="22"/>
          <w:lang w:bidi="es-ES"/>
        </w:rPr>
        <w:t xml:space="preserve"> con un </w:t>
      </w:r>
      <w:r w:rsidR="002E6FA5">
        <w:rPr>
          <w:sz w:val="22"/>
          <w:szCs w:val="22"/>
          <w:lang w:bidi="es-ES"/>
        </w:rPr>
        <w:t>PVP recomendado de</w:t>
      </w:r>
      <w:r w:rsidR="004858C1" w:rsidRPr="004858C1">
        <w:rPr>
          <w:sz w:val="22"/>
          <w:szCs w:val="22"/>
          <w:lang w:bidi="es-ES"/>
        </w:rPr>
        <w:t xml:space="preserve"> </w:t>
      </w:r>
      <w:r w:rsidR="0081035A">
        <w:rPr>
          <w:sz w:val="22"/>
          <w:szCs w:val="22"/>
          <w:lang w:bidi="es-ES"/>
        </w:rPr>
        <w:t>778</w:t>
      </w:r>
      <w:r w:rsidR="004858C1" w:rsidRPr="004858C1">
        <w:rPr>
          <w:sz w:val="22"/>
          <w:szCs w:val="22"/>
          <w:lang w:bidi="es-ES"/>
        </w:rPr>
        <w:t>,</w:t>
      </w:r>
      <w:r w:rsidR="0081035A">
        <w:rPr>
          <w:sz w:val="22"/>
          <w:szCs w:val="22"/>
          <w:lang w:bidi="es-ES"/>
        </w:rPr>
        <w:t>76</w:t>
      </w:r>
      <w:r w:rsidR="004858C1" w:rsidRPr="004858C1">
        <w:rPr>
          <w:sz w:val="22"/>
          <w:szCs w:val="22"/>
          <w:lang w:bidi="es-ES"/>
        </w:rPr>
        <w:t xml:space="preserve"> euros </w:t>
      </w:r>
      <w:r w:rsidR="004858C1">
        <w:rPr>
          <w:sz w:val="22"/>
          <w:szCs w:val="22"/>
          <w:lang w:bidi="es-ES"/>
        </w:rPr>
        <w:t>y</w:t>
      </w:r>
      <w:r w:rsidR="004858C1" w:rsidRPr="004858C1">
        <w:rPr>
          <w:sz w:val="22"/>
          <w:szCs w:val="22"/>
          <w:lang w:bidi="es-ES"/>
        </w:rPr>
        <w:t xml:space="preserve"> </w:t>
      </w:r>
      <w:r w:rsidR="000064C8">
        <w:rPr>
          <w:sz w:val="22"/>
          <w:szCs w:val="22"/>
          <w:lang w:bidi="es-ES"/>
        </w:rPr>
        <w:t>684</w:t>
      </w:r>
      <w:r w:rsidR="004858C1" w:rsidRPr="004858C1">
        <w:rPr>
          <w:sz w:val="22"/>
          <w:szCs w:val="22"/>
          <w:lang w:bidi="es-ES"/>
        </w:rPr>
        <w:t>,</w:t>
      </w:r>
      <w:r w:rsidR="000064C8">
        <w:rPr>
          <w:sz w:val="22"/>
          <w:szCs w:val="22"/>
          <w:lang w:bidi="es-ES"/>
        </w:rPr>
        <w:t>33</w:t>
      </w:r>
      <w:r w:rsidR="004858C1" w:rsidRPr="004858C1">
        <w:rPr>
          <w:sz w:val="22"/>
          <w:szCs w:val="22"/>
          <w:lang w:bidi="es-ES"/>
        </w:rPr>
        <w:t xml:space="preserve"> euros respe</w:t>
      </w:r>
      <w:r w:rsidR="004858C1">
        <w:rPr>
          <w:sz w:val="22"/>
          <w:szCs w:val="22"/>
          <w:lang w:bidi="es-ES"/>
        </w:rPr>
        <w:t>c</w:t>
      </w:r>
      <w:r w:rsidR="004858C1" w:rsidRPr="004858C1">
        <w:rPr>
          <w:sz w:val="22"/>
          <w:szCs w:val="22"/>
          <w:lang w:bidi="es-ES"/>
        </w:rPr>
        <w:t>tivamente.</w:t>
      </w:r>
    </w:p>
    <w:p w14:paraId="75C1475F" w14:textId="57D67D54" w:rsidR="00A14A9F" w:rsidRDefault="00A14A9F" w:rsidP="003E3DDF">
      <w:pPr>
        <w:spacing w:line="360" w:lineRule="auto"/>
        <w:jc w:val="both"/>
        <w:rPr>
          <w:sz w:val="22"/>
          <w:szCs w:val="22"/>
        </w:rPr>
      </w:pPr>
    </w:p>
    <w:p w14:paraId="5FCC1F8D" w14:textId="2328A18F" w:rsidR="00797C77" w:rsidRPr="006E43A4" w:rsidRDefault="00602E83" w:rsidP="00BB0409">
      <w:pPr>
        <w:spacing w:line="360" w:lineRule="auto"/>
        <w:jc w:val="both"/>
        <w:rPr>
          <w:b/>
          <w:bCs/>
          <w:sz w:val="22"/>
          <w:szCs w:val="22"/>
          <w:lang w:bidi="es-ES"/>
        </w:rPr>
      </w:pPr>
      <w:r w:rsidRPr="006E43A4">
        <w:rPr>
          <w:b/>
          <w:bCs/>
          <w:sz w:val="22"/>
          <w:szCs w:val="22"/>
          <w:lang w:bidi="es-ES"/>
        </w:rPr>
        <w:t>Para obtener más información</w:t>
      </w:r>
      <w:bookmarkEnd w:id="2"/>
      <w:r w:rsidR="00797C77" w:rsidRPr="006E43A4">
        <w:rPr>
          <w:b/>
          <w:bCs/>
          <w:sz w:val="22"/>
          <w:szCs w:val="22"/>
          <w:lang w:bidi="es-ES"/>
        </w:rPr>
        <w:t>:</w:t>
      </w:r>
      <w:r w:rsidR="001E5FD6">
        <w:rPr>
          <w:b/>
          <w:bCs/>
          <w:sz w:val="22"/>
          <w:szCs w:val="22"/>
          <w:lang w:bidi="es-ES"/>
        </w:rPr>
        <w:t xml:space="preserve"> </w:t>
      </w:r>
      <w:hyperlink r:id="rId11" w:history="1">
        <w:r w:rsidR="001E5FD6" w:rsidRPr="001E5FD6">
          <w:rPr>
            <w:rStyle w:val="Hipervnculo"/>
            <w:sz w:val="22"/>
            <w:szCs w:val="22"/>
            <w:lang w:bidi="es-ES"/>
          </w:rPr>
          <w:t>https://www.robisa.es/peli/</w:t>
        </w:r>
      </w:hyperlink>
      <w:r w:rsidR="001E5FD6">
        <w:rPr>
          <w:b/>
          <w:bCs/>
          <w:sz w:val="22"/>
          <w:szCs w:val="22"/>
          <w:lang w:bidi="es-ES"/>
        </w:rPr>
        <w:t xml:space="preserve"> </w:t>
      </w:r>
    </w:p>
    <w:p w14:paraId="2474CF53" w14:textId="48ACFBE6" w:rsidR="00171013" w:rsidRPr="006E43A4" w:rsidRDefault="006E43A4" w:rsidP="00BB0409">
      <w:pPr>
        <w:spacing w:line="360" w:lineRule="auto"/>
        <w:jc w:val="both"/>
        <w:rPr>
          <w:b/>
          <w:bCs/>
          <w:sz w:val="22"/>
          <w:szCs w:val="22"/>
          <w:lang w:bidi="es-ES"/>
        </w:rPr>
      </w:pPr>
      <w:r w:rsidRPr="006E43A4">
        <w:rPr>
          <w:b/>
          <w:bCs/>
          <w:noProof/>
          <w:sz w:val="22"/>
          <w:szCs w:val="22"/>
        </w:rPr>
        <w:lastRenderedPageBreak/>
        <w:drawing>
          <wp:anchor distT="0" distB="0" distL="114300" distR="114300" simplePos="0" relativeHeight="251659264" behindDoc="0" locked="0" layoutInCell="1" allowOverlap="1" wp14:anchorId="1B18AB56" wp14:editId="5EA5067E">
            <wp:simplePos x="0" y="0"/>
            <wp:positionH relativeFrom="column">
              <wp:posOffset>3621405</wp:posOffset>
            </wp:positionH>
            <wp:positionV relativeFrom="paragraph">
              <wp:posOffset>242570</wp:posOffset>
            </wp:positionV>
            <wp:extent cx="2661920" cy="2661920"/>
            <wp:effectExtent l="0" t="0" r="5080" b="0"/>
            <wp:wrapThrough wrapText="bothSides">
              <wp:wrapPolygon edited="0">
                <wp:start x="10202" y="6492"/>
                <wp:lineTo x="0" y="7420"/>
                <wp:lineTo x="0" y="13294"/>
                <wp:lineTo x="618" y="14221"/>
                <wp:lineTo x="20868" y="14221"/>
                <wp:lineTo x="21487" y="13294"/>
                <wp:lineTo x="21487" y="7420"/>
                <wp:lineTo x="11284" y="6492"/>
                <wp:lineTo x="10202" y="6492"/>
              </wp:wrapPolygon>
            </wp:wrapThrough>
            <wp:docPr id="8" name="Imagen 8" descr="Cámara de vide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Cámara de video&#10;&#10;Descripción generada automáticamente con confianza medi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61920" cy="2661920"/>
                    </a:xfrm>
                    <a:prstGeom prst="rect">
                      <a:avLst/>
                    </a:prstGeom>
                    <a:noFill/>
                    <a:ln>
                      <a:noFill/>
                    </a:ln>
                  </pic:spPr>
                </pic:pic>
              </a:graphicData>
            </a:graphic>
          </wp:anchor>
        </w:drawing>
      </w:r>
      <w:r w:rsidR="00171013" w:rsidRPr="006E43A4">
        <w:rPr>
          <w:b/>
          <w:bCs/>
          <w:sz w:val="22"/>
          <w:szCs w:val="22"/>
          <w:lang w:bidi="es-ES"/>
        </w:rPr>
        <w:t>Fotos en alta resolución:</w:t>
      </w:r>
    </w:p>
    <w:p w14:paraId="47076A0B" w14:textId="58E629FC" w:rsidR="00171013" w:rsidRDefault="006E43A4" w:rsidP="00BB0409">
      <w:pPr>
        <w:spacing w:line="360" w:lineRule="auto"/>
        <w:jc w:val="both"/>
        <w:rPr>
          <w:sz w:val="22"/>
          <w:szCs w:val="22"/>
          <w:lang w:bidi="es-ES"/>
        </w:rPr>
      </w:pPr>
      <w:r>
        <w:rPr>
          <w:noProof/>
          <w:sz w:val="22"/>
          <w:szCs w:val="22"/>
        </w:rPr>
        <w:drawing>
          <wp:anchor distT="0" distB="0" distL="114300" distR="114300" simplePos="0" relativeHeight="251661312" behindDoc="0" locked="0" layoutInCell="1" allowOverlap="1" wp14:anchorId="10E58BE8" wp14:editId="46B4C247">
            <wp:simplePos x="0" y="0"/>
            <wp:positionH relativeFrom="column">
              <wp:posOffset>3340418</wp:posOffset>
            </wp:positionH>
            <wp:positionV relativeFrom="paragraph">
              <wp:posOffset>2116137</wp:posOffset>
            </wp:positionV>
            <wp:extent cx="3028950" cy="3028950"/>
            <wp:effectExtent l="0" t="0" r="0" b="0"/>
            <wp:wrapThrough wrapText="bothSides">
              <wp:wrapPolygon edited="0">
                <wp:start x="15894" y="1494"/>
                <wp:lineTo x="11140" y="3396"/>
                <wp:lineTo x="11140" y="3940"/>
                <wp:lineTo x="7200" y="4755"/>
                <wp:lineTo x="6113" y="5298"/>
                <wp:lineTo x="6113" y="6113"/>
                <wp:lineTo x="1766" y="6657"/>
                <wp:lineTo x="272" y="7200"/>
                <wp:lineTo x="0" y="10732"/>
                <wp:lineTo x="0" y="11683"/>
                <wp:lineTo x="1087" y="12634"/>
                <wp:lineTo x="1902" y="14808"/>
                <wp:lineTo x="1902" y="15487"/>
                <wp:lineTo x="2581" y="16981"/>
                <wp:lineTo x="3940" y="18340"/>
                <wp:lineTo x="4347" y="18611"/>
                <wp:lineTo x="5162" y="18611"/>
                <wp:lineTo x="5298" y="18340"/>
                <wp:lineTo x="13857" y="14808"/>
                <wp:lineTo x="18204" y="12634"/>
                <wp:lineTo x="19019" y="12634"/>
                <wp:lineTo x="21464" y="11004"/>
                <wp:lineTo x="21464" y="9238"/>
                <wp:lineTo x="20242" y="8287"/>
                <wp:lineTo x="18611" y="6113"/>
                <wp:lineTo x="18883" y="3532"/>
                <wp:lineTo x="17932" y="2309"/>
                <wp:lineTo x="16981" y="1494"/>
                <wp:lineTo x="15894" y="1494"/>
              </wp:wrapPolygon>
            </wp:wrapThrough>
            <wp:docPr id="10" name="Imagen 10" descr="Imagen en blanco y negr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Imagen en blanco y negro&#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28950" cy="3028950"/>
                    </a:xfrm>
                    <a:prstGeom prst="rect">
                      <a:avLst/>
                    </a:prstGeom>
                    <a:noFill/>
                    <a:ln>
                      <a:noFill/>
                    </a:ln>
                  </pic:spPr>
                </pic:pic>
              </a:graphicData>
            </a:graphic>
          </wp:anchor>
        </w:drawing>
      </w:r>
      <w:r>
        <w:rPr>
          <w:noProof/>
          <w:sz w:val="22"/>
          <w:szCs w:val="22"/>
        </w:rPr>
        <w:drawing>
          <wp:anchor distT="0" distB="0" distL="114300" distR="114300" simplePos="0" relativeHeight="251660288" behindDoc="0" locked="0" layoutInCell="1" allowOverlap="1" wp14:anchorId="2638CA07" wp14:editId="562E0E39">
            <wp:simplePos x="0" y="0"/>
            <wp:positionH relativeFrom="margin">
              <wp:align>left</wp:align>
            </wp:positionH>
            <wp:positionV relativeFrom="paragraph">
              <wp:posOffset>2399982</wp:posOffset>
            </wp:positionV>
            <wp:extent cx="2947987" cy="2947987"/>
            <wp:effectExtent l="0" t="0" r="5080" b="0"/>
            <wp:wrapThrough wrapText="bothSides">
              <wp:wrapPolygon edited="0">
                <wp:start x="16193" y="1396"/>
                <wp:lineTo x="11168" y="3490"/>
                <wp:lineTo x="7259" y="4746"/>
                <wp:lineTo x="6003" y="5305"/>
                <wp:lineTo x="6003" y="6142"/>
                <wp:lineTo x="1396" y="6840"/>
                <wp:lineTo x="140" y="7259"/>
                <wp:lineTo x="0" y="10749"/>
                <wp:lineTo x="0" y="11586"/>
                <wp:lineTo x="1117" y="12843"/>
                <wp:lineTo x="1954" y="15076"/>
                <wp:lineTo x="1954" y="15635"/>
                <wp:lineTo x="2792" y="17310"/>
                <wp:lineTo x="3629" y="18287"/>
                <wp:lineTo x="3769" y="18566"/>
                <wp:lineTo x="5305" y="18566"/>
                <wp:lineTo x="5444" y="18287"/>
                <wp:lineTo x="13401" y="15076"/>
                <wp:lineTo x="17729" y="12843"/>
                <wp:lineTo x="18566" y="12843"/>
                <wp:lineTo x="21498" y="11168"/>
                <wp:lineTo x="21498" y="8934"/>
                <wp:lineTo x="20381" y="8376"/>
                <wp:lineTo x="19125" y="6840"/>
                <wp:lineTo x="18706" y="3350"/>
                <wp:lineTo x="17868" y="2234"/>
                <wp:lineTo x="16751" y="1396"/>
                <wp:lineTo x="16193" y="1396"/>
              </wp:wrapPolygon>
            </wp:wrapThrough>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47987" cy="2947987"/>
                    </a:xfrm>
                    <a:prstGeom prst="rect">
                      <a:avLst/>
                    </a:prstGeom>
                    <a:noFill/>
                    <a:ln>
                      <a:noFill/>
                    </a:ln>
                  </pic:spPr>
                </pic:pic>
              </a:graphicData>
            </a:graphic>
          </wp:anchor>
        </w:drawing>
      </w:r>
      <w:r>
        <w:rPr>
          <w:noProof/>
          <w:sz w:val="22"/>
          <w:szCs w:val="22"/>
          <w:lang w:bidi="es-ES"/>
        </w:rPr>
        <w:drawing>
          <wp:anchor distT="0" distB="0" distL="114300" distR="114300" simplePos="0" relativeHeight="251658240" behindDoc="0" locked="0" layoutInCell="1" allowOverlap="1" wp14:anchorId="32CD51E2" wp14:editId="42F79A4F">
            <wp:simplePos x="0" y="0"/>
            <wp:positionH relativeFrom="column">
              <wp:posOffset>169545</wp:posOffset>
            </wp:positionH>
            <wp:positionV relativeFrom="paragraph">
              <wp:posOffset>83185</wp:posOffset>
            </wp:positionV>
            <wp:extent cx="2647950" cy="2647950"/>
            <wp:effectExtent l="0" t="0" r="0" b="0"/>
            <wp:wrapThrough wrapText="bothSides">
              <wp:wrapPolygon edited="0">
                <wp:start x="17249" y="5283"/>
                <wp:lineTo x="0" y="9635"/>
                <wp:lineTo x="0" y="13053"/>
                <wp:lineTo x="1554" y="15229"/>
                <wp:lineTo x="2020" y="15540"/>
                <wp:lineTo x="2953" y="15540"/>
                <wp:lineTo x="3263" y="15229"/>
                <wp:lineTo x="11344" y="13053"/>
                <wp:lineTo x="19580" y="10722"/>
                <wp:lineTo x="21445" y="10412"/>
                <wp:lineTo x="21445" y="7614"/>
                <wp:lineTo x="18803" y="5283"/>
                <wp:lineTo x="17249" y="5283"/>
              </wp:wrapPolygon>
            </wp:wrapThrough>
            <wp:docPr id="7" name="Imagen 7" descr="Imagen de la pantalla de un celular&#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magen de la pantalla de un celular&#10;&#10;Descripción generada automáticamente con confianza m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anchor>
        </w:drawing>
      </w:r>
    </w:p>
    <w:p w14:paraId="67C45E6A" w14:textId="2FEE596D" w:rsidR="00171013" w:rsidRPr="00BB0409" w:rsidRDefault="006E43A4" w:rsidP="00BB0409">
      <w:pPr>
        <w:spacing w:line="360" w:lineRule="auto"/>
        <w:jc w:val="both"/>
        <w:rPr>
          <w:sz w:val="22"/>
          <w:szCs w:val="22"/>
        </w:rPr>
      </w:pPr>
      <w:r>
        <w:rPr>
          <w:noProof/>
          <w:sz w:val="22"/>
          <w:szCs w:val="22"/>
        </w:rPr>
        <w:drawing>
          <wp:anchor distT="0" distB="0" distL="114300" distR="114300" simplePos="0" relativeHeight="251662336" behindDoc="0" locked="0" layoutInCell="1" allowOverlap="1" wp14:anchorId="03D60FB6" wp14:editId="220B5B2E">
            <wp:simplePos x="0" y="0"/>
            <wp:positionH relativeFrom="margin">
              <wp:align>center</wp:align>
            </wp:positionH>
            <wp:positionV relativeFrom="paragraph">
              <wp:posOffset>4911090</wp:posOffset>
            </wp:positionV>
            <wp:extent cx="3467100" cy="3467100"/>
            <wp:effectExtent l="0" t="0" r="0" b="0"/>
            <wp:wrapThrough wrapText="bothSides">
              <wp:wrapPolygon edited="0">
                <wp:start x="16022" y="1543"/>
                <wp:lineTo x="1662" y="6765"/>
                <wp:lineTo x="1068" y="7002"/>
                <wp:lineTo x="1187" y="7477"/>
                <wp:lineTo x="356" y="8426"/>
                <wp:lineTo x="0" y="10919"/>
                <wp:lineTo x="0" y="11512"/>
                <wp:lineTo x="1305" y="13174"/>
                <wp:lineTo x="2018" y="15073"/>
                <wp:lineTo x="2018" y="15666"/>
                <wp:lineTo x="2611" y="16971"/>
                <wp:lineTo x="3916" y="18277"/>
                <wp:lineTo x="4273" y="18514"/>
                <wp:lineTo x="5222" y="18514"/>
                <wp:lineTo x="5341" y="18277"/>
                <wp:lineTo x="13174" y="15073"/>
                <wp:lineTo x="21125" y="11275"/>
                <wp:lineTo x="21481" y="10088"/>
                <wp:lineTo x="21481" y="9376"/>
                <wp:lineTo x="19345" y="7477"/>
                <wp:lineTo x="18633" y="5697"/>
                <wp:lineTo x="18633" y="4035"/>
                <wp:lineTo x="18514" y="3086"/>
                <wp:lineTo x="17921" y="2374"/>
                <wp:lineTo x="16853" y="1543"/>
                <wp:lineTo x="16022" y="1543"/>
              </wp:wrapPolygon>
            </wp:wrapThrough>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67100" cy="34671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171013" w:rsidRPr="00BB0409" w:rsidSect="006D7309">
      <w:headerReference w:type="default" r:id="rId17"/>
      <w:footerReference w:type="default" r:id="rId18"/>
      <w:pgSz w:w="11906" w:h="16838"/>
      <w:pgMar w:top="1440" w:right="849" w:bottom="1440" w:left="851" w:header="426"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92280" w14:textId="77777777" w:rsidR="00A61FC8" w:rsidRDefault="00A61FC8" w:rsidP="00AD1A88">
      <w:r>
        <w:separator/>
      </w:r>
    </w:p>
  </w:endnote>
  <w:endnote w:type="continuationSeparator" w:id="0">
    <w:p w14:paraId="735213DA" w14:textId="77777777" w:rsidR="00A61FC8" w:rsidRDefault="00A61FC8" w:rsidP="00AD1A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weden Sans">
    <w:altName w:val="Times New Roman"/>
    <w:panose1 w:val="00000000000000000000"/>
    <w:charset w:val="00"/>
    <w:family w:val="moder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925D5" w14:textId="77777777" w:rsidR="00D21B12" w:rsidRDefault="00D21B12" w:rsidP="00AD1A88">
    <w:pPr>
      <w:jc w:val="both"/>
      <w:rPr>
        <w:rFonts w:ascii="Sweden Sans" w:hAnsi="Sweden Sans"/>
        <w:b/>
        <w:i/>
        <w:color w:val="FFFFFF" w:themeColor="background1"/>
        <w:sz w:val="14"/>
        <w:szCs w:val="14"/>
        <w:lang w:val="en-US"/>
      </w:rPr>
    </w:pPr>
    <w:r w:rsidRPr="00722BA1">
      <w:rPr>
        <w:noProof/>
        <w:color w:val="FFFFFF" w:themeColor="background1"/>
        <w:lang w:bidi="es-ES"/>
      </w:rPr>
      <mc:AlternateContent>
        <mc:Choice Requires="wps">
          <w:drawing>
            <wp:anchor distT="0" distB="0" distL="114300" distR="114300" simplePos="0" relativeHeight="251659264" behindDoc="1" locked="0" layoutInCell="1" allowOverlap="1" wp14:anchorId="6B5DDDDC" wp14:editId="0E94A25C">
              <wp:simplePos x="0" y="0"/>
              <wp:positionH relativeFrom="margin">
                <wp:posOffset>-530860</wp:posOffset>
              </wp:positionH>
              <wp:positionV relativeFrom="paragraph">
                <wp:posOffset>-300038</wp:posOffset>
              </wp:positionV>
              <wp:extent cx="7550150" cy="912177"/>
              <wp:effectExtent l="57150" t="19050" r="50800" b="78740"/>
              <wp:wrapNone/>
              <wp:docPr id="11" name="Rectangle 11"/>
              <wp:cNvGraphicFramePr/>
              <a:graphic xmlns:a="http://schemas.openxmlformats.org/drawingml/2006/main">
                <a:graphicData uri="http://schemas.microsoft.com/office/word/2010/wordprocessingShape">
                  <wps:wsp>
                    <wps:cNvSpPr/>
                    <wps:spPr>
                      <a:xfrm>
                        <a:off x="0" y="0"/>
                        <a:ext cx="7550150" cy="912177"/>
                      </a:xfrm>
                      <a:prstGeom prst="rect">
                        <a:avLst/>
                      </a:prstGeom>
                      <a:solidFill>
                        <a:schemeClr val="bg2">
                          <a:lumMod val="10000"/>
                        </a:schemeClr>
                      </a:solidFill>
                      <a:ln>
                        <a:noFill/>
                      </a:ln>
                    </wps:spPr>
                    <wps:style>
                      <a:lnRef idx="1">
                        <a:schemeClr val="accent1"/>
                      </a:lnRef>
                      <a:fillRef idx="3">
                        <a:schemeClr val="accent1"/>
                      </a:fillRef>
                      <a:effectRef idx="2">
                        <a:schemeClr val="accent1"/>
                      </a:effectRef>
                      <a:fontRef idx="minor">
                        <a:schemeClr val="lt1"/>
                      </a:fontRef>
                    </wps:style>
                    <wps:txbx>
                      <w:txbxContent>
                        <w:p w14:paraId="2F61B7FD" w14:textId="10772AA1" w:rsidR="003A56D8" w:rsidRPr="000C47EB" w:rsidRDefault="003A56D8" w:rsidP="003022C2">
                          <w:pPr>
                            <w:pStyle w:val="Piedepgina"/>
                            <w:jc w:val="center"/>
                            <w:rPr>
                              <w:rFonts w:cstheme="minorHAnsi"/>
                              <w:sz w:val="22"/>
                              <w:lang w:val="pt-PT"/>
                            </w:rPr>
                          </w:pPr>
                          <w:r w:rsidRPr="000C47EB">
                            <w:rPr>
                              <w:rFonts w:cstheme="minorHAnsi"/>
                              <w:sz w:val="22"/>
                              <w:lang w:val="pt-PT"/>
                            </w:rPr>
                            <w:t>Distribuidor Oficial</w:t>
                          </w:r>
                        </w:p>
                        <w:p w14:paraId="2BA1BFF9" w14:textId="77777777" w:rsidR="003A56D8" w:rsidRDefault="003A56D8" w:rsidP="003022C2">
                          <w:pPr>
                            <w:pStyle w:val="Piedepgina"/>
                            <w:jc w:val="center"/>
                            <w:rPr>
                              <w:rFonts w:cstheme="minorHAnsi"/>
                              <w:color w:val="FFFFFF" w:themeColor="background1"/>
                              <w:sz w:val="22"/>
                              <w:lang w:val="pt-PT"/>
                            </w:rPr>
                          </w:pPr>
                        </w:p>
                        <w:p w14:paraId="57BF68D0" w14:textId="3822F019" w:rsidR="003022C2" w:rsidRPr="000C47EB" w:rsidRDefault="003022C2" w:rsidP="003022C2">
                          <w:pPr>
                            <w:pStyle w:val="Piedepgina"/>
                            <w:jc w:val="center"/>
                            <w:rPr>
                              <w:rFonts w:ascii="Sweden Sans" w:hAnsi="Sweden Sans"/>
                              <w:b/>
                              <w:i/>
                              <w:sz w:val="14"/>
                              <w:szCs w:val="14"/>
                              <w:lang w:val="pt-PT"/>
                            </w:rPr>
                          </w:pPr>
                          <w:r w:rsidRPr="000C47EB">
                            <w:rPr>
                              <w:rFonts w:cstheme="minorHAnsi"/>
                              <w:sz w:val="22"/>
                              <w:lang w:val="pt-PT"/>
                            </w:rPr>
                            <w:t>Rodolfo Biber, S.A. · info@robisa.es · +34 91 7292 711 · www.robisa.es</w:t>
                          </w:r>
                        </w:p>
                        <w:p w14:paraId="2A002E75" w14:textId="39644BFF" w:rsidR="00D215BB" w:rsidRPr="00D215BB" w:rsidRDefault="00D215BB" w:rsidP="00F466AA">
                          <w:pPr>
                            <w:pStyle w:val="Piedepgina"/>
                            <w:rPr>
                              <w:rFonts w:cstheme="minorHAnsi"/>
                              <w:sz w:val="22"/>
                              <w:lang w:val="pt-P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5DDDDC" id="Rectangle 11" o:spid="_x0000_s1026" style="position:absolute;left:0;text-align:left;margin-left:-41.8pt;margin-top:-23.65pt;width:594.5pt;height:71.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" fillcolor="#161616 [334]" stroked="f">
              <v:shadow on="t" color="black" opacity="22937f" origin=",.5" offset="0,.63889mm"/>
              <v:textbox>
                <w:txbxContent>
                  <w:p w14:paraId="2F61B7FD" w14:textId="10772AA1" w:rsidR="003A56D8" w:rsidRPr="000C47EB" w:rsidRDefault="003A56D8" w:rsidP="003022C2">
                    <w:pPr>
                      <w:pStyle w:val="Piedepgina"/>
                      <w:jc w:val="center"/>
                      <w:rPr>
                        <w:rFonts w:cstheme="minorHAnsi"/>
                        <w:sz w:val="22"/>
                        <w:lang w:val="pt-PT"/>
                      </w:rPr>
                    </w:pPr>
                    <w:r w:rsidRPr="000C47EB">
                      <w:rPr>
                        <w:rFonts w:cstheme="minorHAnsi"/>
                        <w:sz w:val="22"/>
                        <w:lang w:val="pt-PT"/>
                      </w:rPr>
                      <w:t>Distribuidor Oficial</w:t>
                    </w:r>
                  </w:p>
                  <w:p w14:paraId="2BA1BFF9" w14:textId="77777777" w:rsidR="003A56D8" w:rsidRDefault="003A56D8" w:rsidP="003022C2">
                    <w:pPr>
                      <w:pStyle w:val="Piedepgina"/>
                      <w:jc w:val="center"/>
                      <w:rPr>
                        <w:rFonts w:cstheme="minorHAnsi"/>
                        <w:color w:val="FFFFFF" w:themeColor="background1"/>
                        <w:sz w:val="22"/>
                        <w:lang w:val="pt-PT"/>
                      </w:rPr>
                    </w:pPr>
                  </w:p>
                  <w:p w14:paraId="57BF68D0" w14:textId="3822F019" w:rsidR="003022C2" w:rsidRPr="000C47EB" w:rsidRDefault="003022C2" w:rsidP="003022C2">
                    <w:pPr>
                      <w:pStyle w:val="Piedepgina"/>
                      <w:jc w:val="center"/>
                      <w:rPr>
                        <w:rFonts w:ascii="Sweden Sans" w:hAnsi="Sweden Sans"/>
                        <w:b/>
                        <w:i/>
                        <w:sz w:val="14"/>
                        <w:szCs w:val="14"/>
                        <w:lang w:val="pt-PT"/>
                      </w:rPr>
                    </w:pPr>
                    <w:r w:rsidRPr="000C47EB">
                      <w:rPr>
                        <w:rFonts w:cstheme="minorHAnsi"/>
                        <w:sz w:val="22"/>
                        <w:lang w:val="pt-PT"/>
                      </w:rPr>
                      <w:t>Rodolfo Biber, S.A. · info@robisa.es · +34 91 7292 711 · www.robisa.es</w:t>
                    </w:r>
                  </w:p>
                  <w:p w14:paraId="2A002E75" w14:textId="39644BFF" w:rsidR="00D215BB" w:rsidRPr="00D215BB" w:rsidRDefault="00D215BB" w:rsidP="00F466AA">
                    <w:pPr>
                      <w:pStyle w:val="Piedepgina"/>
                      <w:rPr>
                        <w:rFonts w:cstheme="minorHAnsi"/>
                        <w:sz w:val="22"/>
                        <w:lang w:val="pt-PT"/>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7C8B6F" w14:textId="77777777" w:rsidR="00A61FC8" w:rsidRDefault="00A61FC8" w:rsidP="00AD1A88">
      <w:r>
        <w:separator/>
      </w:r>
    </w:p>
  </w:footnote>
  <w:footnote w:type="continuationSeparator" w:id="0">
    <w:p w14:paraId="756E025B" w14:textId="77777777" w:rsidR="00A61FC8" w:rsidRDefault="00A61FC8" w:rsidP="00AD1A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32299" w14:textId="52CA04C5" w:rsidR="00506C95" w:rsidRDefault="001674C8" w:rsidP="00527AE1">
    <w:pPr>
      <w:pStyle w:val="Encabezado"/>
      <w:tabs>
        <w:tab w:val="clear" w:pos="4513"/>
        <w:tab w:val="clear" w:pos="9026"/>
        <w:tab w:val="center" w:pos="3544"/>
        <w:tab w:val="right" w:pos="10206"/>
      </w:tabs>
      <w:spacing w:line="360" w:lineRule="auto"/>
      <w:rPr>
        <w:rFonts w:ascii="Sweden Sans" w:hAnsi="Sweden Sans"/>
      </w:rPr>
    </w:pPr>
    <w:r>
      <w:rPr>
        <w:rFonts w:ascii="Sweden Sans" w:eastAsia="Sweden Sans" w:hAnsi="Sweden Sans" w:cs="Sweden Sans"/>
        <w:noProof/>
        <w:sz w:val="20"/>
        <w:szCs w:val="20"/>
        <w:lang w:bidi="es-ES"/>
      </w:rPr>
      <w:drawing>
        <wp:anchor distT="0" distB="0" distL="114300" distR="114300" simplePos="0" relativeHeight="251661312" behindDoc="0" locked="0" layoutInCell="1" allowOverlap="1" wp14:anchorId="3AE63995" wp14:editId="2EFDA2A8">
          <wp:simplePos x="0" y="0"/>
          <wp:positionH relativeFrom="margin">
            <wp:align>left</wp:align>
          </wp:positionH>
          <wp:positionV relativeFrom="paragraph">
            <wp:posOffset>-51117</wp:posOffset>
          </wp:positionV>
          <wp:extent cx="1666875" cy="555625"/>
          <wp:effectExtent l="0" t="0" r="9525" b="0"/>
          <wp:wrapThrough wrapText="bothSides">
            <wp:wrapPolygon edited="0">
              <wp:start x="1975" y="0"/>
              <wp:lineTo x="0" y="4443"/>
              <wp:lineTo x="0" y="9627"/>
              <wp:lineTo x="247" y="14811"/>
              <wp:lineTo x="3209" y="19995"/>
              <wp:lineTo x="4937" y="20736"/>
              <wp:lineTo x="21477" y="20736"/>
              <wp:lineTo x="21477" y="5184"/>
              <wp:lineTo x="20489" y="2962"/>
              <wp:lineTo x="15305" y="0"/>
              <wp:lineTo x="1975"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5556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Sweden Sans" w:eastAsia="Sweden Sans" w:hAnsi="Sweden Sans" w:cs="Sweden Sans"/>
        <w:noProof/>
        <w:sz w:val="20"/>
        <w:szCs w:val="20"/>
        <w:lang w:bidi="es-ES"/>
      </w:rPr>
      <w:drawing>
        <wp:anchor distT="0" distB="0" distL="114300" distR="114300" simplePos="0" relativeHeight="251660288" behindDoc="0" locked="0" layoutInCell="1" allowOverlap="1" wp14:anchorId="691EE322" wp14:editId="21E129EE">
          <wp:simplePos x="0" y="0"/>
          <wp:positionH relativeFrom="column">
            <wp:posOffset>4921885</wp:posOffset>
          </wp:positionH>
          <wp:positionV relativeFrom="paragraph">
            <wp:posOffset>-56515</wp:posOffset>
          </wp:positionV>
          <wp:extent cx="1333500" cy="566420"/>
          <wp:effectExtent l="0" t="0" r="0" b="5080"/>
          <wp:wrapThrough wrapText="bothSides">
            <wp:wrapPolygon edited="0">
              <wp:start x="0" y="0"/>
              <wp:lineTo x="0" y="21067"/>
              <wp:lineTo x="21291" y="21067"/>
              <wp:lineTo x="21291" y="0"/>
              <wp:lineTo x="0" y="0"/>
            </wp:wrapPolygon>
          </wp:wrapThrough>
          <wp:docPr id="5" name="Imagen 5"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Logotipo&#10;&#10;Descripción generada automá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3500" cy="566420"/>
                  </a:xfrm>
                  <a:prstGeom prst="rect">
                    <a:avLst/>
                  </a:prstGeom>
                  <a:noFill/>
                  <a:ln>
                    <a:noFill/>
                  </a:ln>
                </pic:spPr>
              </pic:pic>
            </a:graphicData>
          </a:graphic>
        </wp:anchor>
      </w:drawing>
    </w:r>
    <w:r w:rsidR="00AD1A88">
      <w:rPr>
        <w:rFonts w:ascii="Sweden Sans" w:eastAsia="Sweden Sans" w:hAnsi="Sweden Sans" w:cs="Sweden Sans"/>
        <w:sz w:val="20"/>
        <w:szCs w:val="20"/>
        <w:lang w:bidi="es-ES"/>
      </w:rPr>
      <w:tab/>
    </w:r>
    <w:r w:rsidR="00AD1A88" w:rsidRPr="005E154E">
      <w:rPr>
        <w:rFonts w:ascii="Sweden Sans" w:eastAsia="Sweden Sans" w:hAnsi="Sweden Sans" w:cs="Sweden Sans"/>
        <w:lang w:bidi="es-ES"/>
      </w:rPr>
      <w:tab/>
    </w:r>
  </w:p>
  <w:p w14:paraId="44057D47" w14:textId="77777777" w:rsidR="00AD1A88" w:rsidRPr="007866D1" w:rsidRDefault="00AD1A88">
    <w:pPr>
      <w:pStyle w:val="Encabezado"/>
    </w:pPr>
  </w:p>
  <w:p w14:paraId="21A3D83F" w14:textId="77777777" w:rsidR="008D01C3" w:rsidRPr="007866D1" w:rsidRDefault="008D01C3">
    <w:pPr>
      <w:pStyle w:val="Encabezado"/>
    </w:pPr>
  </w:p>
  <w:p w14:paraId="25ABBF5B" w14:textId="77777777" w:rsidR="00527AE1" w:rsidRPr="007866D1" w:rsidRDefault="00527AE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C3602"/>
    <w:multiLevelType w:val="hybridMultilevel"/>
    <w:tmpl w:val="59602140"/>
    <w:lvl w:ilvl="0" w:tplc="F014CEF6">
      <w:numFmt w:val="bullet"/>
      <w:lvlText w:val="-"/>
      <w:lvlJc w:val="left"/>
      <w:pPr>
        <w:ind w:left="720" w:hanging="360"/>
      </w:pPr>
      <w:rPr>
        <w:rFonts w:ascii="Sweden Sans" w:eastAsia="Times New Roman" w:hAnsi="Sweden San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CE4571"/>
    <w:multiLevelType w:val="hybridMultilevel"/>
    <w:tmpl w:val="24A42574"/>
    <w:lvl w:ilvl="0" w:tplc="AD68FD82">
      <w:numFmt w:val="bullet"/>
      <w:lvlText w:val="-"/>
      <w:lvlJc w:val="left"/>
      <w:pPr>
        <w:ind w:left="1440" w:hanging="360"/>
      </w:pPr>
      <w:rPr>
        <w:rFonts w:ascii="Arial" w:eastAsiaTheme="minorHAnsi" w:hAnsi="Arial" w:cs="Aria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169D3A47"/>
    <w:multiLevelType w:val="hybridMultilevel"/>
    <w:tmpl w:val="22BCE1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B80CBC"/>
    <w:multiLevelType w:val="hybridMultilevel"/>
    <w:tmpl w:val="D5A48752"/>
    <w:lvl w:ilvl="0" w:tplc="7AACB3C4">
      <w:numFmt w:val="bullet"/>
      <w:lvlText w:val="-"/>
      <w:lvlJc w:val="left"/>
      <w:pPr>
        <w:ind w:left="720" w:hanging="360"/>
      </w:pPr>
      <w:rPr>
        <w:rFonts w:ascii="Sweden Sans" w:eastAsia="Times New Roman" w:hAnsi="Sweden San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8D3C50"/>
    <w:multiLevelType w:val="hybridMultilevel"/>
    <w:tmpl w:val="707810B4"/>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3016010"/>
    <w:multiLevelType w:val="hybridMultilevel"/>
    <w:tmpl w:val="043E2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67D10DE"/>
    <w:multiLevelType w:val="hybridMultilevel"/>
    <w:tmpl w:val="9122394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6F16005"/>
    <w:multiLevelType w:val="multilevel"/>
    <w:tmpl w:val="CA526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ED21B9B"/>
    <w:multiLevelType w:val="multilevel"/>
    <w:tmpl w:val="930EE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28E5F6A"/>
    <w:multiLevelType w:val="hybridMultilevel"/>
    <w:tmpl w:val="B92C8226"/>
    <w:lvl w:ilvl="0" w:tplc="251CE7A2">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8D5238B"/>
    <w:multiLevelType w:val="multilevel"/>
    <w:tmpl w:val="792AB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C4D3030"/>
    <w:multiLevelType w:val="hybridMultilevel"/>
    <w:tmpl w:val="08389406"/>
    <w:lvl w:ilvl="0" w:tplc="51EC5E10">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66DB2D9C"/>
    <w:multiLevelType w:val="hybridMultilevel"/>
    <w:tmpl w:val="B09E2B88"/>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76F3C9C"/>
    <w:multiLevelType w:val="hybridMultilevel"/>
    <w:tmpl w:val="B1F20CAA"/>
    <w:lvl w:ilvl="0" w:tplc="75B07C14">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73027452">
    <w:abstractNumId w:val="13"/>
  </w:num>
  <w:num w:numId="2" w16cid:durableId="867570103">
    <w:abstractNumId w:val="0"/>
  </w:num>
  <w:num w:numId="3" w16cid:durableId="507670263">
    <w:abstractNumId w:val="5"/>
  </w:num>
  <w:num w:numId="4" w16cid:durableId="392700564">
    <w:abstractNumId w:val="6"/>
  </w:num>
  <w:num w:numId="5" w16cid:durableId="1724016847">
    <w:abstractNumId w:val="9"/>
  </w:num>
  <w:num w:numId="6" w16cid:durableId="1401946615">
    <w:abstractNumId w:val="11"/>
  </w:num>
  <w:num w:numId="7" w16cid:durableId="578251393">
    <w:abstractNumId w:val="1"/>
  </w:num>
  <w:num w:numId="8" w16cid:durableId="241649022">
    <w:abstractNumId w:val="2"/>
  </w:num>
  <w:num w:numId="9" w16cid:durableId="1005206354">
    <w:abstractNumId w:val="3"/>
  </w:num>
  <w:num w:numId="10" w16cid:durableId="1402144386">
    <w:abstractNumId w:val="4"/>
  </w:num>
  <w:num w:numId="11" w16cid:durableId="171653425">
    <w:abstractNumId w:val="12"/>
  </w:num>
  <w:num w:numId="12" w16cid:durableId="643697739">
    <w:abstractNumId w:val="8"/>
  </w:num>
  <w:num w:numId="13" w16cid:durableId="1673993327">
    <w:abstractNumId w:val="7"/>
  </w:num>
  <w:num w:numId="14" w16cid:durableId="17404434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1A88"/>
    <w:rsid w:val="000064C8"/>
    <w:rsid w:val="00007813"/>
    <w:rsid w:val="00010135"/>
    <w:rsid w:val="0001234A"/>
    <w:rsid w:val="000146EE"/>
    <w:rsid w:val="00017365"/>
    <w:rsid w:val="00017E4D"/>
    <w:rsid w:val="000205E9"/>
    <w:rsid w:val="00021E7C"/>
    <w:rsid w:val="00027CB8"/>
    <w:rsid w:val="00031A8C"/>
    <w:rsid w:val="00033E7D"/>
    <w:rsid w:val="00034413"/>
    <w:rsid w:val="000420EE"/>
    <w:rsid w:val="00046620"/>
    <w:rsid w:val="00046B92"/>
    <w:rsid w:val="00047988"/>
    <w:rsid w:val="00050A15"/>
    <w:rsid w:val="00050FB4"/>
    <w:rsid w:val="00051B83"/>
    <w:rsid w:val="00065B9D"/>
    <w:rsid w:val="00066A18"/>
    <w:rsid w:val="00070A27"/>
    <w:rsid w:val="000735B6"/>
    <w:rsid w:val="00074FFA"/>
    <w:rsid w:val="00077592"/>
    <w:rsid w:val="00077B05"/>
    <w:rsid w:val="00080F00"/>
    <w:rsid w:val="00082F5E"/>
    <w:rsid w:val="0008627A"/>
    <w:rsid w:val="00092BBC"/>
    <w:rsid w:val="00093254"/>
    <w:rsid w:val="00096D98"/>
    <w:rsid w:val="000A454B"/>
    <w:rsid w:val="000B2844"/>
    <w:rsid w:val="000B2D64"/>
    <w:rsid w:val="000B2E3E"/>
    <w:rsid w:val="000C0D5D"/>
    <w:rsid w:val="000C0DAF"/>
    <w:rsid w:val="000C2B9E"/>
    <w:rsid w:val="000C47EB"/>
    <w:rsid w:val="000C6786"/>
    <w:rsid w:val="000C67A1"/>
    <w:rsid w:val="000C70C3"/>
    <w:rsid w:val="000D6376"/>
    <w:rsid w:val="000D6E0B"/>
    <w:rsid w:val="000D6E42"/>
    <w:rsid w:val="000D6FAD"/>
    <w:rsid w:val="000D7EAC"/>
    <w:rsid w:val="000E6286"/>
    <w:rsid w:val="000F3D3F"/>
    <w:rsid w:val="000F6E93"/>
    <w:rsid w:val="001006BE"/>
    <w:rsid w:val="00104635"/>
    <w:rsid w:val="00111A37"/>
    <w:rsid w:val="00115E94"/>
    <w:rsid w:val="00117885"/>
    <w:rsid w:val="00122B31"/>
    <w:rsid w:val="00122FD6"/>
    <w:rsid w:val="001253AB"/>
    <w:rsid w:val="00134004"/>
    <w:rsid w:val="0013468A"/>
    <w:rsid w:val="00135BCD"/>
    <w:rsid w:val="00136ED8"/>
    <w:rsid w:val="0013708B"/>
    <w:rsid w:val="001416AB"/>
    <w:rsid w:val="001433A3"/>
    <w:rsid w:val="001451E3"/>
    <w:rsid w:val="00145AC4"/>
    <w:rsid w:val="00146423"/>
    <w:rsid w:val="0014784C"/>
    <w:rsid w:val="00152ED2"/>
    <w:rsid w:val="00153D21"/>
    <w:rsid w:val="00154D25"/>
    <w:rsid w:val="00155925"/>
    <w:rsid w:val="0016340E"/>
    <w:rsid w:val="001674C8"/>
    <w:rsid w:val="0017064E"/>
    <w:rsid w:val="00171013"/>
    <w:rsid w:val="001736EF"/>
    <w:rsid w:val="00173E6D"/>
    <w:rsid w:val="001752D0"/>
    <w:rsid w:val="00175F5D"/>
    <w:rsid w:val="00177D67"/>
    <w:rsid w:val="00181B1A"/>
    <w:rsid w:val="00182C9F"/>
    <w:rsid w:val="00186243"/>
    <w:rsid w:val="00186261"/>
    <w:rsid w:val="001950BC"/>
    <w:rsid w:val="00197E77"/>
    <w:rsid w:val="001A57B7"/>
    <w:rsid w:val="001A6731"/>
    <w:rsid w:val="001A6F66"/>
    <w:rsid w:val="001A7223"/>
    <w:rsid w:val="001B038F"/>
    <w:rsid w:val="001B167C"/>
    <w:rsid w:val="001B399C"/>
    <w:rsid w:val="001B5FDF"/>
    <w:rsid w:val="001B7131"/>
    <w:rsid w:val="001C1B90"/>
    <w:rsid w:val="001C6450"/>
    <w:rsid w:val="001D12A9"/>
    <w:rsid w:val="001E11BC"/>
    <w:rsid w:val="001E5FD6"/>
    <w:rsid w:val="001F036A"/>
    <w:rsid w:val="001F1159"/>
    <w:rsid w:val="001F285D"/>
    <w:rsid w:val="001F3618"/>
    <w:rsid w:val="001F4FF2"/>
    <w:rsid w:val="00202CE8"/>
    <w:rsid w:val="00202F18"/>
    <w:rsid w:val="002034EF"/>
    <w:rsid w:val="002044F2"/>
    <w:rsid w:val="00205013"/>
    <w:rsid w:val="00205CDA"/>
    <w:rsid w:val="00212CDA"/>
    <w:rsid w:val="002143EB"/>
    <w:rsid w:val="0021634A"/>
    <w:rsid w:val="00216BDE"/>
    <w:rsid w:val="00216F61"/>
    <w:rsid w:val="002207F1"/>
    <w:rsid w:val="00224A10"/>
    <w:rsid w:val="0022684E"/>
    <w:rsid w:val="002272F3"/>
    <w:rsid w:val="0022779A"/>
    <w:rsid w:val="002330C4"/>
    <w:rsid w:val="00233218"/>
    <w:rsid w:val="00236A4A"/>
    <w:rsid w:val="00240A3C"/>
    <w:rsid w:val="0024161F"/>
    <w:rsid w:val="0024193C"/>
    <w:rsid w:val="002457B0"/>
    <w:rsid w:val="0024665F"/>
    <w:rsid w:val="002524EC"/>
    <w:rsid w:val="00253626"/>
    <w:rsid w:val="00254229"/>
    <w:rsid w:val="00254338"/>
    <w:rsid w:val="00256A74"/>
    <w:rsid w:val="002630CB"/>
    <w:rsid w:val="00264977"/>
    <w:rsid w:val="0027035E"/>
    <w:rsid w:val="002709FC"/>
    <w:rsid w:val="0027784A"/>
    <w:rsid w:val="002801D3"/>
    <w:rsid w:val="002816AC"/>
    <w:rsid w:val="002931B7"/>
    <w:rsid w:val="00293CAD"/>
    <w:rsid w:val="00295A89"/>
    <w:rsid w:val="00296F90"/>
    <w:rsid w:val="002A14DA"/>
    <w:rsid w:val="002A34F6"/>
    <w:rsid w:val="002A53A7"/>
    <w:rsid w:val="002A5528"/>
    <w:rsid w:val="002A62BA"/>
    <w:rsid w:val="002B0260"/>
    <w:rsid w:val="002B0777"/>
    <w:rsid w:val="002B3231"/>
    <w:rsid w:val="002B632D"/>
    <w:rsid w:val="002B6D67"/>
    <w:rsid w:val="002B7709"/>
    <w:rsid w:val="002B7979"/>
    <w:rsid w:val="002C01AA"/>
    <w:rsid w:val="002C0882"/>
    <w:rsid w:val="002C4DFA"/>
    <w:rsid w:val="002C58FD"/>
    <w:rsid w:val="002D1DE7"/>
    <w:rsid w:val="002D67CF"/>
    <w:rsid w:val="002D72CC"/>
    <w:rsid w:val="002D7FD9"/>
    <w:rsid w:val="002E08CD"/>
    <w:rsid w:val="002E1047"/>
    <w:rsid w:val="002E159E"/>
    <w:rsid w:val="002E5A79"/>
    <w:rsid w:val="002E5E9E"/>
    <w:rsid w:val="002E60E3"/>
    <w:rsid w:val="002E6FA5"/>
    <w:rsid w:val="002F06F7"/>
    <w:rsid w:val="002F0C54"/>
    <w:rsid w:val="002F1C6D"/>
    <w:rsid w:val="002F2671"/>
    <w:rsid w:val="002F7783"/>
    <w:rsid w:val="002F7801"/>
    <w:rsid w:val="003022C2"/>
    <w:rsid w:val="00302335"/>
    <w:rsid w:val="00302CC7"/>
    <w:rsid w:val="00305CF4"/>
    <w:rsid w:val="003064CE"/>
    <w:rsid w:val="00307FDA"/>
    <w:rsid w:val="003106A6"/>
    <w:rsid w:val="003131E0"/>
    <w:rsid w:val="00313356"/>
    <w:rsid w:val="00314F4C"/>
    <w:rsid w:val="003157FB"/>
    <w:rsid w:val="0032570E"/>
    <w:rsid w:val="00326D8A"/>
    <w:rsid w:val="0034023A"/>
    <w:rsid w:val="00344750"/>
    <w:rsid w:val="00350285"/>
    <w:rsid w:val="00352C05"/>
    <w:rsid w:val="00352C90"/>
    <w:rsid w:val="003542FD"/>
    <w:rsid w:val="00357951"/>
    <w:rsid w:val="00363A5A"/>
    <w:rsid w:val="00363B20"/>
    <w:rsid w:val="00364102"/>
    <w:rsid w:val="00365B95"/>
    <w:rsid w:val="0036607A"/>
    <w:rsid w:val="003675AE"/>
    <w:rsid w:val="00370835"/>
    <w:rsid w:val="00371BBC"/>
    <w:rsid w:val="00374476"/>
    <w:rsid w:val="003749E2"/>
    <w:rsid w:val="0038118E"/>
    <w:rsid w:val="00384AE2"/>
    <w:rsid w:val="00384C0B"/>
    <w:rsid w:val="00391576"/>
    <w:rsid w:val="003929CA"/>
    <w:rsid w:val="003A023E"/>
    <w:rsid w:val="003A2D8D"/>
    <w:rsid w:val="003A4699"/>
    <w:rsid w:val="003A4703"/>
    <w:rsid w:val="003A50DC"/>
    <w:rsid w:val="003A56D8"/>
    <w:rsid w:val="003A6392"/>
    <w:rsid w:val="003A764B"/>
    <w:rsid w:val="003B3308"/>
    <w:rsid w:val="003B3B22"/>
    <w:rsid w:val="003B3D8C"/>
    <w:rsid w:val="003B6E4F"/>
    <w:rsid w:val="003C0F53"/>
    <w:rsid w:val="003C7AD2"/>
    <w:rsid w:val="003D2C3B"/>
    <w:rsid w:val="003D2D24"/>
    <w:rsid w:val="003D4716"/>
    <w:rsid w:val="003D60E5"/>
    <w:rsid w:val="003D72AD"/>
    <w:rsid w:val="003E3DDF"/>
    <w:rsid w:val="003E3EB5"/>
    <w:rsid w:val="003E4C0D"/>
    <w:rsid w:val="003E7BA7"/>
    <w:rsid w:val="003F3CB7"/>
    <w:rsid w:val="003F4EBB"/>
    <w:rsid w:val="003F5324"/>
    <w:rsid w:val="003F6C1B"/>
    <w:rsid w:val="00403393"/>
    <w:rsid w:val="004058E1"/>
    <w:rsid w:val="00405C9C"/>
    <w:rsid w:val="00407192"/>
    <w:rsid w:val="00412626"/>
    <w:rsid w:val="004130A9"/>
    <w:rsid w:val="0041732C"/>
    <w:rsid w:val="0042228E"/>
    <w:rsid w:val="004225DE"/>
    <w:rsid w:val="00422600"/>
    <w:rsid w:val="00422C19"/>
    <w:rsid w:val="00422DE4"/>
    <w:rsid w:val="00423113"/>
    <w:rsid w:val="00433A4E"/>
    <w:rsid w:val="0043445B"/>
    <w:rsid w:val="00445B77"/>
    <w:rsid w:val="00446EBD"/>
    <w:rsid w:val="004504D1"/>
    <w:rsid w:val="004518B5"/>
    <w:rsid w:val="00452CAB"/>
    <w:rsid w:val="00453545"/>
    <w:rsid w:val="00462963"/>
    <w:rsid w:val="00462F27"/>
    <w:rsid w:val="00472C77"/>
    <w:rsid w:val="00475636"/>
    <w:rsid w:val="004763EC"/>
    <w:rsid w:val="00477562"/>
    <w:rsid w:val="00477B62"/>
    <w:rsid w:val="00480299"/>
    <w:rsid w:val="004858C1"/>
    <w:rsid w:val="00487DBE"/>
    <w:rsid w:val="00490824"/>
    <w:rsid w:val="00490B4A"/>
    <w:rsid w:val="0049395E"/>
    <w:rsid w:val="00494DFE"/>
    <w:rsid w:val="004957F3"/>
    <w:rsid w:val="004968F9"/>
    <w:rsid w:val="004A1DC4"/>
    <w:rsid w:val="004A2EBD"/>
    <w:rsid w:val="004A55E9"/>
    <w:rsid w:val="004A6C51"/>
    <w:rsid w:val="004B176E"/>
    <w:rsid w:val="004B1BEE"/>
    <w:rsid w:val="004C1CAE"/>
    <w:rsid w:val="004C24CD"/>
    <w:rsid w:val="004C533C"/>
    <w:rsid w:val="004C55B2"/>
    <w:rsid w:val="004D02C1"/>
    <w:rsid w:val="004D1239"/>
    <w:rsid w:val="004D63BC"/>
    <w:rsid w:val="004D6477"/>
    <w:rsid w:val="004E25A3"/>
    <w:rsid w:val="004E5641"/>
    <w:rsid w:val="004E6B00"/>
    <w:rsid w:val="004E73E1"/>
    <w:rsid w:val="004F01FF"/>
    <w:rsid w:val="004F0319"/>
    <w:rsid w:val="004F3993"/>
    <w:rsid w:val="004F508F"/>
    <w:rsid w:val="004F5B0C"/>
    <w:rsid w:val="00505AE7"/>
    <w:rsid w:val="00506C95"/>
    <w:rsid w:val="005113D3"/>
    <w:rsid w:val="0051293F"/>
    <w:rsid w:val="00514DFF"/>
    <w:rsid w:val="00516A7E"/>
    <w:rsid w:val="0052259B"/>
    <w:rsid w:val="0052278C"/>
    <w:rsid w:val="005263CC"/>
    <w:rsid w:val="005269D3"/>
    <w:rsid w:val="00527AE1"/>
    <w:rsid w:val="005314A7"/>
    <w:rsid w:val="0054077C"/>
    <w:rsid w:val="005428DF"/>
    <w:rsid w:val="00553059"/>
    <w:rsid w:val="005551A2"/>
    <w:rsid w:val="00555B56"/>
    <w:rsid w:val="00557ECB"/>
    <w:rsid w:val="00560AD1"/>
    <w:rsid w:val="00564F1F"/>
    <w:rsid w:val="00572D1B"/>
    <w:rsid w:val="005737C0"/>
    <w:rsid w:val="005742B3"/>
    <w:rsid w:val="005761A0"/>
    <w:rsid w:val="005771A2"/>
    <w:rsid w:val="00583E7A"/>
    <w:rsid w:val="0058691E"/>
    <w:rsid w:val="005924B8"/>
    <w:rsid w:val="005972C1"/>
    <w:rsid w:val="005A1588"/>
    <w:rsid w:val="005A57D9"/>
    <w:rsid w:val="005A7AFE"/>
    <w:rsid w:val="005B4C55"/>
    <w:rsid w:val="005B7B2D"/>
    <w:rsid w:val="005C2163"/>
    <w:rsid w:val="005C238E"/>
    <w:rsid w:val="005C24FF"/>
    <w:rsid w:val="005C3C9A"/>
    <w:rsid w:val="005C479F"/>
    <w:rsid w:val="005C5040"/>
    <w:rsid w:val="005C5CC5"/>
    <w:rsid w:val="005C66E6"/>
    <w:rsid w:val="005D02EA"/>
    <w:rsid w:val="005D0E52"/>
    <w:rsid w:val="005D4485"/>
    <w:rsid w:val="005D4635"/>
    <w:rsid w:val="005D6CB1"/>
    <w:rsid w:val="005E154E"/>
    <w:rsid w:val="005E2697"/>
    <w:rsid w:val="005E40F3"/>
    <w:rsid w:val="005E45BB"/>
    <w:rsid w:val="005E4EF9"/>
    <w:rsid w:val="005E5F7E"/>
    <w:rsid w:val="005F067C"/>
    <w:rsid w:val="005F2636"/>
    <w:rsid w:val="005F3258"/>
    <w:rsid w:val="005F5842"/>
    <w:rsid w:val="005F74D6"/>
    <w:rsid w:val="00602007"/>
    <w:rsid w:val="00602E83"/>
    <w:rsid w:val="00603792"/>
    <w:rsid w:val="006055FE"/>
    <w:rsid w:val="006070CA"/>
    <w:rsid w:val="0060799E"/>
    <w:rsid w:val="0061073C"/>
    <w:rsid w:val="00611CFE"/>
    <w:rsid w:val="00612AC7"/>
    <w:rsid w:val="0061357E"/>
    <w:rsid w:val="00613832"/>
    <w:rsid w:val="00613AC0"/>
    <w:rsid w:val="00614288"/>
    <w:rsid w:val="00615AA0"/>
    <w:rsid w:val="00616983"/>
    <w:rsid w:val="00621B2B"/>
    <w:rsid w:val="00623248"/>
    <w:rsid w:val="0063766E"/>
    <w:rsid w:val="00642E88"/>
    <w:rsid w:val="00650359"/>
    <w:rsid w:val="0065075E"/>
    <w:rsid w:val="00652986"/>
    <w:rsid w:val="00654763"/>
    <w:rsid w:val="00655B46"/>
    <w:rsid w:val="0066069A"/>
    <w:rsid w:val="006610B8"/>
    <w:rsid w:val="00661F7F"/>
    <w:rsid w:val="00662D3F"/>
    <w:rsid w:val="00667410"/>
    <w:rsid w:val="0067042D"/>
    <w:rsid w:val="006753C7"/>
    <w:rsid w:val="00680C94"/>
    <w:rsid w:val="006843D3"/>
    <w:rsid w:val="0068518D"/>
    <w:rsid w:val="006861ED"/>
    <w:rsid w:val="00686924"/>
    <w:rsid w:val="00686C3F"/>
    <w:rsid w:val="0069074F"/>
    <w:rsid w:val="00691C60"/>
    <w:rsid w:val="00691CAB"/>
    <w:rsid w:val="00692D07"/>
    <w:rsid w:val="006A0BEF"/>
    <w:rsid w:val="006A1012"/>
    <w:rsid w:val="006A188A"/>
    <w:rsid w:val="006A1ADB"/>
    <w:rsid w:val="006A2195"/>
    <w:rsid w:val="006A34EF"/>
    <w:rsid w:val="006B0C3D"/>
    <w:rsid w:val="006B6CA6"/>
    <w:rsid w:val="006C0F5B"/>
    <w:rsid w:val="006C3F7E"/>
    <w:rsid w:val="006C68E1"/>
    <w:rsid w:val="006C6F4E"/>
    <w:rsid w:val="006D1439"/>
    <w:rsid w:val="006D394F"/>
    <w:rsid w:val="006D61ED"/>
    <w:rsid w:val="006D66F0"/>
    <w:rsid w:val="006D7309"/>
    <w:rsid w:val="006E308C"/>
    <w:rsid w:val="006E43A4"/>
    <w:rsid w:val="006F195E"/>
    <w:rsid w:val="006F2DBB"/>
    <w:rsid w:val="006F511E"/>
    <w:rsid w:val="006F6D18"/>
    <w:rsid w:val="006F7101"/>
    <w:rsid w:val="0070196A"/>
    <w:rsid w:val="007063E2"/>
    <w:rsid w:val="00711BDC"/>
    <w:rsid w:val="0071243E"/>
    <w:rsid w:val="00712D39"/>
    <w:rsid w:val="007138D8"/>
    <w:rsid w:val="0071506A"/>
    <w:rsid w:val="007207B3"/>
    <w:rsid w:val="00722BA1"/>
    <w:rsid w:val="007236EF"/>
    <w:rsid w:val="00724589"/>
    <w:rsid w:val="00732458"/>
    <w:rsid w:val="0073434E"/>
    <w:rsid w:val="0073435A"/>
    <w:rsid w:val="00735E28"/>
    <w:rsid w:val="00736FD8"/>
    <w:rsid w:val="00737893"/>
    <w:rsid w:val="00743C5E"/>
    <w:rsid w:val="00745EA0"/>
    <w:rsid w:val="00747A58"/>
    <w:rsid w:val="00752023"/>
    <w:rsid w:val="00752F7F"/>
    <w:rsid w:val="007552FB"/>
    <w:rsid w:val="00760E61"/>
    <w:rsid w:val="00765C7A"/>
    <w:rsid w:val="00773881"/>
    <w:rsid w:val="0078354F"/>
    <w:rsid w:val="007866D1"/>
    <w:rsid w:val="00793880"/>
    <w:rsid w:val="00797C77"/>
    <w:rsid w:val="007A2152"/>
    <w:rsid w:val="007A3BDE"/>
    <w:rsid w:val="007A3C15"/>
    <w:rsid w:val="007B18D2"/>
    <w:rsid w:val="007B2240"/>
    <w:rsid w:val="007B73D2"/>
    <w:rsid w:val="007C00EF"/>
    <w:rsid w:val="007C07EA"/>
    <w:rsid w:val="007C0D3B"/>
    <w:rsid w:val="007C61FD"/>
    <w:rsid w:val="007D0D97"/>
    <w:rsid w:val="007D7D64"/>
    <w:rsid w:val="007D7D81"/>
    <w:rsid w:val="007E396C"/>
    <w:rsid w:val="007E734C"/>
    <w:rsid w:val="007F0F1E"/>
    <w:rsid w:val="007F2551"/>
    <w:rsid w:val="007F3341"/>
    <w:rsid w:val="007F3ADE"/>
    <w:rsid w:val="0080254B"/>
    <w:rsid w:val="00804FED"/>
    <w:rsid w:val="0081035A"/>
    <w:rsid w:val="00810DF6"/>
    <w:rsid w:val="00811491"/>
    <w:rsid w:val="008114DB"/>
    <w:rsid w:val="00812898"/>
    <w:rsid w:val="008137D0"/>
    <w:rsid w:val="0081412F"/>
    <w:rsid w:val="00814991"/>
    <w:rsid w:val="00814EAD"/>
    <w:rsid w:val="00816AC1"/>
    <w:rsid w:val="00823BB8"/>
    <w:rsid w:val="00824D80"/>
    <w:rsid w:val="0082571C"/>
    <w:rsid w:val="008276EE"/>
    <w:rsid w:val="00830344"/>
    <w:rsid w:val="00834430"/>
    <w:rsid w:val="00834B4B"/>
    <w:rsid w:val="008368C9"/>
    <w:rsid w:val="008378B0"/>
    <w:rsid w:val="0084053A"/>
    <w:rsid w:val="00841F38"/>
    <w:rsid w:val="00842C36"/>
    <w:rsid w:val="00842E3B"/>
    <w:rsid w:val="008433B6"/>
    <w:rsid w:val="00843872"/>
    <w:rsid w:val="00844C05"/>
    <w:rsid w:val="00846144"/>
    <w:rsid w:val="00847501"/>
    <w:rsid w:val="00854F88"/>
    <w:rsid w:val="00855298"/>
    <w:rsid w:val="00860622"/>
    <w:rsid w:val="008606C1"/>
    <w:rsid w:val="00865265"/>
    <w:rsid w:val="008716C5"/>
    <w:rsid w:val="0087233D"/>
    <w:rsid w:val="008732EE"/>
    <w:rsid w:val="00874A5C"/>
    <w:rsid w:val="008804C1"/>
    <w:rsid w:val="00881476"/>
    <w:rsid w:val="008859FC"/>
    <w:rsid w:val="00886E34"/>
    <w:rsid w:val="0088723C"/>
    <w:rsid w:val="00892245"/>
    <w:rsid w:val="0089225A"/>
    <w:rsid w:val="00895612"/>
    <w:rsid w:val="008964D9"/>
    <w:rsid w:val="008A15B6"/>
    <w:rsid w:val="008A16E7"/>
    <w:rsid w:val="008A1EAF"/>
    <w:rsid w:val="008A2215"/>
    <w:rsid w:val="008A409F"/>
    <w:rsid w:val="008A6FBA"/>
    <w:rsid w:val="008B073E"/>
    <w:rsid w:val="008B27A4"/>
    <w:rsid w:val="008B5B44"/>
    <w:rsid w:val="008B5F81"/>
    <w:rsid w:val="008B65F1"/>
    <w:rsid w:val="008C1ECF"/>
    <w:rsid w:val="008C7C69"/>
    <w:rsid w:val="008D01C3"/>
    <w:rsid w:val="008D5B9E"/>
    <w:rsid w:val="008E113C"/>
    <w:rsid w:val="008E1946"/>
    <w:rsid w:val="008E1EE2"/>
    <w:rsid w:val="008E7701"/>
    <w:rsid w:val="008F1913"/>
    <w:rsid w:val="00900BB2"/>
    <w:rsid w:val="00901326"/>
    <w:rsid w:val="00903ADB"/>
    <w:rsid w:val="0090554D"/>
    <w:rsid w:val="009154AC"/>
    <w:rsid w:val="00916F58"/>
    <w:rsid w:val="00917010"/>
    <w:rsid w:val="00921842"/>
    <w:rsid w:val="00925161"/>
    <w:rsid w:val="00925DF3"/>
    <w:rsid w:val="00927A5F"/>
    <w:rsid w:val="00931F9C"/>
    <w:rsid w:val="0093278B"/>
    <w:rsid w:val="00934B77"/>
    <w:rsid w:val="00935318"/>
    <w:rsid w:val="00935BAF"/>
    <w:rsid w:val="00936239"/>
    <w:rsid w:val="00940F41"/>
    <w:rsid w:val="00941E78"/>
    <w:rsid w:val="00941FE3"/>
    <w:rsid w:val="00943C44"/>
    <w:rsid w:val="00944624"/>
    <w:rsid w:val="00956BC6"/>
    <w:rsid w:val="009626B3"/>
    <w:rsid w:val="0096456B"/>
    <w:rsid w:val="00973A8D"/>
    <w:rsid w:val="009771C2"/>
    <w:rsid w:val="00977B60"/>
    <w:rsid w:val="00984C9F"/>
    <w:rsid w:val="00985132"/>
    <w:rsid w:val="0098672F"/>
    <w:rsid w:val="00986FF1"/>
    <w:rsid w:val="0099176B"/>
    <w:rsid w:val="00996F8A"/>
    <w:rsid w:val="009A1D6C"/>
    <w:rsid w:val="009A2D64"/>
    <w:rsid w:val="009A5962"/>
    <w:rsid w:val="009A628C"/>
    <w:rsid w:val="009B5D3D"/>
    <w:rsid w:val="009B6151"/>
    <w:rsid w:val="009C771B"/>
    <w:rsid w:val="009D3165"/>
    <w:rsid w:val="009D4DFC"/>
    <w:rsid w:val="009E0D10"/>
    <w:rsid w:val="009E6458"/>
    <w:rsid w:val="009F5F63"/>
    <w:rsid w:val="009F67F4"/>
    <w:rsid w:val="009F7403"/>
    <w:rsid w:val="00A138B8"/>
    <w:rsid w:val="00A14A9F"/>
    <w:rsid w:val="00A163A6"/>
    <w:rsid w:val="00A2113E"/>
    <w:rsid w:val="00A26AE0"/>
    <w:rsid w:val="00A3019B"/>
    <w:rsid w:val="00A317A6"/>
    <w:rsid w:val="00A335CD"/>
    <w:rsid w:val="00A33E8D"/>
    <w:rsid w:val="00A3440A"/>
    <w:rsid w:val="00A40A91"/>
    <w:rsid w:val="00A42A87"/>
    <w:rsid w:val="00A47E0D"/>
    <w:rsid w:val="00A5270B"/>
    <w:rsid w:val="00A5393D"/>
    <w:rsid w:val="00A53973"/>
    <w:rsid w:val="00A546BD"/>
    <w:rsid w:val="00A55A8F"/>
    <w:rsid w:val="00A61FC8"/>
    <w:rsid w:val="00A623D0"/>
    <w:rsid w:val="00A64651"/>
    <w:rsid w:val="00A65A4A"/>
    <w:rsid w:val="00A664AB"/>
    <w:rsid w:val="00A67046"/>
    <w:rsid w:val="00A71AC2"/>
    <w:rsid w:val="00A7286E"/>
    <w:rsid w:val="00A72EEA"/>
    <w:rsid w:val="00A81EAD"/>
    <w:rsid w:val="00A83BAE"/>
    <w:rsid w:val="00A851DB"/>
    <w:rsid w:val="00A85FA0"/>
    <w:rsid w:val="00A87E56"/>
    <w:rsid w:val="00A96559"/>
    <w:rsid w:val="00AA0ADA"/>
    <w:rsid w:val="00AA0F82"/>
    <w:rsid w:val="00AA1366"/>
    <w:rsid w:val="00AA32E7"/>
    <w:rsid w:val="00AA38F7"/>
    <w:rsid w:val="00AA6856"/>
    <w:rsid w:val="00AA6BC0"/>
    <w:rsid w:val="00AA767B"/>
    <w:rsid w:val="00AB137C"/>
    <w:rsid w:val="00AB75DE"/>
    <w:rsid w:val="00AB794C"/>
    <w:rsid w:val="00AC2B92"/>
    <w:rsid w:val="00AC2C9C"/>
    <w:rsid w:val="00AC55FF"/>
    <w:rsid w:val="00AD1A88"/>
    <w:rsid w:val="00AD5D2C"/>
    <w:rsid w:val="00AD7B79"/>
    <w:rsid w:val="00AE3A87"/>
    <w:rsid w:val="00AE4080"/>
    <w:rsid w:val="00AF4161"/>
    <w:rsid w:val="00AF4F34"/>
    <w:rsid w:val="00B00FF4"/>
    <w:rsid w:val="00B026CC"/>
    <w:rsid w:val="00B02EBB"/>
    <w:rsid w:val="00B02F59"/>
    <w:rsid w:val="00B03DFE"/>
    <w:rsid w:val="00B068CD"/>
    <w:rsid w:val="00B06A51"/>
    <w:rsid w:val="00B140D0"/>
    <w:rsid w:val="00B15019"/>
    <w:rsid w:val="00B15AB8"/>
    <w:rsid w:val="00B16502"/>
    <w:rsid w:val="00B21D7C"/>
    <w:rsid w:val="00B248F4"/>
    <w:rsid w:val="00B31DBB"/>
    <w:rsid w:val="00B32BFF"/>
    <w:rsid w:val="00B36D1E"/>
    <w:rsid w:val="00B4186D"/>
    <w:rsid w:val="00B41C3B"/>
    <w:rsid w:val="00B41E98"/>
    <w:rsid w:val="00B43272"/>
    <w:rsid w:val="00B4728E"/>
    <w:rsid w:val="00B53EB6"/>
    <w:rsid w:val="00B63D29"/>
    <w:rsid w:val="00B64D49"/>
    <w:rsid w:val="00B666D1"/>
    <w:rsid w:val="00B7585D"/>
    <w:rsid w:val="00B76238"/>
    <w:rsid w:val="00B80C8B"/>
    <w:rsid w:val="00B814D2"/>
    <w:rsid w:val="00B81C0D"/>
    <w:rsid w:val="00B8575F"/>
    <w:rsid w:val="00B90CAC"/>
    <w:rsid w:val="00B92E3D"/>
    <w:rsid w:val="00B95760"/>
    <w:rsid w:val="00BA2513"/>
    <w:rsid w:val="00BA4985"/>
    <w:rsid w:val="00BA5617"/>
    <w:rsid w:val="00BB0409"/>
    <w:rsid w:val="00BB0604"/>
    <w:rsid w:val="00BB281F"/>
    <w:rsid w:val="00BB3335"/>
    <w:rsid w:val="00BB46A2"/>
    <w:rsid w:val="00BB61A6"/>
    <w:rsid w:val="00BC4611"/>
    <w:rsid w:val="00BC5F9D"/>
    <w:rsid w:val="00BC6B54"/>
    <w:rsid w:val="00BD1369"/>
    <w:rsid w:val="00BD25A3"/>
    <w:rsid w:val="00BD38CF"/>
    <w:rsid w:val="00BD4158"/>
    <w:rsid w:val="00BD5189"/>
    <w:rsid w:val="00BD5589"/>
    <w:rsid w:val="00BD56DD"/>
    <w:rsid w:val="00BD6870"/>
    <w:rsid w:val="00BD73C5"/>
    <w:rsid w:val="00BE2785"/>
    <w:rsid w:val="00BE2959"/>
    <w:rsid w:val="00BE3229"/>
    <w:rsid w:val="00BE4E7E"/>
    <w:rsid w:val="00BE5F3D"/>
    <w:rsid w:val="00BE717A"/>
    <w:rsid w:val="00BF2471"/>
    <w:rsid w:val="00BF4310"/>
    <w:rsid w:val="00BF7380"/>
    <w:rsid w:val="00BF7CA4"/>
    <w:rsid w:val="00C04D78"/>
    <w:rsid w:val="00C06113"/>
    <w:rsid w:val="00C06B2D"/>
    <w:rsid w:val="00C127F2"/>
    <w:rsid w:val="00C14527"/>
    <w:rsid w:val="00C148FD"/>
    <w:rsid w:val="00C15DDF"/>
    <w:rsid w:val="00C16A2A"/>
    <w:rsid w:val="00C23041"/>
    <w:rsid w:val="00C32B36"/>
    <w:rsid w:val="00C33B57"/>
    <w:rsid w:val="00C40E2E"/>
    <w:rsid w:val="00C51665"/>
    <w:rsid w:val="00C610C1"/>
    <w:rsid w:val="00C61E5A"/>
    <w:rsid w:val="00C6483C"/>
    <w:rsid w:val="00C64B31"/>
    <w:rsid w:val="00C66E5B"/>
    <w:rsid w:val="00C67C56"/>
    <w:rsid w:val="00C73836"/>
    <w:rsid w:val="00C75661"/>
    <w:rsid w:val="00C76188"/>
    <w:rsid w:val="00C803D0"/>
    <w:rsid w:val="00C8208B"/>
    <w:rsid w:val="00C822A3"/>
    <w:rsid w:val="00C85CF7"/>
    <w:rsid w:val="00C90603"/>
    <w:rsid w:val="00C906D6"/>
    <w:rsid w:val="00C92A08"/>
    <w:rsid w:val="00C95ACF"/>
    <w:rsid w:val="00C95B0D"/>
    <w:rsid w:val="00CA1CAF"/>
    <w:rsid w:val="00CA1D47"/>
    <w:rsid w:val="00CB0A3E"/>
    <w:rsid w:val="00CB5EC3"/>
    <w:rsid w:val="00CB5ECC"/>
    <w:rsid w:val="00CC20B6"/>
    <w:rsid w:val="00CD2603"/>
    <w:rsid w:val="00CD403A"/>
    <w:rsid w:val="00CD5F65"/>
    <w:rsid w:val="00CE4C08"/>
    <w:rsid w:val="00CE5D29"/>
    <w:rsid w:val="00CF0B3D"/>
    <w:rsid w:val="00CF67FD"/>
    <w:rsid w:val="00D00214"/>
    <w:rsid w:val="00D03AA2"/>
    <w:rsid w:val="00D0424A"/>
    <w:rsid w:val="00D042A7"/>
    <w:rsid w:val="00D046A3"/>
    <w:rsid w:val="00D05477"/>
    <w:rsid w:val="00D118F6"/>
    <w:rsid w:val="00D11F02"/>
    <w:rsid w:val="00D12FA7"/>
    <w:rsid w:val="00D150CB"/>
    <w:rsid w:val="00D16066"/>
    <w:rsid w:val="00D16A20"/>
    <w:rsid w:val="00D215BB"/>
    <w:rsid w:val="00D21B12"/>
    <w:rsid w:val="00D2745A"/>
    <w:rsid w:val="00D311D4"/>
    <w:rsid w:val="00D31A97"/>
    <w:rsid w:val="00D34A2A"/>
    <w:rsid w:val="00D367A9"/>
    <w:rsid w:val="00D3740B"/>
    <w:rsid w:val="00D45628"/>
    <w:rsid w:val="00D50976"/>
    <w:rsid w:val="00D50CE2"/>
    <w:rsid w:val="00D54FAF"/>
    <w:rsid w:val="00D56588"/>
    <w:rsid w:val="00D60A13"/>
    <w:rsid w:val="00D61743"/>
    <w:rsid w:val="00D62715"/>
    <w:rsid w:val="00D62866"/>
    <w:rsid w:val="00D631BD"/>
    <w:rsid w:val="00D67300"/>
    <w:rsid w:val="00D72AE8"/>
    <w:rsid w:val="00D73029"/>
    <w:rsid w:val="00D804E9"/>
    <w:rsid w:val="00D83487"/>
    <w:rsid w:val="00D863DF"/>
    <w:rsid w:val="00D90351"/>
    <w:rsid w:val="00D92928"/>
    <w:rsid w:val="00D93C8F"/>
    <w:rsid w:val="00D93F3F"/>
    <w:rsid w:val="00D94B23"/>
    <w:rsid w:val="00D959C2"/>
    <w:rsid w:val="00D97935"/>
    <w:rsid w:val="00DA1723"/>
    <w:rsid w:val="00DA3F3F"/>
    <w:rsid w:val="00DA63F4"/>
    <w:rsid w:val="00DA6B7C"/>
    <w:rsid w:val="00DA7B1C"/>
    <w:rsid w:val="00DB43FB"/>
    <w:rsid w:val="00DB67F5"/>
    <w:rsid w:val="00DB7E65"/>
    <w:rsid w:val="00DC3DB0"/>
    <w:rsid w:val="00DC668A"/>
    <w:rsid w:val="00DD0883"/>
    <w:rsid w:val="00DD0B8C"/>
    <w:rsid w:val="00DD1528"/>
    <w:rsid w:val="00DD2D1A"/>
    <w:rsid w:val="00DD4792"/>
    <w:rsid w:val="00DD7CDE"/>
    <w:rsid w:val="00DE31AC"/>
    <w:rsid w:val="00DE3250"/>
    <w:rsid w:val="00DE47BC"/>
    <w:rsid w:val="00DE5494"/>
    <w:rsid w:val="00DF0834"/>
    <w:rsid w:val="00DF2444"/>
    <w:rsid w:val="00E02133"/>
    <w:rsid w:val="00E02588"/>
    <w:rsid w:val="00E0374E"/>
    <w:rsid w:val="00E134C8"/>
    <w:rsid w:val="00E13561"/>
    <w:rsid w:val="00E17A16"/>
    <w:rsid w:val="00E17F5F"/>
    <w:rsid w:val="00E25259"/>
    <w:rsid w:val="00E305AB"/>
    <w:rsid w:val="00E317FF"/>
    <w:rsid w:val="00E335F6"/>
    <w:rsid w:val="00E35707"/>
    <w:rsid w:val="00E359DF"/>
    <w:rsid w:val="00E44F71"/>
    <w:rsid w:val="00E52AD5"/>
    <w:rsid w:val="00E54D84"/>
    <w:rsid w:val="00E553AC"/>
    <w:rsid w:val="00E57C95"/>
    <w:rsid w:val="00E66CAD"/>
    <w:rsid w:val="00E70E24"/>
    <w:rsid w:val="00E81D08"/>
    <w:rsid w:val="00E8399B"/>
    <w:rsid w:val="00E83FBB"/>
    <w:rsid w:val="00E84ECE"/>
    <w:rsid w:val="00E9305A"/>
    <w:rsid w:val="00E94BF8"/>
    <w:rsid w:val="00E95A04"/>
    <w:rsid w:val="00E96795"/>
    <w:rsid w:val="00E9683F"/>
    <w:rsid w:val="00E97322"/>
    <w:rsid w:val="00EA0808"/>
    <w:rsid w:val="00EA0901"/>
    <w:rsid w:val="00EA2655"/>
    <w:rsid w:val="00EA3A87"/>
    <w:rsid w:val="00EA3FED"/>
    <w:rsid w:val="00EA548B"/>
    <w:rsid w:val="00EA62C8"/>
    <w:rsid w:val="00EA7C37"/>
    <w:rsid w:val="00EA7EB3"/>
    <w:rsid w:val="00EB0E24"/>
    <w:rsid w:val="00EB4EBE"/>
    <w:rsid w:val="00EB7A7D"/>
    <w:rsid w:val="00EB7F15"/>
    <w:rsid w:val="00ED1E0F"/>
    <w:rsid w:val="00ED5DA3"/>
    <w:rsid w:val="00EE1935"/>
    <w:rsid w:val="00EE29C6"/>
    <w:rsid w:val="00EE30FE"/>
    <w:rsid w:val="00EE77ED"/>
    <w:rsid w:val="00EF2B9C"/>
    <w:rsid w:val="00EF4577"/>
    <w:rsid w:val="00F0020D"/>
    <w:rsid w:val="00F027F6"/>
    <w:rsid w:val="00F038E3"/>
    <w:rsid w:val="00F05437"/>
    <w:rsid w:val="00F10857"/>
    <w:rsid w:val="00F1086A"/>
    <w:rsid w:val="00F15041"/>
    <w:rsid w:val="00F17242"/>
    <w:rsid w:val="00F2180F"/>
    <w:rsid w:val="00F2188B"/>
    <w:rsid w:val="00F23059"/>
    <w:rsid w:val="00F26953"/>
    <w:rsid w:val="00F27020"/>
    <w:rsid w:val="00F309FD"/>
    <w:rsid w:val="00F33835"/>
    <w:rsid w:val="00F36A04"/>
    <w:rsid w:val="00F37372"/>
    <w:rsid w:val="00F37EDD"/>
    <w:rsid w:val="00F41C9A"/>
    <w:rsid w:val="00F422B4"/>
    <w:rsid w:val="00F466AA"/>
    <w:rsid w:val="00F54BDA"/>
    <w:rsid w:val="00F57336"/>
    <w:rsid w:val="00F57DD1"/>
    <w:rsid w:val="00F6133F"/>
    <w:rsid w:val="00F61D02"/>
    <w:rsid w:val="00F623D3"/>
    <w:rsid w:val="00F62CEF"/>
    <w:rsid w:val="00F6612F"/>
    <w:rsid w:val="00F71293"/>
    <w:rsid w:val="00F723A9"/>
    <w:rsid w:val="00F74F3B"/>
    <w:rsid w:val="00F804B5"/>
    <w:rsid w:val="00F858EF"/>
    <w:rsid w:val="00F85BCE"/>
    <w:rsid w:val="00F92002"/>
    <w:rsid w:val="00F92E71"/>
    <w:rsid w:val="00F93C71"/>
    <w:rsid w:val="00F94413"/>
    <w:rsid w:val="00F95170"/>
    <w:rsid w:val="00F97851"/>
    <w:rsid w:val="00FA1601"/>
    <w:rsid w:val="00FA2CB0"/>
    <w:rsid w:val="00FA52B8"/>
    <w:rsid w:val="00FB6755"/>
    <w:rsid w:val="00FB73AB"/>
    <w:rsid w:val="00FC3794"/>
    <w:rsid w:val="00FC385F"/>
    <w:rsid w:val="00FC64EC"/>
    <w:rsid w:val="00FC6C96"/>
    <w:rsid w:val="00FC6FBB"/>
    <w:rsid w:val="00FD21CC"/>
    <w:rsid w:val="00FD2377"/>
    <w:rsid w:val="00FD352C"/>
    <w:rsid w:val="00FD48AE"/>
    <w:rsid w:val="00FD5BFB"/>
    <w:rsid w:val="00FE110A"/>
    <w:rsid w:val="00FE1511"/>
    <w:rsid w:val="00FE1A35"/>
    <w:rsid w:val="00FE1F65"/>
    <w:rsid w:val="00FE3439"/>
    <w:rsid w:val="00FE3C0D"/>
    <w:rsid w:val="00FE5B1C"/>
    <w:rsid w:val="00FE6531"/>
    <w:rsid w:val="00FE794D"/>
    <w:rsid w:val="00FF3AAE"/>
    <w:rsid w:val="00FF3CBB"/>
    <w:rsid w:val="00FF3D4C"/>
    <w:rsid w:val="00FF57F4"/>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1504FE"/>
  <w15:chartTrackingRefBased/>
  <w15:docId w15:val="{DD414132-6AF2-4304-A92F-502644864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752D0"/>
    <w:pPr>
      <w:spacing w:after="0" w:line="240" w:lineRule="auto"/>
    </w:pPr>
    <w:rPr>
      <w:rFonts w:ascii="Arial" w:eastAsia="Times New Roman" w:hAnsi="Arial" w:cs="Times New Roman"/>
      <w:sz w:val="18"/>
      <w:szCs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D1A88"/>
    <w:pPr>
      <w:tabs>
        <w:tab w:val="center" w:pos="4513"/>
        <w:tab w:val="right" w:pos="9026"/>
      </w:tabs>
    </w:pPr>
  </w:style>
  <w:style w:type="character" w:customStyle="1" w:styleId="EncabezadoCar">
    <w:name w:val="Encabezado Car"/>
    <w:basedOn w:val="Fuentedeprrafopredeter"/>
    <w:link w:val="Encabezado"/>
    <w:uiPriority w:val="99"/>
    <w:rsid w:val="00AD1A88"/>
  </w:style>
  <w:style w:type="paragraph" w:styleId="Piedepgina">
    <w:name w:val="footer"/>
    <w:basedOn w:val="Normal"/>
    <w:link w:val="PiedepginaCar"/>
    <w:uiPriority w:val="99"/>
    <w:unhideWhenUsed/>
    <w:rsid w:val="00AD1A88"/>
    <w:pPr>
      <w:tabs>
        <w:tab w:val="center" w:pos="4513"/>
        <w:tab w:val="right" w:pos="9026"/>
      </w:tabs>
    </w:pPr>
  </w:style>
  <w:style w:type="character" w:customStyle="1" w:styleId="PiedepginaCar">
    <w:name w:val="Pie de página Car"/>
    <w:basedOn w:val="Fuentedeprrafopredeter"/>
    <w:link w:val="Piedepgina"/>
    <w:uiPriority w:val="99"/>
    <w:rsid w:val="00AD1A88"/>
  </w:style>
  <w:style w:type="character" w:styleId="Hipervnculo">
    <w:name w:val="Hyperlink"/>
    <w:basedOn w:val="Fuentedeprrafopredeter"/>
    <w:uiPriority w:val="99"/>
    <w:unhideWhenUsed/>
    <w:rsid w:val="00AD1A88"/>
    <w:rPr>
      <w:color w:val="0563C1" w:themeColor="hyperlink"/>
      <w:u w:val="single"/>
    </w:rPr>
  </w:style>
  <w:style w:type="character" w:styleId="Mencinsinresolver">
    <w:name w:val="Unresolved Mention"/>
    <w:basedOn w:val="Fuentedeprrafopredeter"/>
    <w:uiPriority w:val="99"/>
    <w:semiHidden/>
    <w:unhideWhenUsed/>
    <w:rsid w:val="00AD1A88"/>
    <w:rPr>
      <w:color w:val="808080"/>
      <w:shd w:val="clear" w:color="auto" w:fill="E6E6E6"/>
    </w:rPr>
  </w:style>
  <w:style w:type="paragraph" w:styleId="Textoindependiente">
    <w:name w:val="Body Text"/>
    <w:basedOn w:val="Normal"/>
    <w:link w:val="TextoindependienteCar"/>
    <w:rsid w:val="00AD1A88"/>
    <w:pPr>
      <w:jc w:val="both"/>
    </w:pPr>
    <w:rPr>
      <w:rFonts w:ascii="Verdana" w:hAnsi="Verdana"/>
      <w:b/>
      <w:szCs w:val="20"/>
      <w:lang w:val="de-DE"/>
    </w:rPr>
  </w:style>
  <w:style w:type="character" w:customStyle="1" w:styleId="TextoindependienteCar">
    <w:name w:val="Texto independiente Car"/>
    <w:basedOn w:val="Fuentedeprrafopredeter"/>
    <w:link w:val="Textoindependiente"/>
    <w:rsid w:val="00AD1A88"/>
    <w:rPr>
      <w:rFonts w:ascii="Verdana" w:eastAsia="Times New Roman" w:hAnsi="Verdana" w:cs="Times New Roman"/>
      <w:b/>
      <w:sz w:val="18"/>
      <w:szCs w:val="20"/>
      <w:lang w:val="de-DE"/>
    </w:rPr>
  </w:style>
  <w:style w:type="paragraph" w:styleId="Textodeglobo">
    <w:name w:val="Balloon Text"/>
    <w:basedOn w:val="Normal"/>
    <w:link w:val="TextodegloboCar"/>
    <w:uiPriority w:val="99"/>
    <w:semiHidden/>
    <w:unhideWhenUsed/>
    <w:rsid w:val="00D97935"/>
    <w:rPr>
      <w:rFonts w:ascii="Segoe UI" w:hAnsi="Segoe UI" w:cs="Segoe UI"/>
    </w:rPr>
  </w:style>
  <w:style w:type="character" w:customStyle="1" w:styleId="TextodegloboCar">
    <w:name w:val="Texto de globo Car"/>
    <w:basedOn w:val="Fuentedeprrafopredeter"/>
    <w:link w:val="Textodeglobo"/>
    <w:uiPriority w:val="99"/>
    <w:semiHidden/>
    <w:rsid w:val="00D97935"/>
    <w:rPr>
      <w:rFonts w:ascii="Segoe UI" w:eastAsia="Times New Roman" w:hAnsi="Segoe UI" w:cs="Segoe UI"/>
      <w:sz w:val="18"/>
      <w:szCs w:val="18"/>
    </w:rPr>
  </w:style>
  <w:style w:type="paragraph" w:styleId="Prrafodelista">
    <w:name w:val="List Paragraph"/>
    <w:basedOn w:val="Normal"/>
    <w:uiPriority w:val="34"/>
    <w:qFormat/>
    <w:rsid w:val="00F038E3"/>
    <w:pPr>
      <w:ind w:left="720"/>
      <w:contextualSpacing/>
    </w:pPr>
  </w:style>
  <w:style w:type="character" w:styleId="Hipervnculovisitado">
    <w:name w:val="FollowedHyperlink"/>
    <w:basedOn w:val="Fuentedeprrafopredeter"/>
    <w:uiPriority w:val="99"/>
    <w:semiHidden/>
    <w:unhideWhenUsed/>
    <w:rsid w:val="00804FED"/>
    <w:rPr>
      <w:color w:val="954F72" w:themeColor="followedHyperlink"/>
      <w:u w:val="single"/>
    </w:rPr>
  </w:style>
  <w:style w:type="paragraph" w:styleId="Revisin">
    <w:name w:val="Revision"/>
    <w:hidden/>
    <w:uiPriority w:val="99"/>
    <w:semiHidden/>
    <w:rsid w:val="008F1913"/>
    <w:pPr>
      <w:spacing w:after="0" w:line="240" w:lineRule="auto"/>
    </w:pPr>
    <w:rPr>
      <w:rFonts w:ascii="Arial" w:eastAsia="Times New Roman" w:hAnsi="Arial" w:cs="Times New Roman"/>
      <w:sz w:val="18"/>
      <w:szCs w:val="18"/>
    </w:rPr>
  </w:style>
  <w:style w:type="paragraph" w:styleId="Sinespaciado">
    <w:name w:val="No Spacing"/>
    <w:uiPriority w:val="1"/>
    <w:qFormat/>
    <w:rsid w:val="00EE30FE"/>
    <w:pPr>
      <w:spacing w:after="0" w:line="240" w:lineRule="auto"/>
    </w:pPr>
    <w:rPr>
      <w:lang w:val="en-US"/>
    </w:rPr>
  </w:style>
  <w:style w:type="paragraph" w:styleId="NormalWeb">
    <w:name w:val="Normal (Web)"/>
    <w:basedOn w:val="Normal"/>
    <w:link w:val="NormalWebCar"/>
    <w:uiPriority w:val="99"/>
    <w:unhideWhenUsed/>
    <w:rsid w:val="00EE30FE"/>
    <w:pPr>
      <w:spacing w:before="100" w:beforeAutospacing="1" w:after="100" w:afterAutospacing="1"/>
    </w:pPr>
    <w:rPr>
      <w:rFonts w:ascii="Times New Roman" w:hAnsi="Times New Roman"/>
      <w:sz w:val="24"/>
      <w:szCs w:val="24"/>
      <w:lang w:val="en-US"/>
    </w:rPr>
  </w:style>
  <w:style w:type="character" w:customStyle="1" w:styleId="NormalWebCar">
    <w:name w:val="Normal (Web) Car"/>
    <w:basedOn w:val="Fuentedeprrafopredeter"/>
    <w:link w:val="NormalWeb"/>
    <w:uiPriority w:val="99"/>
    <w:rsid w:val="00EE30FE"/>
    <w:rPr>
      <w:rFonts w:ascii="Times New Roman" w:eastAsia="Times New Roman" w:hAnsi="Times New Roman" w:cs="Times New Roman"/>
      <w:sz w:val="24"/>
      <w:szCs w:val="24"/>
      <w:lang w:val="en-US"/>
    </w:rPr>
  </w:style>
  <w:style w:type="character" w:styleId="Refdecomentario">
    <w:name w:val="annotation reference"/>
    <w:basedOn w:val="Fuentedeprrafopredeter"/>
    <w:uiPriority w:val="99"/>
    <w:semiHidden/>
    <w:unhideWhenUsed/>
    <w:rsid w:val="00865265"/>
    <w:rPr>
      <w:sz w:val="16"/>
      <w:szCs w:val="16"/>
    </w:rPr>
  </w:style>
  <w:style w:type="paragraph" w:styleId="Textocomentario">
    <w:name w:val="annotation text"/>
    <w:basedOn w:val="Normal"/>
    <w:link w:val="TextocomentarioCar"/>
    <w:uiPriority w:val="99"/>
    <w:unhideWhenUsed/>
    <w:rsid w:val="00865265"/>
    <w:rPr>
      <w:sz w:val="20"/>
      <w:szCs w:val="20"/>
    </w:rPr>
  </w:style>
  <w:style w:type="character" w:customStyle="1" w:styleId="TextocomentarioCar">
    <w:name w:val="Texto comentario Car"/>
    <w:basedOn w:val="Fuentedeprrafopredeter"/>
    <w:link w:val="Textocomentario"/>
    <w:uiPriority w:val="99"/>
    <w:rsid w:val="00865265"/>
    <w:rPr>
      <w:rFonts w:ascii="Arial" w:eastAsia="Times New Roman" w:hAnsi="Arial"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865265"/>
    <w:rPr>
      <w:b/>
      <w:bCs/>
    </w:rPr>
  </w:style>
  <w:style w:type="character" w:customStyle="1" w:styleId="AsuntodelcomentarioCar">
    <w:name w:val="Asunto del comentario Car"/>
    <w:basedOn w:val="TextocomentarioCar"/>
    <w:link w:val="Asuntodelcomentario"/>
    <w:uiPriority w:val="99"/>
    <w:semiHidden/>
    <w:rsid w:val="00865265"/>
    <w:rPr>
      <w:rFonts w:ascii="Arial" w:eastAsia="Times New Roman" w:hAnsi="Arial" w:cs="Times New Roman"/>
      <w:b/>
      <w:bCs/>
      <w:sz w:val="20"/>
      <w:szCs w:val="20"/>
    </w:rPr>
  </w:style>
  <w:style w:type="paragraph" w:customStyle="1" w:styleId="Default">
    <w:name w:val="Default"/>
    <w:rsid w:val="003D4716"/>
    <w:pPr>
      <w:autoSpaceDE w:val="0"/>
      <w:autoSpaceDN w:val="0"/>
      <w:adjustRightInd w:val="0"/>
      <w:spacing w:after="0" w:line="240" w:lineRule="auto"/>
    </w:pPr>
    <w:rPr>
      <w:rFonts w:ascii="Times New Roman" w:hAnsi="Times New Roman" w:cs="Times New Roman"/>
      <w:color w:val="000000"/>
      <w:sz w:val="24"/>
      <w:szCs w:val="24"/>
      <w:lang w:val="en-US"/>
    </w:rPr>
  </w:style>
  <w:style w:type="table" w:styleId="Tablaconcuadrcula">
    <w:name w:val="Table Grid"/>
    <w:basedOn w:val="Tablanormal"/>
    <w:uiPriority w:val="39"/>
    <w:rsid w:val="00F218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5">
    <w:name w:val="pad-5"/>
    <w:basedOn w:val="Normal"/>
    <w:rsid w:val="0081412F"/>
    <w:pPr>
      <w:spacing w:before="100" w:beforeAutospacing="1" w:after="100" w:afterAutospacing="1"/>
    </w:pPr>
    <w:rPr>
      <w:rFonts w:ascii="Times New Roman" w:hAnsi="Times New Roman"/>
      <w:sz w:val="24"/>
      <w:szCs w:val="24"/>
      <w:lang w:val="en-US"/>
    </w:rPr>
  </w:style>
  <w:style w:type="character" w:styleId="Textoennegrita">
    <w:name w:val="Strong"/>
    <w:basedOn w:val="Fuentedeprrafopredeter"/>
    <w:uiPriority w:val="22"/>
    <w:qFormat/>
    <w:rsid w:val="00B4728E"/>
    <w:rPr>
      <w:b/>
      <w:bCs/>
    </w:rPr>
  </w:style>
  <w:style w:type="character" w:styleId="nfasis">
    <w:name w:val="Emphasis"/>
    <w:basedOn w:val="Fuentedeprrafopredeter"/>
    <w:uiPriority w:val="20"/>
    <w:qFormat/>
    <w:rsid w:val="00EA7EB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879801">
      <w:bodyDiv w:val="1"/>
      <w:marLeft w:val="0"/>
      <w:marRight w:val="0"/>
      <w:marTop w:val="0"/>
      <w:marBottom w:val="0"/>
      <w:divBdr>
        <w:top w:val="none" w:sz="0" w:space="0" w:color="auto"/>
        <w:left w:val="none" w:sz="0" w:space="0" w:color="auto"/>
        <w:bottom w:val="none" w:sz="0" w:space="0" w:color="auto"/>
        <w:right w:val="none" w:sz="0" w:space="0" w:color="auto"/>
      </w:divBdr>
      <w:divsChild>
        <w:div w:id="1826513119">
          <w:marLeft w:val="0"/>
          <w:marRight w:val="0"/>
          <w:marTop w:val="0"/>
          <w:marBottom w:val="0"/>
          <w:divBdr>
            <w:top w:val="none" w:sz="0" w:space="0" w:color="auto"/>
            <w:left w:val="none" w:sz="0" w:space="0" w:color="auto"/>
            <w:bottom w:val="none" w:sz="0" w:space="0" w:color="auto"/>
            <w:right w:val="none" w:sz="0" w:space="0" w:color="auto"/>
          </w:divBdr>
        </w:div>
        <w:div w:id="2090493959">
          <w:marLeft w:val="0"/>
          <w:marRight w:val="0"/>
          <w:marTop w:val="0"/>
          <w:marBottom w:val="0"/>
          <w:divBdr>
            <w:top w:val="none" w:sz="0" w:space="0" w:color="auto"/>
            <w:left w:val="none" w:sz="0" w:space="0" w:color="auto"/>
            <w:bottom w:val="none" w:sz="0" w:space="0" w:color="auto"/>
            <w:right w:val="none" w:sz="0" w:space="0" w:color="auto"/>
          </w:divBdr>
        </w:div>
        <w:div w:id="106899867">
          <w:marLeft w:val="0"/>
          <w:marRight w:val="0"/>
          <w:marTop w:val="0"/>
          <w:marBottom w:val="0"/>
          <w:divBdr>
            <w:top w:val="none" w:sz="0" w:space="0" w:color="auto"/>
            <w:left w:val="none" w:sz="0" w:space="0" w:color="auto"/>
            <w:bottom w:val="none" w:sz="0" w:space="0" w:color="auto"/>
            <w:right w:val="none" w:sz="0" w:space="0" w:color="auto"/>
          </w:divBdr>
        </w:div>
        <w:div w:id="1115901473">
          <w:marLeft w:val="0"/>
          <w:marRight w:val="0"/>
          <w:marTop w:val="0"/>
          <w:marBottom w:val="0"/>
          <w:divBdr>
            <w:top w:val="none" w:sz="0" w:space="0" w:color="auto"/>
            <w:left w:val="none" w:sz="0" w:space="0" w:color="auto"/>
            <w:bottom w:val="none" w:sz="0" w:space="0" w:color="auto"/>
            <w:right w:val="none" w:sz="0" w:space="0" w:color="auto"/>
          </w:divBdr>
        </w:div>
        <w:div w:id="1438863052">
          <w:marLeft w:val="0"/>
          <w:marRight w:val="0"/>
          <w:marTop w:val="0"/>
          <w:marBottom w:val="0"/>
          <w:divBdr>
            <w:top w:val="none" w:sz="0" w:space="0" w:color="auto"/>
            <w:left w:val="none" w:sz="0" w:space="0" w:color="auto"/>
            <w:bottom w:val="none" w:sz="0" w:space="0" w:color="auto"/>
            <w:right w:val="none" w:sz="0" w:space="0" w:color="auto"/>
          </w:divBdr>
        </w:div>
      </w:divsChild>
    </w:div>
    <w:div w:id="308292766">
      <w:bodyDiv w:val="1"/>
      <w:marLeft w:val="0"/>
      <w:marRight w:val="0"/>
      <w:marTop w:val="0"/>
      <w:marBottom w:val="0"/>
      <w:divBdr>
        <w:top w:val="none" w:sz="0" w:space="0" w:color="auto"/>
        <w:left w:val="none" w:sz="0" w:space="0" w:color="auto"/>
        <w:bottom w:val="none" w:sz="0" w:space="0" w:color="auto"/>
        <w:right w:val="none" w:sz="0" w:space="0" w:color="auto"/>
      </w:divBdr>
    </w:div>
    <w:div w:id="343823584">
      <w:bodyDiv w:val="1"/>
      <w:marLeft w:val="0"/>
      <w:marRight w:val="0"/>
      <w:marTop w:val="0"/>
      <w:marBottom w:val="0"/>
      <w:divBdr>
        <w:top w:val="none" w:sz="0" w:space="0" w:color="auto"/>
        <w:left w:val="none" w:sz="0" w:space="0" w:color="auto"/>
        <w:bottom w:val="none" w:sz="0" w:space="0" w:color="auto"/>
        <w:right w:val="none" w:sz="0" w:space="0" w:color="auto"/>
      </w:divBdr>
    </w:div>
    <w:div w:id="423772411">
      <w:bodyDiv w:val="1"/>
      <w:marLeft w:val="0"/>
      <w:marRight w:val="0"/>
      <w:marTop w:val="0"/>
      <w:marBottom w:val="0"/>
      <w:divBdr>
        <w:top w:val="none" w:sz="0" w:space="0" w:color="auto"/>
        <w:left w:val="none" w:sz="0" w:space="0" w:color="auto"/>
        <w:bottom w:val="none" w:sz="0" w:space="0" w:color="auto"/>
        <w:right w:val="none" w:sz="0" w:space="0" w:color="auto"/>
      </w:divBdr>
      <w:divsChild>
        <w:div w:id="1986618119">
          <w:marLeft w:val="1962"/>
          <w:marRight w:val="0"/>
          <w:marTop w:val="0"/>
          <w:marBottom w:val="0"/>
          <w:divBdr>
            <w:top w:val="none" w:sz="0" w:space="0" w:color="auto"/>
            <w:left w:val="none" w:sz="0" w:space="0" w:color="auto"/>
            <w:bottom w:val="none" w:sz="0" w:space="0" w:color="auto"/>
            <w:right w:val="none" w:sz="0" w:space="0" w:color="auto"/>
          </w:divBdr>
        </w:div>
      </w:divsChild>
    </w:div>
    <w:div w:id="533739287">
      <w:bodyDiv w:val="1"/>
      <w:marLeft w:val="0"/>
      <w:marRight w:val="0"/>
      <w:marTop w:val="0"/>
      <w:marBottom w:val="0"/>
      <w:divBdr>
        <w:top w:val="none" w:sz="0" w:space="0" w:color="auto"/>
        <w:left w:val="none" w:sz="0" w:space="0" w:color="auto"/>
        <w:bottom w:val="none" w:sz="0" w:space="0" w:color="auto"/>
        <w:right w:val="none" w:sz="0" w:space="0" w:color="auto"/>
      </w:divBdr>
    </w:div>
    <w:div w:id="644896298">
      <w:bodyDiv w:val="1"/>
      <w:marLeft w:val="0"/>
      <w:marRight w:val="0"/>
      <w:marTop w:val="0"/>
      <w:marBottom w:val="0"/>
      <w:divBdr>
        <w:top w:val="none" w:sz="0" w:space="0" w:color="auto"/>
        <w:left w:val="none" w:sz="0" w:space="0" w:color="auto"/>
        <w:bottom w:val="none" w:sz="0" w:space="0" w:color="auto"/>
        <w:right w:val="none" w:sz="0" w:space="0" w:color="auto"/>
      </w:divBdr>
    </w:div>
    <w:div w:id="671181109">
      <w:bodyDiv w:val="1"/>
      <w:marLeft w:val="0"/>
      <w:marRight w:val="0"/>
      <w:marTop w:val="0"/>
      <w:marBottom w:val="0"/>
      <w:divBdr>
        <w:top w:val="none" w:sz="0" w:space="0" w:color="auto"/>
        <w:left w:val="none" w:sz="0" w:space="0" w:color="auto"/>
        <w:bottom w:val="none" w:sz="0" w:space="0" w:color="auto"/>
        <w:right w:val="none" w:sz="0" w:space="0" w:color="auto"/>
      </w:divBdr>
    </w:div>
    <w:div w:id="1188639701">
      <w:bodyDiv w:val="1"/>
      <w:marLeft w:val="0"/>
      <w:marRight w:val="0"/>
      <w:marTop w:val="0"/>
      <w:marBottom w:val="0"/>
      <w:divBdr>
        <w:top w:val="none" w:sz="0" w:space="0" w:color="auto"/>
        <w:left w:val="none" w:sz="0" w:space="0" w:color="auto"/>
        <w:bottom w:val="none" w:sz="0" w:space="0" w:color="auto"/>
        <w:right w:val="none" w:sz="0" w:space="0" w:color="auto"/>
      </w:divBdr>
      <w:divsChild>
        <w:div w:id="423960637">
          <w:marLeft w:val="0"/>
          <w:marRight w:val="0"/>
          <w:marTop w:val="0"/>
          <w:marBottom w:val="336"/>
          <w:divBdr>
            <w:top w:val="none" w:sz="0" w:space="0" w:color="auto"/>
            <w:left w:val="none" w:sz="0" w:space="0" w:color="auto"/>
            <w:bottom w:val="none" w:sz="0" w:space="0" w:color="auto"/>
            <w:right w:val="none" w:sz="0" w:space="0" w:color="auto"/>
          </w:divBdr>
        </w:div>
      </w:divsChild>
    </w:div>
    <w:div w:id="1291286351">
      <w:bodyDiv w:val="1"/>
      <w:marLeft w:val="0"/>
      <w:marRight w:val="0"/>
      <w:marTop w:val="0"/>
      <w:marBottom w:val="0"/>
      <w:divBdr>
        <w:top w:val="none" w:sz="0" w:space="0" w:color="auto"/>
        <w:left w:val="none" w:sz="0" w:space="0" w:color="auto"/>
        <w:bottom w:val="none" w:sz="0" w:space="0" w:color="auto"/>
        <w:right w:val="none" w:sz="0" w:space="0" w:color="auto"/>
      </w:divBdr>
    </w:div>
    <w:div w:id="1338924349">
      <w:bodyDiv w:val="1"/>
      <w:marLeft w:val="0"/>
      <w:marRight w:val="0"/>
      <w:marTop w:val="0"/>
      <w:marBottom w:val="0"/>
      <w:divBdr>
        <w:top w:val="none" w:sz="0" w:space="0" w:color="auto"/>
        <w:left w:val="none" w:sz="0" w:space="0" w:color="auto"/>
        <w:bottom w:val="none" w:sz="0" w:space="0" w:color="auto"/>
        <w:right w:val="none" w:sz="0" w:space="0" w:color="auto"/>
      </w:divBdr>
    </w:div>
    <w:div w:id="1491404996">
      <w:bodyDiv w:val="1"/>
      <w:marLeft w:val="0"/>
      <w:marRight w:val="0"/>
      <w:marTop w:val="0"/>
      <w:marBottom w:val="0"/>
      <w:divBdr>
        <w:top w:val="none" w:sz="0" w:space="0" w:color="auto"/>
        <w:left w:val="none" w:sz="0" w:space="0" w:color="auto"/>
        <w:bottom w:val="none" w:sz="0" w:space="0" w:color="auto"/>
        <w:right w:val="none" w:sz="0" w:space="0" w:color="auto"/>
      </w:divBdr>
    </w:div>
    <w:div w:id="1653489793">
      <w:bodyDiv w:val="1"/>
      <w:marLeft w:val="0"/>
      <w:marRight w:val="0"/>
      <w:marTop w:val="0"/>
      <w:marBottom w:val="0"/>
      <w:divBdr>
        <w:top w:val="none" w:sz="0" w:space="0" w:color="auto"/>
        <w:left w:val="none" w:sz="0" w:space="0" w:color="auto"/>
        <w:bottom w:val="none" w:sz="0" w:space="0" w:color="auto"/>
        <w:right w:val="none" w:sz="0" w:space="0" w:color="auto"/>
      </w:divBdr>
    </w:div>
    <w:div w:id="1657421340">
      <w:bodyDiv w:val="1"/>
      <w:marLeft w:val="0"/>
      <w:marRight w:val="0"/>
      <w:marTop w:val="0"/>
      <w:marBottom w:val="0"/>
      <w:divBdr>
        <w:top w:val="none" w:sz="0" w:space="0" w:color="auto"/>
        <w:left w:val="none" w:sz="0" w:space="0" w:color="auto"/>
        <w:bottom w:val="none" w:sz="0" w:space="0" w:color="auto"/>
        <w:right w:val="none" w:sz="0" w:space="0" w:color="auto"/>
      </w:divBdr>
    </w:div>
    <w:div w:id="1815953277">
      <w:bodyDiv w:val="1"/>
      <w:marLeft w:val="0"/>
      <w:marRight w:val="0"/>
      <w:marTop w:val="0"/>
      <w:marBottom w:val="0"/>
      <w:divBdr>
        <w:top w:val="none" w:sz="0" w:space="0" w:color="auto"/>
        <w:left w:val="none" w:sz="0" w:space="0" w:color="auto"/>
        <w:bottom w:val="none" w:sz="0" w:space="0" w:color="auto"/>
        <w:right w:val="none" w:sz="0" w:space="0" w:color="auto"/>
      </w:divBdr>
    </w:div>
    <w:div w:id="1938630485">
      <w:bodyDiv w:val="1"/>
      <w:marLeft w:val="0"/>
      <w:marRight w:val="0"/>
      <w:marTop w:val="0"/>
      <w:marBottom w:val="0"/>
      <w:divBdr>
        <w:top w:val="none" w:sz="0" w:space="0" w:color="auto"/>
        <w:left w:val="none" w:sz="0" w:space="0" w:color="auto"/>
        <w:bottom w:val="none" w:sz="0" w:space="0" w:color="auto"/>
        <w:right w:val="none" w:sz="0" w:space="0" w:color="auto"/>
      </w:divBdr>
    </w:div>
    <w:div w:id="2075541820">
      <w:bodyDiv w:val="1"/>
      <w:marLeft w:val="0"/>
      <w:marRight w:val="0"/>
      <w:marTop w:val="0"/>
      <w:marBottom w:val="0"/>
      <w:divBdr>
        <w:top w:val="none" w:sz="0" w:space="0" w:color="auto"/>
        <w:left w:val="none" w:sz="0" w:space="0" w:color="auto"/>
        <w:bottom w:val="none" w:sz="0" w:space="0" w:color="auto"/>
        <w:right w:val="none" w:sz="0" w:space="0" w:color="auto"/>
      </w:divBdr>
    </w:div>
    <w:div w:id="2088529023">
      <w:bodyDiv w:val="1"/>
      <w:marLeft w:val="0"/>
      <w:marRight w:val="0"/>
      <w:marTop w:val="0"/>
      <w:marBottom w:val="0"/>
      <w:divBdr>
        <w:top w:val="none" w:sz="0" w:space="0" w:color="auto"/>
        <w:left w:val="none" w:sz="0" w:space="0" w:color="auto"/>
        <w:bottom w:val="none" w:sz="0" w:space="0" w:color="auto"/>
        <w:right w:val="none" w:sz="0" w:space="0" w:color="auto"/>
      </w:divBdr>
      <w:divsChild>
        <w:div w:id="1859999712">
          <w:marLeft w:val="0"/>
          <w:marRight w:val="0"/>
          <w:marTop w:val="0"/>
          <w:marBottom w:val="0"/>
          <w:divBdr>
            <w:top w:val="none" w:sz="0" w:space="0" w:color="auto"/>
            <w:left w:val="none" w:sz="0" w:space="0" w:color="auto"/>
            <w:bottom w:val="none" w:sz="0" w:space="0" w:color="auto"/>
            <w:right w:val="none" w:sz="0" w:space="0" w:color="auto"/>
          </w:divBdr>
        </w:div>
        <w:div w:id="1297762566">
          <w:marLeft w:val="0"/>
          <w:marRight w:val="0"/>
          <w:marTop w:val="0"/>
          <w:marBottom w:val="0"/>
          <w:divBdr>
            <w:top w:val="none" w:sz="0" w:space="0" w:color="auto"/>
            <w:left w:val="none" w:sz="0" w:space="0" w:color="auto"/>
            <w:bottom w:val="none" w:sz="0" w:space="0" w:color="auto"/>
            <w:right w:val="none" w:sz="0" w:space="0" w:color="auto"/>
          </w:divBdr>
        </w:div>
      </w:divsChild>
    </w:div>
    <w:div w:id="2128506543">
      <w:bodyDiv w:val="1"/>
      <w:marLeft w:val="0"/>
      <w:marRight w:val="0"/>
      <w:marTop w:val="0"/>
      <w:marBottom w:val="0"/>
      <w:divBdr>
        <w:top w:val="none" w:sz="0" w:space="0" w:color="auto"/>
        <w:left w:val="none" w:sz="0" w:space="0" w:color="auto"/>
        <w:bottom w:val="none" w:sz="0" w:space="0" w:color="auto"/>
        <w:right w:val="none" w:sz="0" w:space="0" w:color="auto"/>
      </w:divBdr>
    </w:div>
    <w:div w:id="2142114748">
      <w:bodyDiv w:val="1"/>
      <w:marLeft w:val="0"/>
      <w:marRight w:val="0"/>
      <w:marTop w:val="0"/>
      <w:marBottom w:val="0"/>
      <w:divBdr>
        <w:top w:val="none" w:sz="0" w:space="0" w:color="auto"/>
        <w:left w:val="none" w:sz="0" w:space="0" w:color="auto"/>
        <w:bottom w:val="none" w:sz="0" w:space="0" w:color="auto"/>
        <w:right w:val="none" w:sz="0" w:space="0" w:color="auto"/>
      </w:divBdr>
      <w:divsChild>
        <w:div w:id="220100082">
          <w:marLeft w:val="0"/>
          <w:marRight w:val="0"/>
          <w:marTop w:val="0"/>
          <w:marBottom w:val="0"/>
          <w:divBdr>
            <w:top w:val="none" w:sz="0" w:space="0" w:color="auto"/>
            <w:left w:val="none" w:sz="0" w:space="0" w:color="auto"/>
            <w:bottom w:val="none" w:sz="0" w:space="0" w:color="auto"/>
            <w:right w:val="none" w:sz="0" w:space="0" w:color="auto"/>
          </w:divBdr>
        </w:div>
        <w:div w:id="27879772">
          <w:marLeft w:val="0"/>
          <w:marRight w:val="0"/>
          <w:marTop w:val="0"/>
          <w:marBottom w:val="0"/>
          <w:divBdr>
            <w:top w:val="none" w:sz="0" w:space="0" w:color="auto"/>
            <w:left w:val="none" w:sz="0" w:space="0" w:color="auto"/>
            <w:bottom w:val="none" w:sz="0" w:space="0" w:color="auto"/>
            <w:right w:val="none" w:sz="0" w:space="0" w:color="auto"/>
          </w:divBdr>
        </w:div>
        <w:div w:id="50620301">
          <w:marLeft w:val="0"/>
          <w:marRight w:val="0"/>
          <w:marTop w:val="0"/>
          <w:marBottom w:val="0"/>
          <w:divBdr>
            <w:top w:val="none" w:sz="0" w:space="0" w:color="auto"/>
            <w:left w:val="none" w:sz="0" w:space="0" w:color="auto"/>
            <w:bottom w:val="none" w:sz="0" w:space="0" w:color="auto"/>
            <w:right w:val="none" w:sz="0" w:space="0" w:color="auto"/>
          </w:divBdr>
        </w:div>
        <w:div w:id="1039207094">
          <w:marLeft w:val="0"/>
          <w:marRight w:val="0"/>
          <w:marTop w:val="0"/>
          <w:marBottom w:val="0"/>
          <w:divBdr>
            <w:top w:val="none" w:sz="0" w:space="0" w:color="auto"/>
            <w:left w:val="none" w:sz="0" w:space="0" w:color="auto"/>
            <w:bottom w:val="none" w:sz="0" w:space="0" w:color="auto"/>
            <w:right w:val="none" w:sz="0" w:space="0" w:color="auto"/>
          </w:divBdr>
        </w:div>
        <w:div w:id="16551387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obisa.es/peli/" TargetMode="External"/><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07-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18" ma:contentTypeDescription="Crear nuevo documento." ma:contentTypeScope="" ma:versionID="fcc67a8a86a578e2f266c16b786b291f">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a986e8fcea908b15a1b959cda0960026"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Props1.xml><?xml version="1.0" encoding="utf-8"?>
<ds:datastoreItem xmlns:ds="http://schemas.openxmlformats.org/officeDocument/2006/customXml" ds:itemID="{C506F2FB-E009-4938-B4D2-20C2C9FB22E0}">
  <ds:schemaRefs>
    <ds:schemaRef ds:uri="http://schemas.microsoft.com/sharepoint/v3/contenttype/forms"/>
  </ds:schemaRefs>
</ds:datastoreItem>
</file>

<file path=customXml/itemProps2.xml><?xml version="1.0" encoding="utf-8"?>
<ds:datastoreItem xmlns:ds="http://schemas.openxmlformats.org/officeDocument/2006/customXml" ds:itemID="{CDB7FD2A-9C2E-4550-9E66-98EEC667DCEF}"/>
</file>

<file path=customXml/itemProps3.xml><?xml version="1.0" encoding="utf-8"?>
<ds:datastoreItem xmlns:ds="http://schemas.openxmlformats.org/officeDocument/2006/customXml" ds:itemID="{0D1502B6-26E7-4679-8A45-A6BCD34057CD}">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2</Pages>
  <Words>291</Words>
  <Characters>1604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 Koen</dc:creator>
  <cp:lastModifiedBy>Diego Moreno</cp:lastModifiedBy>
  <cp:revision>57</cp:revision>
  <cp:lastPrinted>1900-01-01T06:00:00Z</cp:lastPrinted>
  <dcterms:created xsi:type="dcterms:W3CDTF">2022-09-02T11:57:00Z</dcterms:created>
  <dcterms:modified xsi:type="dcterms:W3CDTF">2022-10-07T05:50:00Z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