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4860" w14:textId="56C966CF" w:rsidR="00C9155A" w:rsidRPr="002C3361" w:rsidRDefault="00F90725" w:rsidP="008F0E05">
      <w:pPr>
        <w:ind w:left="1416" w:hanging="1416"/>
        <w:jc w:val="center"/>
        <w:rPr>
          <w:rFonts w:cstheme="minorHAnsi"/>
          <w:sz w:val="32"/>
          <w:szCs w:val="32"/>
        </w:rPr>
      </w:pPr>
      <w:r w:rsidRPr="002C3361">
        <w:rPr>
          <w:rFonts w:cstheme="minorHAnsi"/>
          <w:sz w:val="32"/>
          <w:szCs w:val="32"/>
        </w:rPr>
        <w:t xml:space="preserve">Carcasa </w:t>
      </w:r>
      <w:r w:rsidR="00E81E87" w:rsidRPr="002C3361">
        <w:rPr>
          <w:rFonts w:cstheme="minorHAnsi"/>
          <w:sz w:val="32"/>
          <w:szCs w:val="32"/>
        </w:rPr>
        <w:t>AxisGO</w:t>
      </w:r>
      <w:r w:rsidRPr="002C3361">
        <w:rPr>
          <w:rFonts w:cstheme="minorHAnsi"/>
          <w:sz w:val="32"/>
          <w:szCs w:val="32"/>
        </w:rPr>
        <w:t>: ahora también para iPhone 14</w:t>
      </w:r>
    </w:p>
    <w:p w14:paraId="0BFF1E02" w14:textId="54C8A494" w:rsidR="00F90725" w:rsidRPr="002C3361" w:rsidRDefault="002C3361" w:rsidP="002C3361">
      <w:pPr>
        <w:jc w:val="center"/>
        <w:rPr>
          <w:rFonts w:cstheme="minorHAnsi"/>
          <w:sz w:val="28"/>
          <w:szCs w:val="28"/>
        </w:rPr>
      </w:pPr>
      <w:r w:rsidRPr="002C3361">
        <w:rPr>
          <w:rFonts w:cstheme="minorHAnsi"/>
          <w:sz w:val="28"/>
          <w:szCs w:val="28"/>
        </w:rPr>
        <w:t>Las carcasas acuáticas de AxisGO ahora están disponibles también para l</w:t>
      </w:r>
      <w:r w:rsidR="00E81E87" w:rsidRPr="002C3361">
        <w:rPr>
          <w:rFonts w:cstheme="minorHAnsi"/>
          <w:sz w:val="28"/>
          <w:szCs w:val="28"/>
        </w:rPr>
        <w:t>os nuevos modelos de iPhone 14</w:t>
      </w:r>
    </w:p>
    <w:p w14:paraId="57C1BBF9" w14:textId="33F05E69" w:rsidR="00D8654F" w:rsidRDefault="002C3361" w:rsidP="00113DDF">
      <w:pPr>
        <w:jc w:val="both"/>
        <w:rPr>
          <w:rFonts w:cstheme="minorHAnsi"/>
        </w:rPr>
      </w:pPr>
      <w:r w:rsidRPr="004309F2">
        <w:rPr>
          <w:rFonts w:cstheme="minorHAnsi"/>
          <w:i/>
          <w:iCs/>
        </w:rPr>
        <w:t xml:space="preserve">Madrid, a </w:t>
      </w:r>
      <w:r w:rsidR="00D8654F">
        <w:rPr>
          <w:rFonts w:cstheme="minorHAnsi"/>
          <w:i/>
          <w:iCs/>
        </w:rPr>
        <w:t>3 de octubre de 2022</w:t>
      </w:r>
      <w:r w:rsidR="008B20BF">
        <w:rPr>
          <w:rFonts w:cstheme="minorHAnsi"/>
          <w:i/>
          <w:iCs/>
        </w:rPr>
        <w:t xml:space="preserve">. </w:t>
      </w:r>
      <w:r w:rsidR="00D8654F">
        <w:rPr>
          <w:rFonts w:cstheme="minorHAnsi"/>
        </w:rPr>
        <w:t>Aquatech anuncia la compatibilidad del AxisGO para los nuevos modelos del iPhone: iPhone 14, iPhone 14 Pro</w:t>
      </w:r>
      <w:r w:rsidR="00053707">
        <w:rPr>
          <w:rFonts w:cstheme="minorHAnsi"/>
        </w:rPr>
        <w:t xml:space="preserve">, </w:t>
      </w:r>
      <w:r w:rsidR="00D8654F">
        <w:rPr>
          <w:rFonts w:cstheme="minorHAnsi"/>
        </w:rPr>
        <w:t>Pro Max</w:t>
      </w:r>
      <w:r w:rsidR="00053707">
        <w:rPr>
          <w:rFonts w:cstheme="minorHAnsi"/>
        </w:rPr>
        <w:t xml:space="preserve"> y Plus</w:t>
      </w:r>
      <w:r w:rsidR="00D8654F">
        <w:rPr>
          <w:rFonts w:cstheme="minorHAnsi"/>
        </w:rPr>
        <w:t xml:space="preserve"> que incluyen nuevas características de vídeo y foto</w:t>
      </w:r>
      <w:r w:rsidR="00D4494E">
        <w:rPr>
          <w:rFonts w:cstheme="minorHAnsi"/>
        </w:rPr>
        <w:t>grafía</w:t>
      </w:r>
      <w:r w:rsidR="00D8654F">
        <w:rPr>
          <w:rFonts w:cstheme="minorHAnsi"/>
        </w:rPr>
        <w:t xml:space="preserve"> esperadas con gran entusiasmo </w:t>
      </w:r>
      <w:r w:rsidR="00DF3C52">
        <w:rPr>
          <w:rFonts w:cstheme="minorHAnsi"/>
        </w:rPr>
        <w:t>por</w:t>
      </w:r>
      <w:r w:rsidR="00D8654F">
        <w:rPr>
          <w:rFonts w:cstheme="minorHAnsi"/>
        </w:rPr>
        <w:t xml:space="preserve"> los fotógrafos acuáticos.</w:t>
      </w:r>
    </w:p>
    <w:p w14:paraId="558BFB56" w14:textId="756942B0" w:rsidR="001D052F" w:rsidRPr="008B20BF" w:rsidRDefault="001D052F" w:rsidP="00113DDF">
      <w:pPr>
        <w:jc w:val="both"/>
        <w:rPr>
          <w:rFonts w:cstheme="minorHAnsi"/>
          <w:i/>
          <w:iCs/>
        </w:rPr>
      </w:pPr>
      <w:r>
        <w:rPr>
          <w:noProof/>
        </w:rPr>
        <w:drawing>
          <wp:inline distT="0" distB="0" distL="0" distR="0" wp14:anchorId="59AAD9FA" wp14:editId="2544D367">
            <wp:extent cx="5400040" cy="1800225"/>
            <wp:effectExtent l="0" t="0" r="0" b="9525"/>
            <wp:docPr id="1" name="Imagen 1" descr="axisgo water housing for ipho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xisgo water housing for iphon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75FF3" w14:textId="77777777" w:rsidR="00927EEF" w:rsidRPr="00927EEF" w:rsidRDefault="00927EEF" w:rsidP="00927EEF">
      <w:pPr>
        <w:jc w:val="both"/>
        <w:rPr>
          <w:rFonts w:cstheme="minorHAnsi"/>
          <w:b/>
          <w:bCs/>
        </w:rPr>
      </w:pPr>
      <w:r w:rsidRPr="00927EEF">
        <w:rPr>
          <w:rFonts w:cstheme="minorHAnsi"/>
          <w:b/>
          <w:bCs/>
        </w:rPr>
        <w:t>iPhone 14</w:t>
      </w:r>
    </w:p>
    <w:p w14:paraId="58640CD5" w14:textId="0B7F542E" w:rsidR="00927EEF" w:rsidRPr="00927EEF" w:rsidRDefault="00927EEF" w:rsidP="00927EEF">
      <w:pPr>
        <w:jc w:val="both"/>
        <w:rPr>
          <w:rFonts w:cstheme="minorHAnsi"/>
        </w:rPr>
      </w:pPr>
      <w:r w:rsidRPr="00927EEF">
        <w:rPr>
          <w:rFonts w:cstheme="minorHAnsi"/>
        </w:rPr>
        <w:t xml:space="preserve">El iPhone 14 no ha sufrido grandes cambios en cuanto a tamaño y dimensiones del teléfono en comparación con su versión anterior. La buena noticia es que el iPhone 14 </w:t>
      </w:r>
      <w:r w:rsidR="00D153C0">
        <w:rPr>
          <w:rFonts w:cstheme="minorHAnsi"/>
        </w:rPr>
        <w:t>es</w:t>
      </w:r>
      <w:r w:rsidRPr="00927EEF">
        <w:rPr>
          <w:rFonts w:cstheme="minorHAnsi"/>
        </w:rPr>
        <w:t xml:space="preserve"> compatible con el AxisGO para iPhone 13.</w:t>
      </w:r>
    </w:p>
    <w:p w14:paraId="57D4E972" w14:textId="7D705224" w:rsidR="00927EEF" w:rsidRPr="00927EEF" w:rsidRDefault="00927EEF" w:rsidP="00927EEF">
      <w:pPr>
        <w:jc w:val="both"/>
        <w:rPr>
          <w:rFonts w:cstheme="minorHAnsi"/>
        </w:rPr>
      </w:pPr>
      <w:r w:rsidRPr="00927EEF">
        <w:rPr>
          <w:rFonts w:cstheme="minorHAnsi"/>
        </w:rPr>
        <w:t>Advertimos que el iPhone 14 tendrá un ligero viñeteo cuando se utilice el objetivo ultra gran angular. Recomendamos ampliar el teléfono a 0,7x para eliminarlo de las imágenes.</w:t>
      </w:r>
    </w:p>
    <w:p w14:paraId="36DA8FD4" w14:textId="701C43A8" w:rsidR="002468D5" w:rsidRPr="00927EEF" w:rsidRDefault="00927EEF" w:rsidP="00927EEF">
      <w:pPr>
        <w:jc w:val="both"/>
        <w:rPr>
          <w:rFonts w:cstheme="minorHAnsi"/>
        </w:rPr>
      </w:pPr>
      <w:r w:rsidRPr="00927EEF">
        <w:rPr>
          <w:rFonts w:cstheme="minorHAnsi"/>
        </w:rPr>
        <w:t xml:space="preserve">El iPhone 14 </w:t>
      </w:r>
      <w:r w:rsidR="00D153C0">
        <w:rPr>
          <w:rFonts w:cstheme="minorHAnsi"/>
        </w:rPr>
        <w:t xml:space="preserve">es </w:t>
      </w:r>
      <w:r w:rsidRPr="00927EEF">
        <w:rPr>
          <w:rFonts w:cstheme="minorHAnsi"/>
        </w:rPr>
        <w:t xml:space="preserve">compatible con todos los accesorios del AxisGO 13. </w:t>
      </w:r>
      <w:r w:rsidR="00146AC8">
        <w:rPr>
          <w:rFonts w:cstheme="minorHAnsi"/>
        </w:rPr>
        <w:t>T</w:t>
      </w:r>
      <w:r w:rsidRPr="00927EEF">
        <w:rPr>
          <w:rFonts w:cstheme="minorHAnsi"/>
        </w:rPr>
        <w:t xml:space="preserve">odos los modelos de iPhone 14 </w:t>
      </w:r>
      <w:r w:rsidR="00D153C0">
        <w:rPr>
          <w:rFonts w:cstheme="minorHAnsi"/>
        </w:rPr>
        <w:t xml:space="preserve">son </w:t>
      </w:r>
      <w:r w:rsidRPr="00927EEF">
        <w:rPr>
          <w:rFonts w:cstheme="minorHAnsi"/>
        </w:rPr>
        <w:t>compatibles con los actuales accesorios de AxisGO.</w:t>
      </w:r>
    </w:p>
    <w:p w14:paraId="362836B9" w14:textId="77777777" w:rsidR="00927EEF" w:rsidRDefault="00927EEF" w:rsidP="00927EEF">
      <w:pPr>
        <w:jc w:val="both"/>
        <w:rPr>
          <w:rFonts w:cstheme="minorHAnsi"/>
          <w:b/>
          <w:bCs/>
        </w:rPr>
      </w:pPr>
    </w:p>
    <w:p w14:paraId="33E1326D" w14:textId="65D4FC29" w:rsidR="00113DDF" w:rsidRPr="000F3413" w:rsidRDefault="00113DDF" w:rsidP="00113DDF">
      <w:pPr>
        <w:jc w:val="both"/>
        <w:rPr>
          <w:rFonts w:cstheme="minorHAnsi"/>
          <w:b/>
          <w:bCs/>
        </w:rPr>
      </w:pPr>
      <w:r w:rsidRPr="000F3413">
        <w:rPr>
          <w:rFonts w:cstheme="minorHAnsi"/>
          <w:b/>
          <w:bCs/>
        </w:rPr>
        <w:t>iPhone 14 Pro y Pro Max</w:t>
      </w:r>
    </w:p>
    <w:p w14:paraId="07E19949" w14:textId="77777777" w:rsidR="000C496D" w:rsidRDefault="000C496D" w:rsidP="00113DDF">
      <w:pPr>
        <w:jc w:val="both"/>
        <w:rPr>
          <w:rFonts w:cstheme="minorHAnsi"/>
        </w:rPr>
      </w:pPr>
      <w:r w:rsidRPr="000C496D">
        <w:rPr>
          <w:rFonts w:cstheme="minorHAnsi"/>
        </w:rPr>
        <w:t>Las carcasas AxisGo para iPhone 13 también funcionan perfectamente para iPhone 14 Pro Max y iPhone 14 Pro con un adaptador que ajusta la posición del móvil dentro de la carcasa. </w:t>
      </w:r>
    </w:p>
    <w:p w14:paraId="3907D505" w14:textId="1C83D07A" w:rsidR="00240B70" w:rsidRDefault="006A4954" w:rsidP="00113DDF">
      <w:pPr>
        <w:jc w:val="both"/>
        <w:rPr>
          <w:rFonts w:cstheme="minorHAnsi"/>
        </w:rPr>
      </w:pPr>
      <w:r>
        <w:rPr>
          <w:rFonts w:cstheme="minorHAnsi"/>
        </w:rPr>
        <w:t xml:space="preserve">Tanto para capturar impactantes imágenes por debajo del agua con </w:t>
      </w:r>
      <w:r w:rsidR="00990A4F">
        <w:rPr>
          <w:rFonts w:cstheme="minorHAnsi"/>
        </w:rPr>
        <w:t>la cúpula</w:t>
      </w:r>
      <w:r>
        <w:rPr>
          <w:rFonts w:cstheme="minorHAnsi"/>
        </w:rPr>
        <w:t xml:space="preserve"> </w:t>
      </w:r>
      <w:r w:rsidR="000F3413">
        <w:rPr>
          <w:rFonts w:cstheme="minorHAnsi"/>
        </w:rPr>
        <w:t>d</w:t>
      </w:r>
      <w:r>
        <w:rPr>
          <w:rFonts w:cstheme="minorHAnsi"/>
        </w:rPr>
        <w:t xml:space="preserve">e AxisGO como para surfear con la pistola </w:t>
      </w:r>
      <w:r w:rsidR="00FE5BC1">
        <w:rPr>
          <w:rFonts w:cstheme="minorHAnsi"/>
        </w:rPr>
        <w:t>Bluetooth AxisGO, todos los accesorios son compatibles con los nuevos modelos Pro</w:t>
      </w:r>
      <w:r w:rsidR="00553D56">
        <w:rPr>
          <w:rFonts w:cstheme="minorHAnsi"/>
        </w:rPr>
        <w:t>.</w:t>
      </w:r>
    </w:p>
    <w:p w14:paraId="323F9625" w14:textId="5A27805D" w:rsidR="003B13C5" w:rsidRDefault="00AC1B66" w:rsidP="00113DDF">
      <w:pPr>
        <w:jc w:val="both"/>
        <w:rPr>
          <w:rFonts w:cstheme="minorHAnsi"/>
        </w:rPr>
      </w:pPr>
      <w:r>
        <w:rPr>
          <w:rFonts w:cstheme="minorHAnsi"/>
        </w:rPr>
        <w:t>Es importante destacar que, independientemente del modelo, cualquier versión del</w:t>
      </w:r>
      <w:r w:rsidR="003B13C5">
        <w:rPr>
          <w:rFonts w:cstheme="minorHAnsi"/>
        </w:rPr>
        <w:t xml:space="preserve"> iPhone 14 requiere instalar el soporte indicado para alinear el teléfono dentro del AxisGO.</w:t>
      </w:r>
    </w:p>
    <w:p w14:paraId="51A7023C" w14:textId="77777777" w:rsidR="00113DDF" w:rsidRPr="00113DDF" w:rsidRDefault="00113DDF" w:rsidP="00113DDF">
      <w:pPr>
        <w:jc w:val="both"/>
        <w:rPr>
          <w:rFonts w:cstheme="minorHAnsi"/>
        </w:rPr>
      </w:pPr>
    </w:p>
    <w:p w14:paraId="21ABA336" w14:textId="67D015A8" w:rsidR="001D052F" w:rsidRPr="00113DDF" w:rsidRDefault="001D052F" w:rsidP="00113DDF">
      <w:pPr>
        <w:jc w:val="both"/>
        <w:rPr>
          <w:rFonts w:cstheme="minorHAnsi"/>
        </w:rPr>
      </w:pPr>
      <w:r>
        <w:rPr>
          <w:noProof/>
        </w:rPr>
        <w:lastRenderedPageBreak/>
        <w:drawing>
          <wp:inline distT="0" distB="0" distL="0" distR="0" wp14:anchorId="3896A29C" wp14:editId="6B88564A">
            <wp:extent cx="5400040" cy="1800225"/>
            <wp:effectExtent l="0" t="0" r="0" b="9525"/>
            <wp:docPr id="2" name="Imagen 2" descr="axisgo water housing accessories for ipho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xisgo water housing accessories for iphon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29F3E" w14:textId="77777777" w:rsidR="00113DDF" w:rsidRPr="00113DDF" w:rsidRDefault="00113DDF" w:rsidP="00113DDF">
      <w:pPr>
        <w:jc w:val="both"/>
        <w:rPr>
          <w:rFonts w:cstheme="minorHAnsi"/>
        </w:rPr>
      </w:pPr>
      <w:r w:rsidRPr="00113DDF">
        <w:rPr>
          <w:rFonts w:cstheme="minorHAnsi"/>
        </w:rPr>
        <w:t xml:space="preserve"> </w:t>
      </w:r>
    </w:p>
    <w:p w14:paraId="2F6411B3" w14:textId="77777777" w:rsidR="00113DDF" w:rsidRPr="00034970" w:rsidRDefault="00113DDF" w:rsidP="00113DDF">
      <w:pPr>
        <w:jc w:val="both"/>
        <w:rPr>
          <w:rFonts w:cstheme="minorHAnsi"/>
          <w:b/>
          <w:bCs/>
        </w:rPr>
      </w:pPr>
      <w:r w:rsidRPr="00034970">
        <w:rPr>
          <w:rFonts w:cstheme="minorHAnsi"/>
          <w:b/>
          <w:bCs/>
        </w:rPr>
        <w:t>iPhone 14 Plus</w:t>
      </w:r>
    </w:p>
    <w:p w14:paraId="24F56AFB" w14:textId="579F4330" w:rsidR="00113DDF" w:rsidRDefault="001B42E5" w:rsidP="00113DDF">
      <w:pPr>
        <w:jc w:val="both"/>
        <w:rPr>
          <w:rFonts w:cstheme="minorHAnsi"/>
        </w:rPr>
      </w:pPr>
      <w:r>
        <w:rPr>
          <w:rFonts w:cstheme="minorHAnsi"/>
        </w:rPr>
        <w:t>Por último, e</w:t>
      </w:r>
      <w:r w:rsidR="00035A41">
        <w:rPr>
          <w:rFonts w:cstheme="minorHAnsi"/>
        </w:rPr>
        <w:t>l nuevo modelo de Apple</w:t>
      </w:r>
      <w:r w:rsidR="0002311E">
        <w:rPr>
          <w:rFonts w:cstheme="minorHAnsi"/>
        </w:rPr>
        <w:t xml:space="preserve">, el iPhone 14 Plus, </w:t>
      </w:r>
      <w:r w:rsidR="00113DDF" w:rsidRPr="00113DDF">
        <w:rPr>
          <w:rFonts w:cstheme="minorHAnsi"/>
        </w:rPr>
        <w:t xml:space="preserve">también es compatible con el AxisGO para iPhone 13, lo que significa que los </w:t>
      </w:r>
      <w:r w:rsidR="000E6177">
        <w:rPr>
          <w:rFonts w:cstheme="minorHAnsi"/>
        </w:rPr>
        <w:t xml:space="preserve">cuatro </w:t>
      </w:r>
      <w:r w:rsidR="00113DDF" w:rsidRPr="00113DDF">
        <w:rPr>
          <w:rFonts w:cstheme="minorHAnsi"/>
        </w:rPr>
        <w:t xml:space="preserve">nuevos modelos de iPhone 14 tendrán cabida en el AxisGO. </w:t>
      </w:r>
    </w:p>
    <w:p w14:paraId="237F8F95" w14:textId="77777777" w:rsidR="001F107D" w:rsidRPr="00113DDF" w:rsidRDefault="001F107D" w:rsidP="00113DDF">
      <w:pPr>
        <w:jc w:val="both"/>
        <w:rPr>
          <w:rFonts w:cstheme="minorHAnsi"/>
        </w:rPr>
      </w:pPr>
    </w:p>
    <w:p w14:paraId="0C5DBB8F" w14:textId="147672E2" w:rsidR="00FC2F75" w:rsidRDefault="00FF72B5" w:rsidP="00113DDF">
      <w:pPr>
        <w:jc w:val="both"/>
        <w:rPr>
          <w:rFonts w:cstheme="minorHAnsi"/>
        </w:rPr>
      </w:pPr>
      <w:r w:rsidRPr="00113DDF">
        <w:rPr>
          <w:rFonts w:cstheme="minorHAnsi"/>
        </w:rPr>
        <w:t>Para cualquier información adicional, póngase en contacto con nuestro equipo</w:t>
      </w:r>
      <w:r>
        <w:rPr>
          <w:rFonts w:cstheme="minorHAnsi"/>
        </w:rPr>
        <w:t>.</w:t>
      </w:r>
    </w:p>
    <w:p w14:paraId="7615F01A" w14:textId="46963AE2" w:rsidR="00113DDF" w:rsidRPr="00113DDF" w:rsidRDefault="00113DDF" w:rsidP="00113DDF">
      <w:pPr>
        <w:jc w:val="both"/>
        <w:rPr>
          <w:rFonts w:cstheme="minorHAnsi"/>
        </w:rPr>
      </w:pPr>
      <w:r w:rsidRPr="00113DDF">
        <w:rPr>
          <w:rFonts w:cstheme="minorHAnsi"/>
        </w:rPr>
        <w:t>¡</w:t>
      </w:r>
      <w:r w:rsidR="00FC2F75">
        <w:rPr>
          <w:rFonts w:cstheme="minorHAnsi"/>
        </w:rPr>
        <w:t>H</w:t>
      </w:r>
      <w:r w:rsidRPr="00113DDF">
        <w:rPr>
          <w:rFonts w:cstheme="minorHAnsi"/>
        </w:rPr>
        <w:t>ora de ir al agua!</w:t>
      </w:r>
    </w:p>
    <w:p w14:paraId="568EC881" w14:textId="4E7F1C8F" w:rsidR="004562DE" w:rsidRPr="00113DDF" w:rsidRDefault="004562DE" w:rsidP="00113DDF">
      <w:pPr>
        <w:jc w:val="both"/>
        <w:rPr>
          <w:rFonts w:cstheme="minorHAnsi"/>
        </w:rPr>
      </w:pPr>
    </w:p>
    <w:sectPr w:rsidR="004562DE" w:rsidRPr="00113DDF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5D3EB" w14:textId="77777777" w:rsidR="00FB662C" w:rsidRDefault="00FB662C" w:rsidP="00FB662C">
      <w:pPr>
        <w:spacing w:after="0" w:line="240" w:lineRule="auto"/>
      </w:pPr>
      <w:r>
        <w:separator/>
      </w:r>
    </w:p>
  </w:endnote>
  <w:endnote w:type="continuationSeparator" w:id="0">
    <w:p w14:paraId="47AD4598" w14:textId="77777777" w:rsidR="00FB662C" w:rsidRDefault="00FB662C" w:rsidP="00FB6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A9B8" w14:textId="301E4FF1" w:rsidR="005B5AD6" w:rsidRPr="00442F9D" w:rsidRDefault="00FB662C">
    <w:pPr>
      <w:pStyle w:val="Piedepgina"/>
      <w:rPr>
        <w:sz w:val="20"/>
        <w:szCs w:val="20"/>
      </w:rPr>
    </w:pPr>
    <w:r w:rsidRPr="00442F9D">
      <w:rPr>
        <w:sz w:val="20"/>
        <w:szCs w:val="20"/>
      </w:rPr>
      <w:ptab w:relativeTo="margin" w:alignment="center" w:leader="none"/>
    </w:r>
    <w:r w:rsidRPr="00442F9D">
      <w:rPr>
        <w:sz w:val="20"/>
        <w:szCs w:val="20"/>
      </w:rPr>
      <w:t xml:space="preserve">Distribuidor </w:t>
    </w:r>
    <w:r w:rsidR="005B5AD6" w:rsidRPr="00442F9D">
      <w:rPr>
        <w:sz w:val="20"/>
        <w:szCs w:val="20"/>
      </w:rPr>
      <w:t>de AQUATECH para Europa</w:t>
    </w:r>
  </w:p>
  <w:p w14:paraId="3DB682D7" w14:textId="14E3DACE" w:rsidR="00FB662C" w:rsidRPr="00442F9D" w:rsidRDefault="005B5AD6">
    <w:pPr>
      <w:pStyle w:val="Piedepgina"/>
      <w:rPr>
        <w:sz w:val="20"/>
        <w:szCs w:val="20"/>
      </w:rPr>
    </w:pPr>
    <w:r w:rsidRPr="00442F9D">
      <w:rPr>
        <w:sz w:val="20"/>
        <w:szCs w:val="20"/>
      </w:rPr>
      <w:tab/>
    </w:r>
    <w:r w:rsidR="00442F9D" w:rsidRPr="00442F9D">
      <w:rPr>
        <w:sz w:val="20"/>
        <w:szCs w:val="20"/>
      </w:rPr>
      <w:t>Rodolfo Biber, S.A. · info@robisa.es · +34 91 7292 711 · www.robisa.es</w:t>
    </w:r>
    <w:r w:rsidR="00FB662C" w:rsidRPr="00442F9D">
      <w:rPr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DA01E" w14:textId="77777777" w:rsidR="00FB662C" w:rsidRDefault="00FB662C" w:rsidP="00FB662C">
      <w:pPr>
        <w:spacing w:after="0" w:line="240" w:lineRule="auto"/>
      </w:pPr>
      <w:bookmarkStart w:id="0" w:name="_Hlk115441878"/>
      <w:bookmarkEnd w:id="0"/>
      <w:r>
        <w:separator/>
      </w:r>
    </w:p>
  </w:footnote>
  <w:footnote w:type="continuationSeparator" w:id="0">
    <w:p w14:paraId="4B4E9599" w14:textId="77777777" w:rsidR="00FB662C" w:rsidRDefault="00FB662C" w:rsidP="00FB66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99A3" w14:textId="657101D6" w:rsidR="00442F9D" w:rsidRDefault="00D0739E" w:rsidP="00CD5683">
    <w:pPr>
      <w:pStyle w:val="Encabezad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9A80469" wp14:editId="3B60656E">
          <wp:simplePos x="0" y="0"/>
          <wp:positionH relativeFrom="margin">
            <wp:align>right</wp:align>
          </wp:positionH>
          <wp:positionV relativeFrom="paragraph">
            <wp:posOffset>-92240</wp:posOffset>
          </wp:positionV>
          <wp:extent cx="1340485" cy="461010"/>
          <wp:effectExtent l="0" t="0" r="0" b="0"/>
          <wp:wrapNone/>
          <wp:docPr id="6" name="Imagen 6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Text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0485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5683">
      <w:rPr>
        <w:noProof/>
      </w:rPr>
      <w:drawing>
        <wp:inline distT="0" distB="0" distL="0" distR="0" wp14:anchorId="34EEA472" wp14:editId="5FFBEB01">
          <wp:extent cx="1184744" cy="383117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073" cy="3874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D5683" w:rsidRPr="00D0739E">
      <w:rPr>
        <w:b/>
        <w:bCs/>
      </w:rPr>
      <w:ptab w:relativeTo="margin" w:alignment="center" w:leader="none"/>
    </w:r>
    <w:r w:rsidR="00CD5683" w:rsidRPr="00D0739E">
      <w:rPr>
        <w:b/>
        <w:bCs/>
      </w:rPr>
      <w:t>NOTA DE PRENSA</w:t>
    </w:r>
    <w:r w:rsidR="00CD5683" w:rsidRPr="00D0739E">
      <w:rPr>
        <w:b/>
        <w:bCs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2DE"/>
    <w:rsid w:val="0002311E"/>
    <w:rsid w:val="00034970"/>
    <w:rsid w:val="00035A41"/>
    <w:rsid w:val="000402A9"/>
    <w:rsid w:val="00053707"/>
    <w:rsid w:val="000C496D"/>
    <w:rsid w:val="000E6177"/>
    <w:rsid w:val="000F3413"/>
    <w:rsid w:val="00113DDF"/>
    <w:rsid w:val="00146AC8"/>
    <w:rsid w:val="001B42E5"/>
    <w:rsid w:val="001D052F"/>
    <w:rsid w:val="001F107D"/>
    <w:rsid w:val="00240B70"/>
    <w:rsid w:val="002468D5"/>
    <w:rsid w:val="00277729"/>
    <w:rsid w:val="002C3361"/>
    <w:rsid w:val="0032756B"/>
    <w:rsid w:val="00355FFC"/>
    <w:rsid w:val="003639E0"/>
    <w:rsid w:val="003B13C5"/>
    <w:rsid w:val="004309F2"/>
    <w:rsid w:val="00442F9D"/>
    <w:rsid w:val="004562DE"/>
    <w:rsid w:val="004734C6"/>
    <w:rsid w:val="004B2F1F"/>
    <w:rsid w:val="004C00C4"/>
    <w:rsid w:val="004E634F"/>
    <w:rsid w:val="00553D56"/>
    <w:rsid w:val="005B5AD6"/>
    <w:rsid w:val="005D62A8"/>
    <w:rsid w:val="00652860"/>
    <w:rsid w:val="00671AE3"/>
    <w:rsid w:val="006A4954"/>
    <w:rsid w:val="008B20BF"/>
    <w:rsid w:val="008D12B5"/>
    <w:rsid w:val="008F0E05"/>
    <w:rsid w:val="00927EEF"/>
    <w:rsid w:val="00955C0F"/>
    <w:rsid w:val="00990A4F"/>
    <w:rsid w:val="009C4549"/>
    <w:rsid w:val="00A33C00"/>
    <w:rsid w:val="00A53E12"/>
    <w:rsid w:val="00A960E1"/>
    <w:rsid w:val="00AC1B66"/>
    <w:rsid w:val="00AD2AF3"/>
    <w:rsid w:val="00B5057E"/>
    <w:rsid w:val="00B95769"/>
    <w:rsid w:val="00BC7B19"/>
    <w:rsid w:val="00BC7E89"/>
    <w:rsid w:val="00C844FF"/>
    <w:rsid w:val="00C873EF"/>
    <w:rsid w:val="00C9155A"/>
    <w:rsid w:val="00CD5683"/>
    <w:rsid w:val="00D0739E"/>
    <w:rsid w:val="00D153C0"/>
    <w:rsid w:val="00D4494E"/>
    <w:rsid w:val="00D630DF"/>
    <w:rsid w:val="00D8654F"/>
    <w:rsid w:val="00DF3C52"/>
    <w:rsid w:val="00E81E87"/>
    <w:rsid w:val="00F90725"/>
    <w:rsid w:val="00FB662C"/>
    <w:rsid w:val="00FC2F75"/>
    <w:rsid w:val="00FE5BC1"/>
    <w:rsid w:val="00FF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FBF07F"/>
  <w15:chartTrackingRefBased/>
  <w15:docId w15:val="{4E40F8D5-FD44-422C-9400-5316B5DB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4562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4562DE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56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4562DE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562DE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FB66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662C"/>
  </w:style>
  <w:style w:type="paragraph" w:styleId="Piedepgina">
    <w:name w:val="footer"/>
    <w:basedOn w:val="Normal"/>
    <w:link w:val="PiedepginaCar"/>
    <w:uiPriority w:val="99"/>
    <w:unhideWhenUsed/>
    <w:rsid w:val="00FB66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6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5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DFDE3-3680-402F-91F2-AE5DA369F963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B8DDDAEE-11E1-44FF-B859-C2DBFD1D7C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674839-6FD7-42FA-8752-EBA3B5F29D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Sánchez</dc:creator>
  <cp:keywords/>
  <dc:description/>
  <cp:lastModifiedBy>Ana Sánchez</cp:lastModifiedBy>
  <cp:revision>2</cp:revision>
  <dcterms:created xsi:type="dcterms:W3CDTF">2022-10-03T10:12:00Z</dcterms:created>
  <dcterms:modified xsi:type="dcterms:W3CDTF">2022-10-03T10:12:00Z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