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31D935" w14:textId="47DEC6B3" w:rsidR="003B0B90" w:rsidRPr="00E73F28" w:rsidRDefault="00F80AE8" w:rsidP="005154E0">
      <w:pPr>
        <w:spacing w:before="240" w:line="276" w:lineRule="auto"/>
        <w:jc w:val="center"/>
        <w:rPr>
          <w:rFonts w:ascii="Century Gothic" w:hAnsi="Century Gothic"/>
          <w:b/>
          <w:sz w:val="28"/>
          <w:szCs w:val="24"/>
          <w:lang w:val="es-ES"/>
        </w:rPr>
      </w:pPr>
      <w:r w:rsidRPr="00E73F28">
        <w:rPr>
          <w:rFonts w:ascii="Century Gothic" w:hAnsi="Century Gothic"/>
          <w:b/>
          <w:sz w:val="28"/>
          <w:szCs w:val="24"/>
          <w:lang w:val="es-ES"/>
        </w:rPr>
        <w:t xml:space="preserve">Samyang 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>presenta</w:t>
      </w:r>
      <w:r w:rsidR="003B0B90" w:rsidRPr="00E73F28">
        <w:rPr>
          <w:rFonts w:ascii="Century Gothic" w:hAnsi="Century Gothic"/>
          <w:b/>
          <w:sz w:val="28"/>
          <w:szCs w:val="24"/>
          <w:lang w:val="es-ES"/>
        </w:rPr>
        <w:t xml:space="preserve"> 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>la primera serie de objetivos</w:t>
      </w:r>
    </w:p>
    <w:p w14:paraId="4DE88F78" w14:textId="03D8B8B0" w:rsidR="00F80AE8" w:rsidRPr="00E73F28" w:rsidRDefault="00F80AE8" w:rsidP="005154E0">
      <w:pPr>
        <w:spacing w:after="240" w:line="240" w:lineRule="auto"/>
        <w:jc w:val="center"/>
        <w:rPr>
          <w:rFonts w:ascii="Century Gothic" w:hAnsi="Century Gothic"/>
          <w:b/>
          <w:sz w:val="28"/>
          <w:szCs w:val="24"/>
          <w:lang w:val="es-ES"/>
        </w:rPr>
      </w:pPr>
      <w:r w:rsidRPr="00E73F28">
        <w:rPr>
          <w:rFonts w:ascii="Century Gothic" w:hAnsi="Century Gothic"/>
          <w:b/>
          <w:sz w:val="28"/>
          <w:szCs w:val="24"/>
          <w:lang w:val="es-ES"/>
        </w:rPr>
        <w:t>Cine Autofocus "V-AF"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 xml:space="preserve"> del mundo</w:t>
      </w:r>
    </w:p>
    <w:p w14:paraId="7FEAE895" w14:textId="52EC99AF" w:rsidR="009E2CF5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>
        <w:rPr>
          <w:rFonts w:asciiTheme="majorHAnsi" w:eastAsiaTheme="majorHAnsi" w:hAnsiTheme="majorHAnsi"/>
          <w:noProof/>
          <w:szCs w:val="20"/>
          <w:lang w:val="es-ES"/>
        </w:rPr>
        <w:drawing>
          <wp:anchor distT="0" distB="0" distL="114300" distR="114300" simplePos="0" relativeHeight="251658240" behindDoc="0" locked="0" layoutInCell="1" allowOverlap="1" wp14:anchorId="29352C11" wp14:editId="317DCAB3">
            <wp:simplePos x="0" y="0"/>
            <wp:positionH relativeFrom="column">
              <wp:posOffset>933450</wp:posOffset>
            </wp:positionH>
            <wp:positionV relativeFrom="paragraph">
              <wp:posOffset>1117600</wp:posOffset>
            </wp:positionV>
            <wp:extent cx="3860800" cy="5462905"/>
            <wp:effectExtent l="0" t="0" r="6350" b="4445"/>
            <wp:wrapSquare wrapText="bothSides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800" cy="546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 xml:space="preserve">Jueves, </w:t>
      </w:r>
      <w:r w:rsidR="005342FF">
        <w:rPr>
          <w:rFonts w:asciiTheme="majorHAnsi" w:eastAsiaTheme="majorHAnsi" w:hAnsiTheme="majorHAnsi"/>
          <w:b/>
          <w:szCs w:val="20"/>
          <w:lang w:val="es-ES"/>
        </w:rPr>
        <w:t>27</w:t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 xml:space="preserve"> de </w:t>
      </w:r>
      <w:r w:rsidR="005342FF">
        <w:rPr>
          <w:rFonts w:asciiTheme="majorHAnsi" w:eastAsiaTheme="majorHAnsi" w:hAnsiTheme="majorHAnsi"/>
          <w:b/>
          <w:szCs w:val="20"/>
          <w:lang w:val="es-ES"/>
        </w:rPr>
        <w:t>octu</w:t>
      </w:r>
      <w:r w:rsidR="00680C32" w:rsidRPr="00A30DD1">
        <w:rPr>
          <w:rFonts w:asciiTheme="majorHAnsi" w:eastAsiaTheme="majorHAnsi" w:hAnsiTheme="majorHAnsi"/>
          <w:b/>
          <w:szCs w:val="20"/>
          <w:lang w:val="es-ES"/>
        </w:rPr>
        <w:t>b</w:t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>re</w:t>
      </w:r>
      <w:r w:rsidR="00343855" w:rsidRPr="00A30DD1">
        <w:rPr>
          <w:rFonts w:asciiTheme="majorHAnsi" w:eastAsiaTheme="majorHAnsi" w:hAnsiTheme="majorHAnsi"/>
          <w:b/>
          <w:szCs w:val="20"/>
          <w:lang w:val="es-ES"/>
        </w:rPr>
        <w:t xml:space="preserve"> </w:t>
      </w:r>
      <w:r w:rsidR="006021BC" w:rsidRPr="00A30DD1">
        <w:rPr>
          <w:rFonts w:asciiTheme="majorHAnsi" w:eastAsiaTheme="majorHAnsi" w:hAnsiTheme="majorHAnsi"/>
          <w:b/>
          <w:szCs w:val="20"/>
          <w:lang w:val="es-ES"/>
        </w:rPr>
        <w:t>202</w:t>
      </w:r>
      <w:r w:rsidR="00343855" w:rsidRPr="00A30DD1">
        <w:rPr>
          <w:rFonts w:asciiTheme="majorHAnsi" w:eastAsiaTheme="majorHAnsi" w:hAnsiTheme="majorHAnsi"/>
          <w:b/>
          <w:szCs w:val="20"/>
          <w:lang w:val="es-ES"/>
        </w:rPr>
        <w:t>2</w:t>
      </w:r>
      <w:r w:rsidR="006021BC" w:rsidRPr="00A30DD1">
        <w:rPr>
          <w:rFonts w:asciiTheme="majorHAnsi" w:eastAsiaTheme="majorHAnsi" w:hAnsiTheme="majorHAnsi"/>
          <w:b/>
          <w:szCs w:val="20"/>
          <w:lang w:val="es-ES"/>
        </w:rPr>
        <w:t>,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 xml:space="preserve"> Se</w:t>
      </w:r>
      <w:r w:rsidR="00A67EF1" w:rsidRPr="00A30DD1">
        <w:rPr>
          <w:rFonts w:asciiTheme="majorHAnsi" w:eastAsiaTheme="majorHAnsi" w:hAnsiTheme="majorHAnsi"/>
          <w:szCs w:val="20"/>
          <w:lang w:val="es-ES"/>
        </w:rPr>
        <w:t>ú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 xml:space="preserve">l, </w:t>
      </w:r>
      <w:r w:rsidR="00A67EF1" w:rsidRPr="00A30DD1">
        <w:rPr>
          <w:rFonts w:asciiTheme="majorHAnsi" w:eastAsiaTheme="majorHAnsi" w:hAnsiTheme="majorHAnsi"/>
          <w:szCs w:val="20"/>
          <w:lang w:val="es-ES"/>
        </w:rPr>
        <w:t>Corea del Sur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 xml:space="preserve">: Samyang Optics (CEO Hwang </w:t>
      </w:r>
      <w:proofErr w:type="spellStart"/>
      <w:r w:rsidR="006021BC" w:rsidRPr="00A30DD1">
        <w:rPr>
          <w:rFonts w:asciiTheme="majorHAnsi" w:eastAsiaTheme="majorHAnsi" w:hAnsiTheme="majorHAnsi"/>
          <w:szCs w:val="20"/>
          <w:lang w:val="es-ES"/>
        </w:rPr>
        <w:t>Choong-hyun</w:t>
      </w:r>
      <w:proofErr w:type="spellEnd"/>
      <w:r w:rsidR="006021BC" w:rsidRPr="00A30DD1">
        <w:rPr>
          <w:rFonts w:asciiTheme="majorHAnsi" w:eastAsiaTheme="majorHAnsi" w:hAnsiTheme="majorHAnsi"/>
          <w:szCs w:val="20"/>
          <w:lang w:val="es-ES"/>
        </w:rPr>
        <w:t>),</w:t>
      </w:r>
      <w:r w:rsidR="007A7A30" w:rsidRPr="00A30DD1">
        <w:rPr>
          <w:rFonts w:asciiTheme="majorHAnsi" w:eastAsiaTheme="majorHAnsi" w:hAnsiTheme="majorHAnsi"/>
          <w:szCs w:val="20"/>
          <w:lang w:val="es-ES"/>
        </w:rPr>
        <w:br/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fabricante internacional de ópticas para 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fotografía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 y 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v</w:t>
      </w:r>
      <w:r w:rsidR="00936669" w:rsidRPr="00936669">
        <w:rPr>
          <w:rFonts w:asciiTheme="majorHAnsi" w:eastAsiaTheme="majorHAnsi" w:hAnsiTheme="majorHAnsi"/>
          <w:szCs w:val="20"/>
          <w:lang w:val="es-ES"/>
        </w:rPr>
        <w:t>í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deo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>, se enorgullece de present</w:t>
      </w:r>
      <w:r w:rsidR="00A137E8">
        <w:rPr>
          <w:rFonts w:asciiTheme="majorHAnsi" w:eastAsiaTheme="majorHAnsi" w:hAnsiTheme="majorHAnsi"/>
          <w:szCs w:val="20"/>
          <w:lang w:val="es-ES"/>
        </w:rPr>
        <w:t>a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r </w:t>
      </w:r>
      <w:r w:rsidR="00A30DD1" w:rsidRPr="00A30DD1">
        <w:rPr>
          <w:rFonts w:asciiTheme="majorHAnsi" w:eastAsiaTheme="majorHAnsi" w:hAnsiTheme="majorHAnsi"/>
          <w:szCs w:val="20"/>
          <w:lang w:val="es-ES"/>
        </w:rPr>
        <w:t>su nueva serie de objeti</w:t>
      </w:r>
      <w:r w:rsidR="00A30DD1">
        <w:rPr>
          <w:rFonts w:asciiTheme="majorHAnsi" w:eastAsiaTheme="majorHAnsi" w:hAnsiTheme="majorHAnsi"/>
          <w:szCs w:val="20"/>
          <w:lang w:val="es-ES"/>
        </w:rPr>
        <w:t xml:space="preserve">vos </w:t>
      </w:r>
      <w:r w:rsidR="00056DA8">
        <w:rPr>
          <w:rFonts w:asciiTheme="majorHAnsi" w:eastAsiaTheme="majorHAnsi" w:hAnsiTheme="majorHAnsi"/>
          <w:szCs w:val="20"/>
          <w:lang w:val="es-ES"/>
        </w:rPr>
        <w:t xml:space="preserve">que te permitirá </w:t>
      </w:r>
      <w:r w:rsidR="005B63A6">
        <w:rPr>
          <w:rFonts w:asciiTheme="majorHAnsi" w:eastAsiaTheme="majorHAnsi" w:hAnsiTheme="majorHAnsi"/>
          <w:szCs w:val="20"/>
          <w:lang w:val="es-ES"/>
        </w:rPr>
        <w:t xml:space="preserve">grabar tus videos de la forma más </w:t>
      </w:r>
      <w:r w:rsidR="00F816E1">
        <w:rPr>
          <w:rFonts w:asciiTheme="majorHAnsi" w:eastAsiaTheme="majorHAnsi" w:hAnsiTheme="majorHAnsi"/>
          <w:szCs w:val="20"/>
          <w:lang w:val="es-ES"/>
        </w:rPr>
        <w:t>eficaz</w:t>
      </w:r>
      <w:r w:rsidR="00343855" w:rsidRPr="00A30DD1">
        <w:rPr>
          <w:rFonts w:asciiTheme="majorHAnsi" w:eastAsiaTheme="majorHAnsi" w:hAnsiTheme="majorHAnsi"/>
          <w:szCs w:val="20"/>
          <w:lang w:val="es-ES"/>
        </w:rPr>
        <w:t>.</w:t>
      </w:r>
    </w:p>
    <w:p w14:paraId="218E2BEE" w14:textId="1A03CF77" w:rsidR="00106BBB" w:rsidRDefault="00B1209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  <w:r w:rsidRPr="0092726A">
        <w:rPr>
          <w:rFonts w:asciiTheme="majorHAnsi" w:eastAsiaTheme="majorHAnsi" w:hAnsiTheme="majorHAnsi"/>
          <w:noProof/>
          <w:szCs w:val="20"/>
          <w:lang w:val="es-ES"/>
        </w:rPr>
        <w:br/>
      </w:r>
    </w:p>
    <w:p w14:paraId="0D98ED3C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0F472841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27A2CAAD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3832D78F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1B9B75EA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5379AFC2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22EB45AE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52D7FAC3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3E322E05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1202B6C7" w14:textId="2AE44E04" w:rsidR="00B1209B" w:rsidRDefault="00B1209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 w:rsidRPr="0092726A">
        <w:rPr>
          <w:rFonts w:asciiTheme="majorHAnsi" w:eastAsiaTheme="majorHAnsi" w:hAnsiTheme="majorHAnsi"/>
          <w:b/>
          <w:szCs w:val="20"/>
          <w:lang w:val="es-ES"/>
        </w:rPr>
        <w:t xml:space="preserve">[Samyang </w:t>
      </w:r>
      <w:r w:rsidRPr="0092726A">
        <w:rPr>
          <w:rFonts w:asciiTheme="majorHAnsi" w:eastAsiaTheme="majorHAnsi" w:hAnsiTheme="majorHAnsi" w:hint="eastAsia"/>
          <w:b/>
          <w:szCs w:val="20"/>
          <w:lang w:val="es-ES"/>
        </w:rPr>
        <w:t>V</w:t>
      </w:r>
      <w:r w:rsidRPr="0092726A">
        <w:rPr>
          <w:rFonts w:asciiTheme="majorHAnsi" w:eastAsiaTheme="majorHAnsi" w:hAnsiTheme="majorHAnsi"/>
          <w:b/>
          <w:szCs w:val="20"/>
          <w:lang w:val="es-ES"/>
        </w:rPr>
        <w:t xml:space="preserve">-AF] </w:t>
      </w:r>
      <w:r w:rsidRPr="0092726A">
        <w:rPr>
          <w:rFonts w:asciiTheme="majorHAnsi" w:eastAsiaTheme="majorHAnsi" w:hAnsiTheme="majorHAnsi"/>
          <w:szCs w:val="20"/>
          <w:lang w:val="es-ES"/>
        </w:rPr>
        <w:br/>
      </w:r>
      <w:r w:rsidR="008C2A35" w:rsidRPr="008C2A35">
        <w:rPr>
          <w:rFonts w:asciiTheme="majorHAnsi" w:eastAsiaTheme="majorHAnsi" w:hAnsiTheme="majorHAnsi"/>
          <w:szCs w:val="20"/>
          <w:lang w:val="es-ES"/>
        </w:rPr>
        <w:t>*20mm T1.9</w:t>
      </w:r>
      <w:r w:rsidRPr="0092726A">
        <w:rPr>
          <w:rFonts w:asciiTheme="majorHAnsi" w:eastAsiaTheme="majorHAnsi" w:hAnsiTheme="majorHAnsi"/>
          <w:szCs w:val="20"/>
          <w:lang w:val="es-ES"/>
        </w:rPr>
        <w:t>│24mm T1.9│35mm T1.9│45mm T1.9│75mm T1.9</w:t>
      </w:r>
      <w:r w:rsidRPr="0092726A">
        <w:rPr>
          <w:rFonts w:asciiTheme="majorHAnsi" w:eastAsiaTheme="majorHAnsi" w:hAnsiTheme="majorHAnsi"/>
          <w:szCs w:val="20"/>
          <w:lang w:val="es-ES"/>
        </w:rPr>
        <w:br/>
        <w:t xml:space="preserve">- 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Objetivos CI</w:t>
      </w:r>
      <w:r w:rsidR="0092726A">
        <w:rPr>
          <w:rFonts w:asciiTheme="majorHAnsi" w:eastAsiaTheme="majorHAnsi" w:hAnsiTheme="majorHAnsi"/>
          <w:szCs w:val="20"/>
          <w:lang w:val="es-ES"/>
        </w:rPr>
        <w:t xml:space="preserve">NE 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Prime Autofocus</w:t>
      </w:r>
      <w:r w:rsidR="0092726A">
        <w:rPr>
          <w:rFonts w:asciiTheme="majorHAnsi" w:eastAsiaTheme="majorHAnsi" w:hAnsiTheme="majorHAnsi"/>
          <w:szCs w:val="20"/>
          <w:lang w:val="es-ES"/>
        </w:rPr>
        <w:t>: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 xml:space="preserve"> e</w:t>
      </w:r>
      <w:r w:rsidR="00A30DD1" w:rsidRPr="0092726A">
        <w:rPr>
          <w:rFonts w:asciiTheme="majorHAnsi" w:eastAsiaTheme="majorHAnsi" w:hAnsiTheme="majorHAnsi"/>
          <w:szCs w:val="20"/>
          <w:lang w:val="es-ES"/>
        </w:rPr>
        <w:t>xtremadamente ligero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s</w:t>
      </w:r>
      <w:r w:rsidR="00A30DD1" w:rsidRPr="0092726A">
        <w:rPr>
          <w:rFonts w:asciiTheme="majorHAnsi" w:eastAsiaTheme="majorHAnsi" w:hAnsiTheme="majorHAnsi"/>
          <w:szCs w:val="20"/>
          <w:lang w:val="es-ES"/>
        </w:rPr>
        <w:t xml:space="preserve"> y de altas prestaciones</w:t>
      </w:r>
      <w:r w:rsidRPr="0092726A">
        <w:rPr>
          <w:rFonts w:asciiTheme="majorHAnsi" w:eastAsiaTheme="majorHAnsi" w:hAnsiTheme="majorHAnsi"/>
          <w:szCs w:val="20"/>
          <w:lang w:val="es-ES"/>
        </w:rPr>
        <w:br/>
        <w:t>- Optimiz</w:t>
      </w:r>
      <w:r w:rsidR="00DE4B05">
        <w:rPr>
          <w:rFonts w:asciiTheme="majorHAnsi" w:eastAsiaTheme="majorHAnsi" w:hAnsiTheme="majorHAnsi"/>
          <w:szCs w:val="20"/>
          <w:lang w:val="es-ES"/>
        </w:rPr>
        <w:t>a</w:t>
      </w:r>
      <w:r w:rsidRPr="0092726A">
        <w:rPr>
          <w:rFonts w:asciiTheme="majorHAnsi" w:eastAsiaTheme="majorHAnsi" w:hAnsiTheme="majorHAnsi"/>
          <w:szCs w:val="20"/>
          <w:lang w:val="es-ES"/>
        </w:rPr>
        <w:t>d</w:t>
      </w:r>
      <w:r w:rsidR="00DE4B05">
        <w:rPr>
          <w:rFonts w:asciiTheme="majorHAnsi" w:eastAsiaTheme="majorHAnsi" w:hAnsiTheme="majorHAnsi"/>
          <w:szCs w:val="20"/>
          <w:lang w:val="es-ES"/>
        </w:rPr>
        <w:t xml:space="preserve">o para </w:t>
      </w:r>
      <w:proofErr w:type="spellStart"/>
      <w:r w:rsidR="00DE4B05">
        <w:rPr>
          <w:rFonts w:asciiTheme="majorHAnsi" w:eastAsiaTheme="majorHAnsi" w:hAnsiTheme="majorHAnsi"/>
          <w:szCs w:val="20"/>
          <w:lang w:val="es-ES"/>
        </w:rPr>
        <w:t>gimbals</w:t>
      </w:r>
      <w:proofErr w:type="spellEnd"/>
      <w:r w:rsidR="00DE4B05">
        <w:rPr>
          <w:rFonts w:asciiTheme="majorHAnsi" w:eastAsiaTheme="majorHAnsi" w:hAnsiTheme="majorHAnsi"/>
          <w:szCs w:val="20"/>
          <w:lang w:val="es-ES"/>
        </w:rPr>
        <w:t xml:space="preserve"> y</w:t>
      </w:r>
      <w:r w:rsidRPr="0092726A">
        <w:rPr>
          <w:rFonts w:asciiTheme="majorHAnsi" w:eastAsiaTheme="majorHAnsi" w:hAnsiTheme="majorHAnsi"/>
          <w:szCs w:val="20"/>
          <w:lang w:val="es-ES"/>
        </w:rPr>
        <w:t xml:space="preserve"> drones </w:t>
      </w:r>
      <w:r w:rsidR="00BC55EA">
        <w:rPr>
          <w:rFonts w:asciiTheme="majorHAnsi" w:eastAsiaTheme="majorHAnsi" w:hAnsiTheme="majorHAnsi"/>
          <w:szCs w:val="20"/>
          <w:lang w:val="es-ES"/>
        </w:rPr>
        <w:t>con factor de forma unificado</w:t>
      </w:r>
      <w:r w:rsidR="005D13CB">
        <w:rPr>
          <w:rFonts w:asciiTheme="majorHAnsi" w:eastAsiaTheme="majorHAnsi" w:hAnsiTheme="majorHAnsi"/>
          <w:szCs w:val="20"/>
          <w:lang w:val="es-ES"/>
        </w:rPr>
        <w:t xml:space="preserve"> </w:t>
      </w:r>
    </w:p>
    <w:p w14:paraId="7C3E4E06" w14:textId="77777777" w:rsidR="005154E0" w:rsidRPr="0092726A" w:rsidRDefault="005154E0" w:rsidP="005154E0">
      <w:pPr>
        <w:spacing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</w:p>
    <w:p w14:paraId="2BCEB5FE" w14:textId="08B50447" w:rsidR="00F80AE8" w:rsidRPr="00C13EB6" w:rsidRDefault="00F80AE8" w:rsidP="00680C32">
      <w:pPr>
        <w:spacing w:line="276" w:lineRule="auto"/>
        <w:rPr>
          <w:b/>
          <w:lang w:val="es-ES"/>
        </w:rPr>
      </w:pPr>
      <w:r w:rsidRPr="00C13EB6">
        <w:rPr>
          <w:b/>
          <w:lang w:val="es-ES"/>
        </w:rPr>
        <w:t xml:space="preserve">Samyang </w:t>
      </w:r>
      <w:r w:rsidR="00127944" w:rsidRPr="00936669">
        <w:rPr>
          <w:b/>
          <w:lang w:val="es-ES"/>
        </w:rPr>
        <w:t>"V-AF"</w:t>
      </w:r>
      <w:r w:rsidR="00127944">
        <w:rPr>
          <w:b/>
          <w:lang w:val="es-ES"/>
        </w:rPr>
        <w:t>,</w:t>
      </w:r>
      <w:r w:rsidR="00535986" w:rsidRPr="00C13EB6">
        <w:rPr>
          <w:b/>
          <w:lang w:val="es-ES"/>
        </w:rPr>
        <w:t xml:space="preserve"> la primera serie de objetivos cine AF del mundo </w:t>
      </w:r>
    </w:p>
    <w:p w14:paraId="4C0F1E3F" w14:textId="264F5E99" w:rsidR="001D0ED8" w:rsidRPr="00C13EB6" w:rsidRDefault="00680C32" w:rsidP="00680C32">
      <w:pPr>
        <w:spacing w:line="276" w:lineRule="auto"/>
        <w:rPr>
          <w:rFonts w:asciiTheme="majorHAnsi" w:eastAsiaTheme="majorHAnsi" w:hAnsiTheme="majorHAnsi"/>
          <w:szCs w:val="20"/>
          <w:lang w:val="es-ES"/>
        </w:rPr>
      </w:pPr>
      <w:r w:rsidRPr="00C13EB6">
        <w:rPr>
          <w:rFonts w:asciiTheme="majorHAnsi" w:eastAsiaTheme="majorHAnsi" w:hAnsiTheme="majorHAnsi"/>
          <w:szCs w:val="20"/>
          <w:lang w:val="es-ES"/>
        </w:rPr>
        <w:t>Samyang identifi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>ca las necesidades de los usuarios y anuncia una nueva lín</w:t>
      </w:r>
      <w:r w:rsidR="0069023E" w:rsidRPr="00C13EB6">
        <w:rPr>
          <w:rFonts w:asciiTheme="majorHAnsi" w:eastAsiaTheme="majorHAnsi" w:hAnsiTheme="majorHAnsi"/>
          <w:szCs w:val="20"/>
          <w:lang w:val="es-ES"/>
        </w:rPr>
        <w:t xml:space="preserve">ea 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>de objetivos optimizado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>s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 xml:space="preserve"> para </w:t>
      </w:r>
      <w:r w:rsidR="002C0703" w:rsidRPr="00C13EB6">
        <w:rPr>
          <w:rFonts w:asciiTheme="majorHAnsi" w:eastAsiaTheme="majorHAnsi" w:hAnsiTheme="majorHAnsi"/>
          <w:szCs w:val="20"/>
          <w:lang w:val="es-ES"/>
        </w:rPr>
        <w:t xml:space="preserve">los creadores de contenido </w:t>
      </w:r>
      <w:r w:rsidR="00A569E3">
        <w:rPr>
          <w:rFonts w:asciiTheme="majorHAnsi" w:eastAsiaTheme="majorHAnsi" w:hAnsiTheme="majorHAnsi"/>
          <w:szCs w:val="20"/>
          <w:lang w:val="es-ES"/>
        </w:rPr>
        <w:t>de</w:t>
      </w:r>
      <w:r w:rsidR="002C0703" w:rsidRPr="00C13EB6">
        <w:rPr>
          <w:rFonts w:asciiTheme="majorHAnsi" w:eastAsiaTheme="majorHAnsi" w:hAnsiTheme="majorHAnsi"/>
          <w:szCs w:val="20"/>
          <w:lang w:val="es-ES"/>
        </w:rPr>
        <w:t xml:space="preserve"> vídeo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. </w:t>
      </w:r>
      <w:r w:rsidR="00093691" w:rsidRPr="00C13EB6">
        <w:rPr>
          <w:rFonts w:asciiTheme="majorHAnsi" w:eastAsiaTheme="majorHAnsi" w:hAnsiTheme="majorHAnsi"/>
          <w:szCs w:val="20"/>
          <w:lang w:val="es-ES"/>
        </w:rPr>
        <w:t>Est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 xml:space="preserve">a nueva línea 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V-AF 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 xml:space="preserve">es 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>la primera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 xml:space="preserve"> a nivel mundial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 xml:space="preserve"> diseñada exclusivamente para </w:t>
      </w:r>
      <w:r w:rsidR="007C75FB" w:rsidRPr="00C13EB6">
        <w:rPr>
          <w:rFonts w:asciiTheme="majorHAnsi" w:eastAsiaTheme="majorHAnsi" w:hAnsiTheme="majorHAnsi"/>
          <w:szCs w:val="20"/>
          <w:lang w:val="es-ES"/>
        </w:rPr>
        <w:t xml:space="preserve">cubrir las exigencias 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>de la comunidad de videógrafos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 xml:space="preserve"> al </w:t>
      </w:r>
      <w:r w:rsidR="00797B72" w:rsidRPr="00C13EB6">
        <w:rPr>
          <w:rFonts w:asciiTheme="majorHAnsi" w:eastAsiaTheme="majorHAnsi" w:hAnsiTheme="majorHAnsi"/>
          <w:szCs w:val="20"/>
          <w:lang w:val="es-ES"/>
        </w:rPr>
        <w:t xml:space="preserve">mejorar y 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 xml:space="preserve">facilitar la </w:t>
      </w:r>
      <w:r w:rsidR="00797B72" w:rsidRPr="00C13EB6">
        <w:rPr>
          <w:rFonts w:asciiTheme="majorHAnsi" w:eastAsiaTheme="majorHAnsi" w:hAnsiTheme="majorHAnsi"/>
          <w:szCs w:val="20"/>
          <w:lang w:val="es-ES"/>
        </w:rPr>
        <w:t>creación de contenidos de vídeo.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 xml:space="preserve">A parte del </w:t>
      </w:r>
      <w:r w:rsidR="00171B67">
        <w:rPr>
          <w:rFonts w:asciiTheme="majorHAnsi" w:eastAsiaTheme="majorHAnsi" w:hAnsiTheme="majorHAnsi"/>
          <w:szCs w:val="20"/>
          <w:lang w:val="es-ES"/>
        </w:rPr>
        <w:t xml:space="preserve">nuevo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 xml:space="preserve">V-AF 75mm T1.9, </w:t>
      </w:r>
      <w:r w:rsidR="001236DD" w:rsidRPr="00936669">
        <w:rPr>
          <w:rFonts w:asciiTheme="majorHAnsi" w:eastAsiaTheme="majorHAnsi" w:hAnsiTheme="majorHAnsi"/>
          <w:szCs w:val="20"/>
          <w:lang w:val="es-ES"/>
        </w:rPr>
        <w:t xml:space="preserve">Samyang 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completará </w:t>
      </w:r>
      <w:r w:rsidR="0099419E">
        <w:rPr>
          <w:rFonts w:asciiTheme="majorHAnsi" w:eastAsiaTheme="majorHAnsi" w:hAnsiTheme="majorHAnsi"/>
          <w:szCs w:val="20"/>
          <w:lang w:val="es-ES"/>
        </w:rPr>
        <w:t>l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a serie con </w:t>
      </w:r>
      <w:r w:rsidR="004B03E4" w:rsidRPr="00936669">
        <w:rPr>
          <w:rFonts w:asciiTheme="majorHAnsi" w:eastAsiaTheme="majorHAnsi" w:hAnsiTheme="majorHAnsi"/>
          <w:szCs w:val="20"/>
          <w:lang w:val="es-ES"/>
        </w:rPr>
        <w:t xml:space="preserve">cuatro objetivos 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adicionales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>h</w:t>
      </w:r>
      <w:r w:rsidR="00093691" w:rsidRPr="00C13EB6">
        <w:rPr>
          <w:rFonts w:asciiTheme="majorHAnsi" w:eastAsiaTheme="majorHAnsi" w:hAnsiTheme="majorHAnsi"/>
          <w:szCs w:val="20"/>
          <w:lang w:val="es-ES"/>
        </w:rPr>
        <w:t>asta finales del año 2023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>.</w:t>
      </w:r>
      <w:r w:rsidR="00EE0E7F" w:rsidRPr="00C13EB6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526CC9" w:rsidRPr="00C13EB6">
        <w:rPr>
          <w:rFonts w:asciiTheme="majorHAnsi" w:eastAsiaTheme="majorHAnsi" w:hAnsiTheme="majorHAnsi"/>
          <w:szCs w:val="20"/>
          <w:lang w:val="es-ES"/>
        </w:rPr>
        <w:t xml:space="preserve">No se pierda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est</w:t>
      </w:r>
      <w:r w:rsidR="0099419E">
        <w:rPr>
          <w:rFonts w:asciiTheme="majorHAnsi" w:eastAsiaTheme="majorHAnsi" w:hAnsiTheme="majorHAnsi"/>
          <w:szCs w:val="20"/>
          <w:lang w:val="es-ES"/>
        </w:rPr>
        <w:t xml:space="preserve">os objetivos 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>diseñad</w:t>
      </w:r>
      <w:r w:rsidR="0099419E">
        <w:rPr>
          <w:rFonts w:asciiTheme="majorHAnsi" w:eastAsiaTheme="majorHAnsi" w:hAnsiTheme="majorHAnsi"/>
          <w:szCs w:val="20"/>
          <w:lang w:val="es-ES"/>
        </w:rPr>
        <w:t>os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 xml:space="preserve">exclusivamente para </w:t>
      </w:r>
      <w:r w:rsidR="00D0548E">
        <w:rPr>
          <w:rFonts w:asciiTheme="majorHAnsi" w:eastAsiaTheme="majorHAnsi" w:hAnsiTheme="majorHAnsi"/>
          <w:szCs w:val="20"/>
          <w:lang w:val="es-ES"/>
        </w:rPr>
        <w:t xml:space="preserve">facilitar la grabación de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v</w:t>
      </w:r>
      <w:r w:rsidR="0099419E">
        <w:rPr>
          <w:rFonts w:asciiTheme="majorHAnsi" w:eastAsiaTheme="majorHAnsi" w:hAnsiTheme="majorHAnsi"/>
          <w:szCs w:val="20"/>
          <w:lang w:val="es-ES"/>
        </w:rPr>
        <w:t>í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de</w:t>
      </w:r>
      <w:r w:rsidR="00702C63" w:rsidRPr="00936669">
        <w:rPr>
          <w:rFonts w:asciiTheme="majorHAnsi" w:eastAsiaTheme="majorHAnsi" w:hAnsiTheme="majorHAnsi"/>
          <w:szCs w:val="20"/>
          <w:lang w:val="es-ES"/>
        </w:rPr>
        <w:t>o</w:t>
      </w:r>
      <w:r w:rsidR="00D0548E">
        <w:rPr>
          <w:rFonts w:asciiTheme="majorHAnsi" w:eastAsiaTheme="majorHAnsi" w:hAnsiTheme="majorHAnsi"/>
          <w:szCs w:val="20"/>
          <w:lang w:val="es-ES"/>
        </w:rPr>
        <w:t>s y películas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 xml:space="preserve">. </w:t>
      </w:r>
    </w:p>
    <w:p w14:paraId="7124E2D7" w14:textId="77777777" w:rsidR="00A137E8" w:rsidRPr="00C13EB6" w:rsidRDefault="00A137E8" w:rsidP="00680C32">
      <w:pPr>
        <w:spacing w:line="276" w:lineRule="auto"/>
        <w:rPr>
          <w:rFonts w:asciiTheme="majorHAnsi" w:eastAsiaTheme="majorHAnsi" w:hAnsiTheme="majorHAnsi"/>
          <w:szCs w:val="20"/>
          <w:lang w:val="es-ES"/>
        </w:rPr>
      </w:pPr>
    </w:p>
    <w:p w14:paraId="148634F1" w14:textId="78D67CBF" w:rsidR="00680C32" w:rsidRDefault="00680C32" w:rsidP="005D73D3">
      <w:pPr>
        <w:spacing w:after="360" w:line="276" w:lineRule="auto"/>
        <w:rPr>
          <w:rFonts w:asciiTheme="majorHAnsi" w:eastAsiaTheme="majorEastAsia" w:hAnsiTheme="majorHAnsi"/>
          <w:b/>
          <w:lang w:val="es-ES"/>
        </w:rPr>
      </w:pPr>
      <w:r w:rsidRPr="50C2AC07">
        <w:rPr>
          <w:rFonts w:asciiTheme="majorHAnsi" w:eastAsiaTheme="majorEastAsia" w:hAnsiTheme="majorHAnsi"/>
          <w:b/>
          <w:lang w:val="es-ES"/>
        </w:rPr>
        <w:t xml:space="preserve">Samyang V-AF </w:t>
      </w:r>
      <w:r w:rsidR="005D73D3" w:rsidRPr="50C2AC07">
        <w:rPr>
          <w:rFonts w:asciiTheme="majorHAnsi" w:eastAsiaTheme="majorEastAsia" w:hAnsiTheme="majorHAnsi"/>
          <w:b/>
          <w:lang w:val="es-ES"/>
        </w:rPr>
        <w:t>–</w:t>
      </w:r>
      <w:r w:rsidRPr="50C2AC07">
        <w:rPr>
          <w:rFonts w:asciiTheme="majorHAnsi" w:eastAsiaTheme="majorEastAsia" w:hAnsiTheme="majorHAnsi"/>
          <w:b/>
          <w:lang w:val="es-ES"/>
        </w:rPr>
        <w:t xml:space="preserve"> </w:t>
      </w:r>
      <w:r w:rsidR="469E3F89" w:rsidRPr="50C2AC07">
        <w:rPr>
          <w:rFonts w:asciiTheme="majorHAnsi" w:eastAsiaTheme="majorEastAsia" w:hAnsiTheme="majorHAnsi"/>
          <w:b/>
          <w:bCs/>
          <w:lang w:val="es-ES"/>
        </w:rPr>
        <w:t>Plan</w:t>
      </w:r>
      <w:r w:rsidR="00191DD4" w:rsidRPr="50C2AC07">
        <w:rPr>
          <w:rFonts w:asciiTheme="majorHAnsi" w:eastAsiaTheme="majorEastAsia" w:hAnsiTheme="majorHAnsi"/>
          <w:b/>
          <w:lang w:val="es-ES"/>
        </w:rPr>
        <w:t xml:space="preserve"> de </w:t>
      </w:r>
      <w:r w:rsidR="469E3F89" w:rsidRPr="50C2AC07">
        <w:rPr>
          <w:rFonts w:asciiTheme="majorHAnsi" w:eastAsiaTheme="majorEastAsia" w:hAnsiTheme="majorHAnsi"/>
          <w:b/>
          <w:bCs/>
          <w:lang w:val="es-ES"/>
        </w:rPr>
        <w:t>lanzamiento</w:t>
      </w:r>
    </w:p>
    <w:p w14:paraId="3CC140BA" w14:textId="03AA2DB6" w:rsidR="00680C32" w:rsidRPr="00871B31" w:rsidRDefault="00947169" w:rsidP="00680C32">
      <w:pPr>
        <w:spacing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>
        <w:rPr>
          <w:rFonts w:asciiTheme="majorHAnsi" w:eastAsiaTheme="majorHAnsi" w:hAnsiTheme="majorHAnsi"/>
          <w:noProof/>
          <w:szCs w:val="20"/>
          <w:lang w:val="es-ES"/>
        </w:rPr>
        <w:drawing>
          <wp:inline distT="0" distB="0" distL="0" distR="0" wp14:anchorId="5A44F19C" wp14:editId="50479B10">
            <wp:extent cx="4883916" cy="46291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694" cy="46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44938" w14:textId="77777777" w:rsidR="009154F9" w:rsidRDefault="009154F9" w:rsidP="005E1B5C">
      <w:pPr>
        <w:spacing w:line="276" w:lineRule="auto"/>
        <w:rPr>
          <w:b/>
          <w:sz w:val="24"/>
          <w:szCs w:val="28"/>
          <w:lang w:val="es-ES"/>
        </w:rPr>
      </w:pPr>
    </w:p>
    <w:p w14:paraId="2BCE5F9A" w14:textId="77777777" w:rsidR="00AA51C9" w:rsidRPr="00936669" w:rsidRDefault="00AA51C9" w:rsidP="005E1B5C">
      <w:pPr>
        <w:spacing w:line="276" w:lineRule="auto"/>
        <w:rPr>
          <w:b/>
          <w:sz w:val="24"/>
          <w:szCs w:val="28"/>
          <w:lang w:val="es-ES"/>
        </w:rPr>
      </w:pPr>
    </w:p>
    <w:p w14:paraId="635E1B36" w14:textId="0B99F4A4" w:rsidR="00675D5B" w:rsidRDefault="00191DD4" w:rsidP="005E1B5C">
      <w:pPr>
        <w:spacing w:line="276" w:lineRule="auto"/>
        <w:rPr>
          <w:b/>
          <w:lang w:val="es-ES"/>
        </w:rPr>
      </w:pPr>
      <w:r w:rsidRPr="00DA5E3F">
        <w:rPr>
          <w:b/>
          <w:sz w:val="24"/>
          <w:szCs w:val="28"/>
          <w:lang w:val="es-ES"/>
        </w:rPr>
        <w:lastRenderedPageBreak/>
        <w:t xml:space="preserve">Características claves </w:t>
      </w:r>
      <w:r w:rsidR="00841B34" w:rsidRPr="00DA5E3F">
        <w:rPr>
          <w:b/>
          <w:lang w:val="es-ES"/>
        </w:rPr>
        <w:br/>
      </w:r>
    </w:p>
    <w:p w14:paraId="34A85298" w14:textId="25B79DA1" w:rsidR="00841B34" w:rsidRPr="00675D5B" w:rsidRDefault="000C4646" w:rsidP="005E1B5C">
      <w:pPr>
        <w:spacing w:line="276" w:lineRule="auto"/>
        <w:rPr>
          <w:b/>
          <w:lang w:val="es-ES"/>
        </w:rPr>
      </w:pPr>
      <w:r>
        <w:rPr>
          <w:b/>
          <w:lang w:val="es-ES"/>
        </w:rPr>
        <w:t>Compartiendo m</w:t>
      </w:r>
      <w:r w:rsidR="00675D5B">
        <w:rPr>
          <w:b/>
          <w:lang w:val="es-ES"/>
        </w:rPr>
        <w:t xml:space="preserve">ismo tamaño y peso en toda la línea V-AF </w:t>
      </w:r>
      <w:r w:rsidR="007C24C7" w:rsidRPr="00DA5E3F">
        <w:rPr>
          <w:b/>
          <w:lang w:val="es-ES"/>
        </w:rPr>
        <w:t>– Compact</w:t>
      </w:r>
      <w:r w:rsidR="00885319">
        <w:rPr>
          <w:b/>
          <w:lang w:val="es-ES"/>
        </w:rPr>
        <w:t>o</w:t>
      </w:r>
      <w:r w:rsidR="00675D5B">
        <w:rPr>
          <w:b/>
          <w:lang w:val="es-ES"/>
        </w:rPr>
        <w:t>s</w:t>
      </w:r>
      <w:r w:rsidR="00885319">
        <w:rPr>
          <w:b/>
          <w:lang w:val="es-ES"/>
        </w:rPr>
        <w:t xml:space="preserve"> y ligero</w:t>
      </w:r>
      <w:r w:rsidR="00675D5B">
        <w:rPr>
          <w:b/>
          <w:lang w:val="es-ES"/>
        </w:rPr>
        <w:t>s</w:t>
      </w:r>
      <w:r w:rsidR="007C24C7" w:rsidRPr="00DA5E3F">
        <w:rPr>
          <w:b/>
          <w:lang w:val="es-ES"/>
        </w:rPr>
        <w:t xml:space="preserve"> </w:t>
      </w:r>
      <w:r w:rsidR="008A5128" w:rsidRPr="00DA5E3F">
        <w:rPr>
          <w:b/>
          <w:lang w:val="es-ES"/>
        </w:rPr>
        <w:br/>
      </w:r>
      <w:r w:rsidR="006413E1" w:rsidRPr="00DA5E3F">
        <w:rPr>
          <w:lang w:val="es-ES"/>
        </w:rPr>
        <w:t>Los</w:t>
      </w:r>
      <w:r w:rsidR="00FE2902" w:rsidRPr="00DA5E3F">
        <w:rPr>
          <w:lang w:val="es-ES"/>
        </w:rPr>
        <w:t xml:space="preserve"> </w:t>
      </w:r>
      <w:r w:rsidR="006413E1" w:rsidRPr="00DA5E3F">
        <w:rPr>
          <w:lang w:val="es-ES"/>
        </w:rPr>
        <w:t xml:space="preserve">objetivos de la serie </w:t>
      </w:r>
      <w:r w:rsidR="007C24C7" w:rsidRPr="00DA5E3F">
        <w:rPr>
          <w:lang w:val="es-ES"/>
        </w:rPr>
        <w:t xml:space="preserve">V-AF </w:t>
      </w:r>
      <w:r w:rsidR="00FE2902" w:rsidRPr="00DA5E3F">
        <w:rPr>
          <w:lang w:val="es-ES"/>
        </w:rPr>
        <w:t>mejora</w:t>
      </w:r>
      <w:r w:rsidR="006413E1" w:rsidRPr="00DA5E3F">
        <w:rPr>
          <w:lang w:val="es-ES"/>
        </w:rPr>
        <w:t>n</w:t>
      </w:r>
      <w:r w:rsidR="00FE2902" w:rsidRPr="00DA5E3F">
        <w:rPr>
          <w:lang w:val="es-ES"/>
        </w:rPr>
        <w:t xml:space="preserve"> la compatibilidad con </w:t>
      </w:r>
      <w:proofErr w:type="spellStart"/>
      <w:r w:rsidR="00FE2902" w:rsidRPr="00DA5E3F">
        <w:rPr>
          <w:lang w:val="es-ES"/>
        </w:rPr>
        <w:t>gimbals</w:t>
      </w:r>
      <w:proofErr w:type="spellEnd"/>
      <w:r w:rsidR="00FE2902" w:rsidRPr="00DA5E3F">
        <w:rPr>
          <w:lang w:val="es-ES"/>
        </w:rPr>
        <w:t xml:space="preserve"> y drones al </w:t>
      </w:r>
      <w:r w:rsidR="005D704C">
        <w:rPr>
          <w:lang w:val="es-ES"/>
        </w:rPr>
        <w:t>compartir</w:t>
      </w:r>
      <w:r>
        <w:rPr>
          <w:lang w:val="es-ES"/>
        </w:rPr>
        <w:t>,</w:t>
      </w:r>
      <w:r w:rsidR="005D704C">
        <w:rPr>
          <w:lang w:val="es-ES"/>
        </w:rPr>
        <w:t xml:space="preserve"> </w:t>
      </w:r>
      <w:r w:rsidR="00AE5A82" w:rsidRPr="00DA5E3F">
        <w:rPr>
          <w:lang w:val="es-ES"/>
        </w:rPr>
        <w:t xml:space="preserve">en sus 5 distancias focales </w:t>
      </w:r>
      <w:r w:rsidR="006413E1" w:rsidRPr="00DA5E3F">
        <w:rPr>
          <w:lang w:val="es-ES"/>
        </w:rPr>
        <w:t xml:space="preserve">(desde </w:t>
      </w:r>
      <w:proofErr w:type="spellStart"/>
      <w:r w:rsidR="006413E1" w:rsidRPr="00DA5E3F">
        <w:rPr>
          <w:lang w:val="es-ES"/>
        </w:rPr>
        <w:t>ultra-gran</w:t>
      </w:r>
      <w:proofErr w:type="spellEnd"/>
      <w:r w:rsidR="006413E1" w:rsidRPr="00DA5E3F">
        <w:rPr>
          <w:lang w:val="es-ES"/>
        </w:rPr>
        <w:t xml:space="preserve"> angular hasta </w:t>
      </w:r>
      <w:proofErr w:type="spellStart"/>
      <w:r w:rsidR="006413E1" w:rsidRPr="00DA5E3F">
        <w:rPr>
          <w:lang w:val="es-ES"/>
        </w:rPr>
        <w:t>medium</w:t>
      </w:r>
      <w:proofErr w:type="spellEnd"/>
      <w:r w:rsidR="006413E1" w:rsidRPr="00DA5E3F">
        <w:rPr>
          <w:lang w:val="es-ES"/>
        </w:rPr>
        <w:t>-tele</w:t>
      </w:r>
      <w:r w:rsidR="007C24C7" w:rsidRPr="00DA5E3F">
        <w:rPr>
          <w:lang w:val="es-ES"/>
        </w:rPr>
        <w:t>)</w:t>
      </w:r>
      <w:r>
        <w:rPr>
          <w:lang w:val="es-ES"/>
        </w:rPr>
        <w:t xml:space="preserve">, </w:t>
      </w:r>
      <w:r w:rsidR="007875BD">
        <w:rPr>
          <w:lang w:val="es-ES"/>
        </w:rPr>
        <w:t>el mismo diseño exterior</w:t>
      </w:r>
      <w:r w:rsidR="007C24C7" w:rsidRPr="00DA5E3F">
        <w:rPr>
          <w:lang w:val="es-ES"/>
        </w:rPr>
        <w:t xml:space="preserve">. </w:t>
      </w:r>
      <w:r w:rsidR="007543F0">
        <w:rPr>
          <w:lang w:val="es-ES"/>
        </w:rPr>
        <w:t>Todos ellos o</w:t>
      </w:r>
      <w:r w:rsidR="00DA5E3F" w:rsidRPr="00D2000F">
        <w:rPr>
          <w:lang w:val="es-ES"/>
        </w:rPr>
        <w:t xml:space="preserve">frecen un tamaño </w:t>
      </w:r>
      <w:r w:rsidR="00D77634" w:rsidRPr="00D2000F">
        <w:rPr>
          <w:lang w:val="es-ES"/>
        </w:rPr>
        <w:t xml:space="preserve">compacto de 73mm x 70mm y pesan solo </w:t>
      </w:r>
      <w:r w:rsidR="007C24C7" w:rsidRPr="00D2000F">
        <w:rPr>
          <w:lang w:val="es-ES"/>
        </w:rPr>
        <w:t>300g</w:t>
      </w:r>
      <w:r w:rsidR="00D2000F">
        <w:rPr>
          <w:lang w:val="es-ES"/>
        </w:rPr>
        <w:t>.</w:t>
      </w:r>
      <w:r w:rsidR="007C24C7" w:rsidRPr="00D2000F">
        <w:rPr>
          <w:lang w:val="es-ES"/>
        </w:rPr>
        <w:t xml:space="preserve"> </w:t>
      </w:r>
      <w:r w:rsidR="007543F0">
        <w:rPr>
          <w:lang w:val="es-ES"/>
        </w:rPr>
        <w:t>Por ello, n</w:t>
      </w:r>
      <w:r w:rsidR="00D2000F" w:rsidRPr="00D2000F">
        <w:rPr>
          <w:lang w:val="es-ES"/>
        </w:rPr>
        <w:t>o hay necesidad de</w:t>
      </w:r>
      <w:r w:rsidR="00D2000F">
        <w:rPr>
          <w:lang w:val="es-ES"/>
        </w:rPr>
        <w:t xml:space="preserve"> ajustar el equipo al cambiar</w:t>
      </w:r>
      <w:r w:rsidR="0018629A">
        <w:rPr>
          <w:lang w:val="es-ES"/>
        </w:rPr>
        <w:t xml:space="preserve"> de un objetivo a otro.</w:t>
      </w:r>
    </w:p>
    <w:p w14:paraId="0F480EDF" w14:textId="77777777" w:rsidR="00A905A8" w:rsidRPr="00D2000F" w:rsidRDefault="00A905A8" w:rsidP="007C24C7">
      <w:pPr>
        <w:spacing w:line="276" w:lineRule="auto"/>
        <w:rPr>
          <w:b/>
          <w:lang w:val="es-ES"/>
        </w:rPr>
      </w:pPr>
    </w:p>
    <w:p w14:paraId="4A41E151" w14:textId="454BCF35" w:rsidR="007C24C7" w:rsidRPr="00871B31" w:rsidRDefault="00E16FFA" w:rsidP="007C24C7">
      <w:pPr>
        <w:spacing w:line="276" w:lineRule="auto"/>
        <w:rPr>
          <w:b/>
          <w:lang w:val="es-ES"/>
        </w:rPr>
      </w:pPr>
      <w:r w:rsidRPr="00871B31">
        <w:rPr>
          <w:b/>
          <w:lang w:val="es-ES"/>
        </w:rPr>
        <w:t xml:space="preserve">Luz de </w:t>
      </w:r>
      <w:proofErr w:type="spellStart"/>
      <w:r w:rsidR="007C24C7" w:rsidRPr="00871B31">
        <w:rPr>
          <w:b/>
          <w:lang w:val="es-ES"/>
        </w:rPr>
        <w:t>Tally</w:t>
      </w:r>
      <w:proofErr w:type="spellEnd"/>
      <w:r w:rsidR="007C24C7" w:rsidRPr="00871B31">
        <w:rPr>
          <w:b/>
          <w:lang w:val="es-ES"/>
        </w:rPr>
        <w:t xml:space="preserve"> </w:t>
      </w:r>
      <w:r w:rsidR="00450FDA" w:rsidRPr="00871B31">
        <w:rPr>
          <w:b/>
          <w:lang w:val="es-ES"/>
        </w:rPr>
        <w:t>–</w:t>
      </w:r>
      <w:r w:rsidR="007C24C7" w:rsidRPr="00871B31">
        <w:rPr>
          <w:b/>
          <w:lang w:val="es-ES"/>
        </w:rPr>
        <w:t xml:space="preserve"> </w:t>
      </w:r>
      <w:r w:rsidR="00450FDA" w:rsidRPr="00871B31">
        <w:rPr>
          <w:b/>
          <w:lang w:val="es-ES"/>
        </w:rPr>
        <w:t>Funcionalidad e</w:t>
      </w:r>
      <w:r w:rsidR="007C24C7" w:rsidRPr="00871B31">
        <w:rPr>
          <w:b/>
          <w:lang w:val="es-ES"/>
        </w:rPr>
        <w:t>xcelent</w:t>
      </w:r>
      <w:r w:rsidR="00450FDA" w:rsidRPr="00871B31">
        <w:rPr>
          <w:b/>
          <w:lang w:val="es-ES"/>
        </w:rPr>
        <w:t>e</w:t>
      </w:r>
    </w:p>
    <w:p w14:paraId="545DA0C8" w14:textId="61E8FE18" w:rsidR="007C24C7" w:rsidRPr="00784E0D" w:rsidRDefault="00450FDA" w:rsidP="007C24C7">
      <w:pPr>
        <w:spacing w:line="276" w:lineRule="auto"/>
        <w:rPr>
          <w:lang w:val="es-ES"/>
        </w:rPr>
      </w:pPr>
      <w:r w:rsidRPr="00B76F35">
        <w:rPr>
          <w:lang w:val="es-ES"/>
        </w:rPr>
        <w:t xml:space="preserve">La luz de </w:t>
      </w:r>
      <w:proofErr w:type="spellStart"/>
      <w:r w:rsidRPr="00B76F35">
        <w:rPr>
          <w:lang w:val="es-ES"/>
        </w:rPr>
        <w:t>Tally</w:t>
      </w:r>
      <w:proofErr w:type="spellEnd"/>
      <w:r w:rsidR="00B76F35">
        <w:rPr>
          <w:lang w:val="es-ES"/>
        </w:rPr>
        <w:t>,</w:t>
      </w:r>
      <w:r w:rsidRPr="00B76F35">
        <w:rPr>
          <w:lang w:val="es-ES"/>
        </w:rPr>
        <w:t xml:space="preserve"> situada </w:t>
      </w:r>
      <w:r w:rsidR="009747F2" w:rsidRPr="00B76F35">
        <w:rPr>
          <w:lang w:val="es-ES"/>
        </w:rPr>
        <w:t xml:space="preserve">en la parte delantera y en el </w:t>
      </w:r>
      <w:proofErr w:type="spellStart"/>
      <w:r w:rsidR="00A54FE5" w:rsidRPr="00B76F35">
        <w:rPr>
          <w:lang w:val="es-ES"/>
        </w:rPr>
        <w:t>index</w:t>
      </w:r>
      <w:proofErr w:type="spellEnd"/>
      <w:r w:rsidR="00A54FE5" w:rsidRPr="00B76F35">
        <w:rPr>
          <w:lang w:val="es-ES"/>
        </w:rPr>
        <w:t xml:space="preserve"> de la </w:t>
      </w:r>
      <w:r w:rsidR="00A54FE5" w:rsidRPr="00936669">
        <w:rPr>
          <w:lang w:val="es-ES"/>
        </w:rPr>
        <w:t>montur</w:t>
      </w:r>
      <w:r w:rsidR="00F77835">
        <w:rPr>
          <w:lang w:val="es-ES"/>
        </w:rPr>
        <w:t>a</w:t>
      </w:r>
      <w:r w:rsidR="00B76F35">
        <w:rPr>
          <w:lang w:val="es-ES"/>
        </w:rPr>
        <w:t>,</w:t>
      </w:r>
      <w:r w:rsidR="0009107E" w:rsidRPr="00B76F35">
        <w:rPr>
          <w:lang w:val="es-ES"/>
        </w:rPr>
        <w:t xml:space="preserve"> ayuda </w:t>
      </w:r>
      <w:r w:rsidR="00B76F35" w:rsidRPr="00B76F35">
        <w:rPr>
          <w:lang w:val="es-ES"/>
        </w:rPr>
        <w:t>a constatar si se está grabando un v</w:t>
      </w:r>
      <w:r w:rsidR="00D45E60">
        <w:rPr>
          <w:lang w:val="es-ES"/>
        </w:rPr>
        <w:t>í</w:t>
      </w:r>
      <w:r w:rsidR="00B76F35" w:rsidRPr="00B76F35">
        <w:rPr>
          <w:lang w:val="es-ES"/>
        </w:rPr>
        <w:t xml:space="preserve">deo </w:t>
      </w:r>
      <w:r w:rsidR="008E3220" w:rsidRPr="00936669">
        <w:rPr>
          <w:lang w:val="es-ES"/>
        </w:rPr>
        <w:t xml:space="preserve">en ese momento </w:t>
      </w:r>
      <w:r w:rsidR="00B76F35" w:rsidRPr="00B76F35">
        <w:rPr>
          <w:lang w:val="es-ES"/>
        </w:rPr>
        <w:t>o no.</w:t>
      </w:r>
      <w:r w:rsidR="007C24C7" w:rsidRPr="00B76F35">
        <w:rPr>
          <w:lang w:val="es-ES"/>
        </w:rPr>
        <w:t xml:space="preserve"> </w:t>
      </w:r>
      <w:r w:rsidR="4C5774B3" w:rsidRPr="544F6FA1">
        <w:rPr>
          <w:lang w:val="es-ES"/>
        </w:rPr>
        <w:t>Facilita</w:t>
      </w:r>
      <w:r w:rsidR="009A11D6" w:rsidRPr="00784E0D">
        <w:rPr>
          <w:lang w:val="es-ES"/>
        </w:rPr>
        <w:t xml:space="preserve"> la </w:t>
      </w:r>
      <w:r w:rsidR="005C37E2" w:rsidRPr="00784E0D">
        <w:rPr>
          <w:lang w:val="es-ES"/>
        </w:rPr>
        <w:t>creación de contenido</w:t>
      </w:r>
      <w:r w:rsidR="008E3220">
        <w:rPr>
          <w:lang w:val="es-ES"/>
        </w:rPr>
        <w:t>,</w:t>
      </w:r>
      <w:r w:rsidR="005C37E2" w:rsidRPr="00784E0D">
        <w:rPr>
          <w:lang w:val="es-ES"/>
        </w:rPr>
        <w:t xml:space="preserve"> </w:t>
      </w:r>
      <w:r w:rsidR="00784E0D" w:rsidRPr="00784E0D">
        <w:rPr>
          <w:lang w:val="es-ES"/>
        </w:rPr>
        <w:t>incluso en espacios limitados con u</w:t>
      </w:r>
      <w:r w:rsidR="00784E0D">
        <w:rPr>
          <w:lang w:val="es-ES"/>
        </w:rPr>
        <w:t>n equipo muy reducido.</w:t>
      </w:r>
      <w:r w:rsidR="008E3220">
        <w:rPr>
          <w:lang w:val="es-ES"/>
        </w:rPr>
        <w:t xml:space="preserve"> </w:t>
      </w:r>
    </w:p>
    <w:p w14:paraId="5585F655" w14:textId="77777777" w:rsidR="00A905A8" w:rsidRPr="00784E0D" w:rsidRDefault="00A905A8" w:rsidP="007C24C7">
      <w:pPr>
        <w:spacing w:line="276" w:lineRule="auto"/>
        <w:rPr>
          <w:b/>
          <w:lang w:val="es-ES"/>
        </w:rPr>
      </w:pPr>
    </w:p>
    <w:p w14:paraId="4BC919B6" w14:textId="6241CCBC" w:rsidR="007C24C7" w:rsidRPr="00196A39" w:rsidRDefault="007C24C7" w:rsidP="007C24C7">
      <w:pPr>
        <w:spacing w:line="276" w:lineRule="auto"/>
        <w:rPr>
          <w:b/>
          <w:lang w:val="es-ES"/>
        </w:rPr>
      </w:pPr>
      <w:r w:rsidRPr="00196A39">
        <w:rPr>
          <w:b/>
          <w:lang w:val="es-ES"/>
        </w:rPr>
        <w:t>S</w:t>
      </w:r>
      <w:r w:rsidR="00FC4664">
        <w:rPr>
          <w:b/>
          <w:lang w:val="es-ES"/>
        </w:rPr>
        <w:t>o</w:t>
      </w:r>
      <w:r w:rsidRPr="00196A39">
        <w:rPr>
          <w:b/>
          <w:lang w:val="es-ES"/>
        </w:rPr>
        <w:t>port</w:t>
      </w:r>
      <w:r w:rsidR="00196A39" w:rsidRPr="00196A39">
        <w:rPr>
          <w:b/>
          <w:lang w:val="es-ES"/>
        </w:rPr>
        <w:t xml:space="preserve">e </w:t>
      </w:r>
      <w:r w:rsidRPr="00196A39">
        <w:rPr>
          <w:b/>
          <w:lang w:val="es-ES"/>
        </w:rPr>
        <w:t xml:space="preserve">8K </w:t>
      </w:r>
      <w:r w:rsidR="00196A39" w:rsidRPr="00196A39">
        <w:rPr>
          <w:b/>
          <w:lang w:val="es-ES"/>
        </w:rPr>
        <w:t xml:space="preserve">y </w:t>
      </w:r>
      <w:r w:rsidR="00FA5028">
        <w:rPr>
          <w:b/>
          <w:lang w:val="es-ES"/>
        </w:rPr>
        <w:t xml:space="preserve">unidad </w:t>
      </w:r>
      <w:r w:rsidR="00CC2372">
        <w:rPr>
          <w:b/>
          <w:lang w:val="es-ES"/>
        </w:rPr>
        <w:t xml:space="preserve">en el </w:t>
      </w:r>
      <w:r w:rsidR="00196A39" w:rsidRPr="00196A39">
        <w:rPr>
          <w:b/>
          <w:lang w:val="es-ES"/>
        </w:rPr>
        <w:t>tono de color</w:t>
      </w:r>
    </w:p>
    <w:p w14:paraId="2EC5D7F6" w14:textId="167E1408" w:rsidR="00284855" w:rsidRPr="000147BF" w:rsidRDefault="0081053C" w:rsidP="007C24C7">
      <w:pPr>
        <w:spacing w:line="276" w:lineRule="auto"/>
        <w:rPr>
          <w:lang w:val="es-ES"/>
        </w:rPr>
      </w:pPr>
      <w:r>
        <w:rPr>
          <w:lang w:val="es-ES"/>
        </w:rPr>
        <w:t>A</w:t>
      </w:r>
      <w:r w:rsidRPr="00936669">
        <w:rPr>
          <w:lang w:val="es-ES"/>
        </w:rPr>
        <w:t xml:space="preserve"> pesar de </w:t>
      </w:r>
      <w:r>
        <w:rPr>
          <w:lang w:val="es-ES"/>
        </w:rPr>
        <w:t xml:space="preserve">tratarse de objetivos </w:t>
      </w:r>
      <w:r w:rsidRPr="00936669">
        <w:rPr>
          <w:lang w:val="es-ES"/>
        </w:rPr>
        <w:t>pequeño</w:t>
      </w:r>
      <w:r>
        <w:rPr>
          <w:lang w:val="es-ES"/>
        </w:rPr>
        <w:t>s</w:t>
      </w:r>
      <w:r w:rsidRPr="00936669">
        <w:rPr>
          <w:lang w:val="es-ES"/>
        </w:rPr>
        <w:t xml:space="preserve"> y muy ligero</w:t>
      </w:r>
      <w:r>
        <w:rPr>
          <w:lang w:val="es-ES"/>
        </w:rPr>
        <w:t>s,</w:t>
      </w:r>
      <w:r w:rsidRPr="00936669">
        <w:rPr>
          <w:lang w:val="es-ES"/>
        </w:rPr>
        <w:t xml:space="preserve"> </w:t>
      </w:r>
      <w:r>
        <w:rPr>
          <w:lang w:val="es-ES"/>
        </w:rPr>
        <w:t>l</w:t>
      </w:r>
      <w:r w:rsidR="003715F0" w:rsidRPr="00936669">
        <w:rPr>
          <w:lang w:val="es-ES"/>
        </w:rPr>
        <w:t xml:space="preserve">a </w:t>
      </w:r>
      <w:r w:rsidR="003715F0" w:rsidRPr="00871B31">
        <w:rPr>
          <w:lang w:val="es-ES"/>
        </w:rPr>
        <w:t xml:space="preserve">nueva serie </w:t>
      </w:r>
      <w:r w:rsidR="00A905A8" w:rsidRPr="00871B31">
        <w:rPr>
          <w:lang w:val="es-ES"/>
        </w:rPr>
        <w:t xml:space="preserve">V-AF </w:t>
      </w:r>
      <w:r w:rsidR="009F5906" w:rsidRPr="00871B31">
        <w:rPr>
          <w:lang w:val="es-ES"/>
        </w:rPr>
        <w:t xml:space="preserve">soporta la resolución </w:t>
      </w:r>
      <w:r>
        <w:rPr>
          <w:lang w:val="es-ES"/>
        </w:rPr>
        <w:t xml:space="preserve">en </w:t>
      </w:r>
      <w:r w:rsidR="00A905A8" w:rsidRPr="00871B31">
        <w:rPr>
          <w:lang w:val="es-ES"/>
        </w:rPr>
        <w:t>8K</w:t>
      </w:r>
      <w:r w:rsidR="004E65C5" w:rsidRPr="00936669">
        <w:rPr>
          <w:lang w:val="es-ES"/>
        </w:rPr>
        <w:t>.</w:t>
      </w:r>
      <w:r w:rsidR="004E65C5" w:rsidRPr="00871B31">
        <w:rPr>
          <w:lang w:val="es-ES"/>
        </w:rPr>
        <w:t xml:space="preserve"> </w:t>
      </w:r>
      <w:r w:rsidR="004E65C5" w:rsidRPr="00A42C18">
        <w:rPr>
          <w:lang w:val="es-ES"/>
        </w:rPr>
        <w:t>Por ello</w:t>
      </w:r>
      <w:r w:rsidR="0072541F" w:rsidRPr="00A42C18">
        <w:rPr>
          <w:lang w:val="es-ES"/>
        </w:rPr>
        <w:t>,</w:t>
      </w:r>
      <w:r w:rsidR="004E65C5" w:rsidRPr="00A42C18">
        <w:rPr>
          <w:lang w:val="es-ES"/>
        </w:rPr>
        <w:t xml:space="preserve"> </w:t>
      </w:r>
      <w:r w:rsidR="001A662A">
        <w:rPr>
          <w:lang w:val="es-ES"/>
        </w:rPr>
        <w:t>son</w:t>
      </w:r>
      <w:r w:rsidR="004E65C5" w:rsidRPr="00936669">
        <w:rPr>
          <w:lang w:val="es-ES"/>
        </w:rPr>
        <w:t xml:space="preserve"> ideal</w:t>
      </w:r>
      <w:r w:rsidR="001A662A">
        <w:rPr>
          <w:lang w:val="es-ES"/>
        </w:rPr>
        <w:t>es</w:t>
      </w:r>
      <w:r w:rsidR="004E65C5" w:rsidRPr="00A42C18">
        <w:rPr>
          <w:lang w:val="es-ES"/>
        </w:rPr>
        <w:t xml:space="preserve"> para </w:t>
      </w:r>
      <w:r w:rsidR="0057074F" w:rsidRPr="00A42C18">
        <w:rPr>
          <w:lang w:val="es-ES"/>
        </w:rPr>
        <w:t xml:space="preserve">trabajar </w:t>
      </w:r>
      <w:r w:rsidR="001A662A">
        <w:rPr>
          <w:lang w:val="es-ES"/>
        </w:rPr>
        <w:t xml:space="preserve">tanto cámara </w:t>
      </w:r>
      <w:r w:rsidR="0057074F" w:rsidRPr="00A42C18">
        <w:rPr>
          <w:lang w:val="es-ES"/>
        </w:rPr>
        <w:t xml:space="preserve">en mano, desde </w:t>
      </w:r>
      <w:r w:rsidR="004E65C5" w:rsidRPr="00A42C18">
        <w:rPr>
          <w:lang w:val="es-ES"/>
        </w:rPr>
        <w:t>d</w:t>
      </w:r>
      <w:r w:rsidR="0057074F" w:rsidRPr="00A42C18">
        <w:rPr>
          <w:lang w:val="es-ES"/>
        </w:rPr>
        <w:t>r</w:t>
      </w:r>
      <w:r w:rsidR="004E65C5" w:rsidRPr="00A42C18">
        <w:rPr>
          <w:lang w:val="es-ES"/>
        </w:rPr>
        <w:t xml:space="preserve">ones </w:t>
      </w:r>
      <w:r w:rsidR="001A662A">
        <w:rPr>
          <w:lang w:val="es-ES"/>
        </w:rPr>
        <w:t>o</w:t>
      </w:r>
      <w:r w:rsidR="004E65C5" w:rsidRPr="00A42C18">
        <w:rPr>
          <w:lang w:val="es-ES"/>
        </w:rPr>
        <w:t xml:space="preserve"> </w:t>
      </w:r>
      <w:proofErr w:type="spellStart"/>
      <w:r w:rsidR="004E65C5" w:rsidRPr="00A42C18">
        <w:rPr>
          <w:lang w:val="es-ES"/>
        </w:rPr>
        <w:t>gimbals</w:t>
      </w:r>
      <w:proofErr w:type="spellEnd"/>
      <w:r w:rsidR="00A42C18">
        <w:rPr>
          <w:lang w:val="es-ES"/>
        </w:rPr>
        <w:t xml:space="preserve">, </w:t>
      </w:r>
      <w:r w:rsidR="001A662A">
        <w:rPr>
          <w:lang w:val="es-ES"/>
        </w:rPr>
        <w:t>así</w:t>
      </w:r>
      <w:r w:rsidR="0000694C">
        <w:rPr>
          <w:lang w:val="es-ES"/>
        </w:rPr>
        <w:t xml:space="preserve"> como para producciones en estudios o </w:t>
      </w:r>
      <w:r w:rsidR="0070093C">
        <w:rPr>
          <w:lang w:val="es-ES"/>
        </w:rPr>
        <w:t xml:space="preserve">diversos emplazamientos. </w:t>
      </w:r>
      <w:r w:rsidR="0070093C" w:rsidRPr="000147BF">
        <w:rPr>
          <w:lang w:val="es-ES"/>
        </w:rPr>
        <w:t xml:space="preserve">Todos los objetivos </w:t>
      </w:r>
      <w:r w:rsidR="00003FE9" w:rsidRPr="000147BF">
        <w:rPr>
          <w:lang w:val="es-ES"/>
        </w:rPr>
        <w:t xml:space="preserve">de la serie </w:t>
      </w:r>
      <w:r w:rsidR="0070093C" w:rsidRPr="000147BF">
        <w:rPr>
          <w:lang w:val="es-ES"/>
        </w:rPr>
        <w:t>V-AF</w:t>
      </w:r>
      <w:r w:rsidR="00CC2372" w:rsidRPr="000147BF">
        <w:rPr>
          <w:lang w:val="es-ES"/>
        </w:rPr>
        <w:t xml:space="preserve"> </w:t>
      </w:r>
      <w:r w:rsidR="000147BF" w:rsidRPr="000147BF">
        <w:rPr>
          <w:lang w:val="es-ES"/>
        </w:rPr>
        <w:t xml:space="preserve">comparten </w:t>
      </w:r>
      <w:r w:rsidR="001678AF">
        <w:rPr>
          <w:lang w:val="es-ES"/>
        </w:rPr>
        <w:t>un</w:t>
      </w:r>
      <w:r w:rsidR="000147BF">
        <w:rPr>
          <w:lang w:val="es-ES"/>
        </w:rPr>
        <w:t xml:space="preserve"> tono </w:t>
      </w:r>
      <w:r w:rsidR="001678AF">
        <w:rPr>
          <w:lang w:val="es-ES"/>
        </w:rPr>
        <w:t xml:space="preserve">unificado </w:t>
      </w:r>
      <w:r w:rsidR="000147BF">
        <w:rPr>
          <w:lang w:val="es-ES"/>
        </w:rPr>
        <w:t>de color</w:t>
      </w:r>
      <w:r w:rsidR="0B6B228F" w:rsidRPr="0DC33D00">
        <w:rPr>
          <w:lang w:val="es-ES"/>
        </w:rPr>
        <w:t xml:space="preserve">, lo que </w:t>
      </w:r>
      <w:r w:rsidR="0B6B228F" w:rsidRPr="24508FD4">
        <w:rPr>
          <w:lang w:val="es-ES"/>
        </w:rPr>
        <w:t>evita errores</w:t>
      </w:r>
      <w:r w:rsidR="000147BF">
        <w:rPr>
          <w:lang w:val="es-ES"/>
        </w:rPr>
        <w:t xml:space="preserve"> cuando se </w:t>
      </w:r>
      <w:r w:rsidR="0B6B228F" w:rsidRPr="24508FD4">
        <w:rPr>
          <w:lang w:val="es-ES"/>
        </w:rPr>
        <w:t>sustituyen lentes en una producción</w:t>
      </w:r>
      <w:r w:rsidR="00FE6555" w:rsidRPr="24508FD4">
        <w:rPr>
          <w:lang w:val="es-ES"/>
        </w:rPr>
        <w:t>.</w:t>
      </w:r>
      <w:r w:rsidR="00FE6555">
        <w:rPr>
          <w:lang w:val="es-ES"/>
        </w:rPr>
        <w:t xml:space="preserve"> Sus </w:t>
      </w:r>
      <w:r w:rsidR="00AA5DAA">
        <w:rPr>
          <w:lang w:val="es-ES"/>
        </w:rPr>
        <w:t xml:space="preserve">9 hojas de diafragma </w:t>
      </w:r>
      <w:r w:rsidR="2F44DE9B" w:rsidRPr="57E400BF">
        <w:rPr>
          <w:lang w:val="es-ES"/>
        </w:rPr>
        <w:t>co</w:t>
      </w:r>
      <w:r w:rsidR="00DD46BB" w:rsidRPr="57E400BF">
        <w:rPr>
          <w:lang w:val="es-ES"/>
        </w:rPr>
        <w:t>n</w:t>
      </w:r>
      <w:r w:rsidR="2F44DE9B" w:rsidRPr="57E400BF">
        <w:rPr>
          <w:lang w:val="es-ES"/>
        </w:rPr>
        <w:t>siguen</w:t>
      </w:r>
      <w:r w:rsidR="00DD46BB">
        <w:rPr>
          <w:lang w:val="es-ES"/>
        </w:rPr>
        <w:t xml:space="preserve"> un bokeh natural </w:t>
      </w:r>
      <w:r w:rsidR="004F6891">
        <w:rPr>
          <w:lang w:val="es-ES"/>
        </w:rPr>
        <w:t xml:space="preserve">y armonioso. </w:t>
      </w:r>
    </w:p>
    <w:p w14:paraId="2F59D7A1" w14:textId="77777777" w:rsidR="007C24C7" w:rsidRPr="00E53EBE" w:rsidRDefault="007C24C7" w:rsidP="007C24C7">
      <w:pPr>
        <w:spacing w:line="276" w:lineRule="auto"/>
        <w:rPr>
          <w:b/>
          <w:lang w:val="es-ES"/>
        </w:rPr>
      </w:pPr>
    </w:p>
    <w:p w14:paraId="0CD24207" w14:textId="2D249AD7" w:rsidR="00841B34" w:rsidRPr="000916AC" w:rsidRDefault="00960FE5" w:rsidP="005E1B5C">
      <w:pPr>
        <w:spacing w:line="276" w:lineRule="auto"/>
        <w:rPr>
          <w:lang w:val="es-ES"/>
        </w:rPr>
      </w:pPr>
      <w:r w:rsidRPr="006E1BD6">
        <w:rPr>
          <w:b/>
          <w:lang w:val="es-ES"/>
        </w:rPr>
        <w:t xml:space="preserve">Interruptor y botón </w:t>
      </w:r>
      <w:r w:rsidRPr="00936669">
        <w:rPr>
          <w:b/>
          <w:lang w:val="es-ES"/>
        </w:rPr>
        <w:t>personalizable</w:t>
      </w:r>
      <w:r w:rsidR="00B06AD8">
        <w:rPr>
          <w:b/>
          <w:lang w:val="es-ES"/>
        </w:rPr>
        <w:t>s</w:t>
      </w:r>
      <w:r w:rsidRPr="00936669">
        <w:rPr>
          <w:b/>
          <w:lang w:val="es-ES"/>
        </w:rPr>
        <w:t xml:space="preserve"> </w:t>
      </w:r>
      <w:r w:rsidR="008A5128" w:rsidRPr="00700F3B">
        <w:rPr>
          <w:lang w:val="es-ES"/>
        </w:rPr>
        <w:br/>
      </w:r>
      <w:r w:rsidR="006E1BD6">
        <w:rPr>
          <w:lang w:val="es-ES"/>
        </w:rPr>
        <w:t xml:space="preserve">El objetivo V-AF presenta </w:t>
      </w:r>
      <w:r w:rsidR="00DB227F">
        <w:rPr>
          <w:lang w:val="es-ES"/>
        </w:rPr>
        <w:t xml:space="preserve">la función </w:t>
      </w:r>
      <w:r w:rsidR="008A5128" w:rsidRPr="006E1BD6">
        <w:rPr>
          <w:lang w:val="es-ES"/>
        </w:rPr>
        <w:t xml:space="preserve">'Focus </w:t>
      </w:r>
      <w:proofErr w:type="spellStart"/>
      <w:r w:rsidR="008A5128" w:rsidRPr="006E1BD6">
        <w:rPr>
          <w:lang w:val="es-ES"/>
        </w:rPr>
        <w:t>save</w:t>
      </w:r>
      <w:proofErr w:type="spellEnd"/>
      <w:r w:rsidR="008A5128" w:rsidRPr="006E1BD6">
        <w:rPr>
          <w:lang w:val="es-ES"/>
        </w:rPr>
        <w:t xml:space="preserve">' </w:t>
      </w:r>
      <w:r w:rsidR="00505F06">
        <w:rPr>
          <w:lang w:val="es-ES"/>
        </w:rPr>
        <w:t>(grabar el enfoque)</w:t>
      </w:r>
      <w:r w:rsidR="00B969DC">
        <w:rPr>
          <w:lang w:val="es-ES"/>
        </w:rPr>
        <w:t>,</w:t>
      </w:r>
      <w:r w:rsidR="00505F06">
        <w:rPr>
          <w:lang w:val="es-ES"/>
        </w:rPr>
        <w:t xml:space="preserve"> </w:t>
      </w:r>
      <w:r w:rsidR="00D16431">
        <w:rPr>
          <w:lang w:val="es-ES"/>
        </w:rPr>
        <w:t xml:space="preserve">que generalmente </w:t>
      </w:r>
      <w:r w:rsidR="00747800">
        <w:rPr>
          <w:lang w:val="es-ES"/>
        </w:rPr>
        <w:t>ofrece</w:t>
      </w:r>
      <w:r w:rsidR="0061019A">
        <w:rPr>
          <w:lang w:val="es-ES"/>
        </w:rPr>
        <w:t xml:space="preserve">n los equipos de cine profesional. </w:t>
      </w:r>
      <w:r w:rsidR="009D3B1B">
        <w:rPr>
          <w:lang w:val="es-ES"/>
        </w:rPr>
        <w:t>Además, u</w:t>
      </w:r>
      <w:r w:rsidR="0061019A">
        <w:rPr>
          <w:lang w:val="es-ES"/>
        </w:rPr>
        <w:t xml:space="preserve">n modo personalizable </w:t>
      </w:r>
      <w:r w:rsidR="008859B4">
        <w:rPr>
          <w:lang w:val="es-ES"/>
        </w:rPr>
        <w:t>añade funciones a través del fir</w:t>
      </w:r>
      <w:r w:rsidR="00953D9A">
        <w:rPr>
          <w:lang w:val="es-ES"/>
        </w:rPr>
        <w:t>mware</w:t>
      </w:r>
      <w:r w:rsidR="008A5128" w:rsidRPr="006E1BD6">
        <w:rPr>
          <w:lang w:val="es-ES"/>
        </w:rPr>
        <w:t xml:space="preserve">, </w:t>
      </w:r>
      <w:r w:rsidR="00D75041" w:rsidRPr="006E1BD6">
        <w:rPr>
          <w:lang w:val="es-ES"/>
        </w:rPr>
        <w:t xml:space="preserve">lo que ofrece funciones </w:t>
      </w:r>
      <w:r w:rsidR="00953D9A" w:rsidRPr="006E1BD6">
        <w:rPr>
          <w:lang w:val="es-ES"/>
        </w:rPr>
        <w:t>específicas</w:t>
      </w:r>
      <w:r w:rsidR="00D75041" w:rsidRPr="006E1BD6">
        <w:rPr>
          <w:lang w:val="es-ES"/>
        </w:rPr>
        <w:t xml:space="preserve"> de v</w:t>
      </w:r>
      <w:r w:rsidR="004C5057">
        <w:rPr>
          <w:lang w:val="es-ES"/>
        </w:rPr>
        <w:t>í</w:t>
      </w:r>
      <w:r w:rsidR="00D75041" w:rsidRPr="006E1BD6">
        <w:rPr>
          <w:lang w:val="es-ES"/>
        </w:rPr>
        <w:t xml:space="preserve">deo para estudiantes y </w:t>
      </w:r>
      <w:r w:rsidR="00F64DD9" w:rsidRPr="1296AE23">
        <w:rPr>
          <w:lang w:val="es-ES"/>
        </w:rPr>
        <w:t>a</w:t>
      </w:r>
      <w:r w:rsidR="29627A59" w:rsidRPr="1296AE23">
        <w:rPr>
          <w:lang w:val="es-ES"/>
        </w:rPr>
        <w:t>ficionados</w:t>
      </w:r>
      <w:r w:rsidR="00F64DD9" w:rsidRPr="006E1BD6">
        <w:rPr>
          <w:lang w:val="es-ES"/>
        </w:rPr>
        <w:t xml:space="preserve"> </w:t>
      </w:r>
      <w:r w:rsidR="00BD6DDB" w:rsidRPr="006E1BD6">
        <w:rPr>
          <w:lang w:val="es-ES"/>
        </w:rPr>
        <w:t xml:space="preserve">que sueñan con </w:t>
      </w:r>
      <w:r w:rsidR="4263384F" w:rsidRPr="7ACA7B49">
        <w:rPr>
          <w:lang w:val="es-ES"/>
        </w:rPr>
        <w:t>ser realizadores audiovisuales</w:t>
      </w:r>
      <w:r w:rsidR="0015301A" w:rsidRPr="7ACA7B49">
        <w:rPr>
          <w:lang w:val="es-ES"/>
        </w:rPr>
        <w:t xml:space="preserve">. </w:t>
      </w:r>
    </w:p>
    <w:p w14:paraId="1DEE080F" w14:textId="77777777" w:rsidR="00841B34" w:rsidRDefault="00841B34" w:rsidP="005E1B5C">
      <w:pPr>
        <w:spacing w:line="276" w:lineRule="auto"/>
        <w:rPr>
          <w:b/>
          <w:lang w:val="es-ES"/>
        </w:rPr>
      </w:pPr>
    </w:p>
    <w:p w14:paraId="5AB0D9BF" w14:textId="77777777" w:rsidR="00244E6A" w:rsidRDefault="00244E6A" w:rsidP="005E1B5C">
      <w:pPr>
        <w:spacing w:line="276" w:lineRule="auto"/>
        <w:rPr>
          <w:b/>
          <w:lang w:val="es-ES"/>
        </w:rPr>
      </w:pPr>
    </w:p>
    <w:p w14:paraId="4C79A0C3" w14:textId="77777777" w:rsidR="00244E6A" w:rsidRPr="006E1BD6" w:rsidRDefault="00244E6A" w:rsidP="005E1B5C">
      <w:pPr>
        <w:spacing w:line="276" w:lineRule="auto"/>
        <w:rPr>
          <w:b/>
          <w:lang w:val="es-ES"/>
        </w:rPr>
      </w:pPr>
    </w:p>
    <w:p w14:paraId="67CDC017" w14:textId="77777777" w:rsidR="00B119B0" w:rsidRPr="006E1BD6" w:rsidRDefault="00B119B0" w:rsidP="005E1B5C">
      <w:pPr>
        <w:spacing w:line="276" w:lineRule="auto"/>
        <w:rPr>
          <w:b/>
          <w:lang w:val="es-ES"/>
        </w:rPr>
      </w:pPr>
    </w:p>
    <w:p w14:paraId="1265C3A6" w14:textId="5F6F300E" w:rsidR="00A47401" w:rsidRPr="00710E16" w:rsidRDefault="00285BAF" w:rsidP="00A47401">
      <w:pPr>
        <w:spacing w:line="276" w:lineRule="auto"/>
        <w:rPr>
          <w:b/>
          <w:lang w:val="es-ES"/>
        </w:rPr>
      </w:pPr>
      <w:r w:rsidRPr="00710E16">
        <w:rPr>
          <w:b/>
          <w:lang w:val="es-ES"/>
        </w:rPr>
        <w:lastRenderedPageBreak/>
        <w:t>Imágenes del producto</w:t>
      </w:r>
    </w:p>
    <w:p w14:paraId="1B1C2DB0" w14:textId="5FC9844E" w:rsidR="00B3076E" w:rsidRPr="00936669" w:rsidRDefault="00343855" w:rsidP="005E1B5C">
      <w:pPr>
        <w:spacing w:line="276" w:lineRule="auto"/>
        <w:rPr>
          <w:b/>
          <w:lang w:val="es-ES"/>
        </w:rPr>
      </w:pPr>
      <w:r w:rsidRPr="00936669">
        <w:rPr>
          <w:b/>
          <w:noProof/>
          <w:lang w:val="es-ES"/>
        </w:rPr>
        <w:drawing>
          <wp:inline distT="0" distB="0" distL="0" distR="0" wp14:anchorId="0A76D3DF" wp14:editId="6EEBAD47">
            <wp:extent cx="1736243" cy="1800000"/>
            <wp:effectExtent l="0" t="0" r="0" b="0"/>
            <wp:docPr id="3" name="그림 3" descr="Y:\01. Plans\02_Launching\2022\04_V-AF 75mm T1.9 FE\00_Product Image\V-AF 개별컷\V-AF 75mm T1.9 FE\PNG\V-AF 75mm T1.9 FE_Fr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01. Plans\02_Launching\2022\04_V-AF 75mm T1.9 FE\00_Product Image\V-AF 개별컷\V-AF 75mm T1.9 FE\PNG\V-AF 75mm T1.9 FE_Front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24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6669">
        <w:rPr>
          <w:rFonts w:hint="eastAsia"/>
          <w:b/>
          <w:lang w:val="es-ES"/>
        </w:rPr>
        <w:t xml:space="preserve"> </w:t>
      </w:r>
      <w:r w:rsidRPr="00936669">
        <w:rPr>
          <w:b/>
          <w:lang w:val="es-ES"/>
        </w:rPr>
        <w:t xml:space="preserve"> </w:t>
      </w:r>
      <w:r w:rsidRPr="00936669">
        <w:rPr>
          <w:b/>
          <w:noProof/>
          <w:lang w:val="es-ES"/>
        </w:rPr>
        <w:drawing>
          <wp:inline distT="0" distB="0" distL="0" distR="0" wp14:anchorId="6EFA4F37" wp14:editId="67DA68C3">
            <wp:extent cx="1791401" cy="1800000"/>
            <wp:effectExtent l="0" t="0" r="0" b="0"/>
            <wp:docPr id="6" name="그림 6" descr="Y:\01. Plans\02_Launching\2022\04_V-AF 75mm T1.9 FE\00_Product Image\V-AF 개별컷\V-AF 75mm T1.9 FE\PNG\V-AF 75mm T1.9 FE_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01. Plans\02_Launching\2022\04_V-AF 75mm T1.9 FE\00_Product Image\V-AF 개별컷\V-AF 75mm T1.9 FE\PNG\V-AF 75mm T1.9 FE_4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40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6669">
        <w:rPr>
          <w:b/>
          <w:lang w:val="es-ES"/>
        </w:rPr>
        <w:t xml:space="preserve"> </w:t>
      </w:r>
      <w:r w:rsidRPr="00936669">
        <w:rPr>
          <w:b/>
          <w:noProof/>
          <w:lang w:val="es-ES"/>
        </w:rPr>
        <w:drawing>
          <wp:inline distT="0" distB="0" distL="0" distR="0" wp14:anchorId="03AFF592" wp14:editId="17C86573">
            <wp:extent cx="1682900" cy="1800000"/>
            <wp:effectExtent l="0" t="0" r="0" b="0"/>
            <wp:docPr id="7" name="그림 7" descr="Y:\01. Plans\02_Launching\2022\04_V-AF 75mm T1.9 FE\00_Product Image\V-AF 개별컷\V-AF 75mm T1.9 FE\PNG\V-AF 75mm T1.9 FE_Mou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01. Plans\02_Launching\2022\04_V-AF 75mm T1.9 FE\00_Product Image\V-AF 개별컷\V-AF 75mm T1.9 FE\PNG\V-AF 75mm T1.9 FE_Mount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9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26122" w14:textId="77777777" w:rsidR="004E0D44" w:rsidRPr="00710E16" w:rsidRDefault="004E0D44" w:rsidP="004E0D44">
      <w:pPr>
        <w:widowControl/>
        <w:wordWrap/>
        <w:adjustRightInd w:val="0"/>
        <w:spacing w:after="0" w:line="276" w:lineRule="auto"/>
        <w:rPr>
          <w:rFonts w:asciiTheme="majorHAnsi" w:eastAsiaTheme="majorHAnsi" w:hAnsiTheme="majorHAnsi"/>
          <w:szCs w:val="20"/>
          <w:lang w:val="es-ES"/>
        </w:rPr>
      </w:pPr>
    </w:p>
    <w:p w14:paraId="28EFD701" w14:textId="32D1057B" w:rsidR="0098590A" w:rsidRDefault="00791B25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  <w:r w:rsidRPr="00710E16">
        <w:rPr>
          <w:b/>
          <w:lang w:val="es-ES"/>
        </w:rPr>
        <w:t>Es</w:t>
      </w:r>
      <w:r w:rsidR="00A47401" w:rsidRPr="00710E16">
        <w:rPr>
          <w:b/>
          <w:lang w:val="es-ES"/>
        </w:rPr>
        <w:t>pecifica</w:t>
      </w:r>
      <w:r w:rsidRPr="00710E16">
        <w:rPr>
          <w:b/>
          <w:lang w:val="es-ES"/>
        </w:rPr>
        <w:t>c</w:t>
      </w:r>
      <w:r w:rsidR="00A47401" w:rsidRPr="00710E16">
        <w:rPr>
          <w:b/>
          <w:lang w:val="es-ES"/>
        </w:rPr>
        <w:t>ion</w:t>
      </w:r>
      <w:r w:rsidRPr="00710E16">
        <w:rPr>
          <w:b/>
          <w:lang w:val="es-ES"/>
        </w:rPr>
        <w:t>e</w:t>
      </w:r>
      <w:r w:rsidR="00A47401" w:rsidRPr="00710E16">
        <w:rPr>
          <w:b/>
          <w:lang w:val="es-ES"/>
        </w:rPr>
        <w:t>s</w:t>
      </w:r>
      <w:r w:rsidR="00E40B88">
        <w:rPr>
          <w:b/>
          <w:lang w:val="es-ES"/>
        </w:rPr>
        <w:t xml:space="preserve"> técnica</w:t>
      </w:r>
      <w:r w:rsidR="001F3F7E">
        <w:rPr>
          <w:b/>
          <w:lang w:val="es-ES"/>
        </w:rPr>
        <w:t>s</w:t>
      </w:r>
    </w:p>
    <w:p w14:paraId="7B321677" w14:textId="77777777" w:rsidR="0050544B" w:rsidRPr="00710E16" w:rsidRDefault="0050544B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</w:p>
    <w:p w14:paraId="30EF11B0" w14:textId="4CAEDD9A" w:rsidR="00355F28" w:rsidRPr="00936669" w:rsidRDefault="0050544B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  <w:r>
        <w:rPr>
          <w:noProof/>
          <w:lang w:val="en-US"/>
        </w:rPr>
        <w:drawing>
          <wp:inline distT="0" distB="0" distL="0" distR="0" wp14:anchorId="32679B35" wp14:editId="1D010F26">
            <wp:extent cx="5724525" cy="4048125"/>
            <wp:effectExtent l="0" t="0" r="9525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975ECA" w14:textId="77777777" w:rsidR="008366CA" w:rsidRPr="00936669" w:rsidRDefault="008366CA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</w:p>
    <w:p w14:paraId="4616F6A1" w14:textId="69575952" w:rsidR="00460488" w:rsidRPr="003D6BCD" w:rsidRDefault="00B752FF" w:rsidP="000F63AD">
      <w:pPr>
        <w:widowControl/>
        <w:wordWrap/>
        <w:autoSpaceDE/>
        <w:autoSpaceDN/>
        <w:spacing w:line="276" w:lineRule="auto"/>
        <w:rPr>
          <w:rFonts w:ascii="Calibri" w:eastAsia="Times New Roman" w:hAnsi="Calibri"/>
          <w:color w:val="000000"/>
          <w:kern w:val="0"/>
          <w:sz w:val="22"/>
          <w:szCs w:val="20"/>
          <w:shd w:val="clear" w:color="auto" w:fill="FFFFFF"/>
          <w:lang w:val="es-ES"/>
        </w:rPr>
      </w:pPr>
      <w:r w:rsidRPr="00E42911">
        <w:rPr>
          <w:b/>
          <w:lang w:val="es-ES"/>
        </w:rPr>
        <w:t xml:space="preserve">El nuevo </w:t>
      </w:r>
      <w:r w:rsidR="00A47401" w:rsidRPr="00E42911">
        <w:rPr>
          <w:b/>
          <w:lang w:val="es-ES"/>
        </w:rPr>
        <w:t xml:space="preserve">V-AF 75mm T1.9 </w:t>
      </w:r>
      <w:r w:rsidRPr="00E42911">
        <w:rPr>
          <w:b/>
          <w:lang w:val="es-ES"/>
        </w:rPr>
        <w:t xml:space="preserve">y </w:t>
      </w:r>
      <w:r w:rsidR="005E6C40" w:rsidRPr="00E42911">
        <w:rPr>
          <w:b/>
          <w:lang w:val="es-ES"/>
        </w:rPr>
        <w:t>los demás objetivos de la serie</w:t>
      </w:r>
      <w:r w:rsidR="00A905A8" w:rsidRPr="00E42911">
        <w:rPr>
          <w:b/>
          <w:lang w:val="es-ES"/>
        </w:rPr>
        <w:t xml:space="preserve"> </w:t>
      </w:r>
      <w:r w:rsidR="00E42911" w:rsidRPr="00E42911">
        <w:rPr>
          <w:lang w:val="es-ES"/>
        </w:rPr>
        <w:t>serán presentados al mundo por primera vez en</w:t>
      </w:r>
      <w:r w:rsidR="00E42911">
        <w:rPr>
          <w:lang w:val="es-ES"/>
        </w:rPr>
        <w:t xml:space="preserve"> la </w:t>
      </w:r>
      <w:r w:rsidR="00A47401" w:rsidRPr="00E42911">
        <w:rPr>
          <w:lang w:val="es-ES"/>
        </w:rPr>
        <w:t>IBC 2022</w:t>
      </w:r>
      <w:r w:rsidR="004B5F77" w:rsidRPr="00E42911">
        <w:rPr>
          <w:lang w:val="es-ES"/>
        </w:rPr>
        <w:t xml:space="preserve"> </w:t>
      </w:r>
      <w:r w:rsidR="00487924" w:rsidRPr="00E42911">
        <w:rPr>
          <w:lang w:val="es-ES"/>
        </w:rPr>
        <w:t>(</w:t>
      </w:r>
      <w:r w:rsidR="00D97F88" w:rsidRPr="00E42911">
        <w:rPr>
          <w:lang w:val="es-ES"/>
        </w:rPr>
        <w:t>Ámsterdam</w:t>
      </w:r>
      <w:r w:rsidR="00487924" w:rsidRPr="00E42911">
        <w:rPr>
          <w:lang w:val="es-ES"/>
        </w:rPr>
        <w:t xml:space="preserve">, </w:t>
      </w:r>
      <w:r w:rsidR="00EF000C">
        <w:rPr>
          <w:lang w:val="es-ES"/>
        </w:rPr>
        <w:t>Países Bajos</w:t>
      </w:r>
      <w:r w:rsidR="00EB499C">
        <w:rPr>
          <w:lang w:val="es-ES"/>
        </w:rPr>
        <w:t>,</w:t>
      </w:r>
      <w:r w:rsidR="00487924" w:rsidRPr="00E42911">
        <w:rPr>
          <w:lang w:val="es-ES"/>
        </w:rPr>
        <w:t xml:space="preserve"> </w:t>
      </w:r>
      <w:r w:rsidR="00A47401" w:rsidRPr="00E42911">
        <w:rPr>
          <w:lang w:val="es-ES"/>
        </w:rPr>
        <w:t xml:space="preserve">Sept 9-12). </w:t>
      </w:r>
      <w:r w:rsidR="00EB499C" w:rsidRPr="003D6BCD">
        <w:rPr>
          <w:lang w:val="es-ES"/>
        </w:rPr>
        <w:t xml:space="preserve">Información detallada sobre el nuevo objetivo </w:t>
      </w:r>
      <w:r w:rsidR="00841B34" w:rsidRPr="003D6BCD">
        <w:rPr>
          <w:rFonts w:ascii="Segoe UI" w:eastAsiaTheme="majorHAnsi" w:hAnsi="Segoe UI" w:cs="Segoe UI"/>
          <w:szCs w:val="20"/>
          <w:lang w:val="es-ES"/>
        </w:rPr>
        <w:t xml:space="preserve">V-AF </w:t>
      </w:r>
      <w:r w:rsidR="003D6BCD" w:rsidRPr="003D6BCD">
        <w:rPr>
          <w:rFonts w:ascii="Segoe UI" w:eastAsiaTheme="majorHAnsi" w:hAnsi="Segoe UI" w:cs="Segoe UI"/>
          <w:szCs w:val="20"/>
          <w:lang w:val="es-ES"/>
        </w:rPr>
        <w:t xml:space="preserve">y </w:t>
      </w:r>
      <w:r w:rsidR="003D6BCD">
        <w:rPr>
          <w:rFonts w:ascii="Segoe UI" w:eastAsiaTheme="majorHAnsi" w:hAnsi="Segoe UI" w:cs="Segoe UI"/>
          <w:szCs w:val="20"/>
          <w:lang w:val="es-ES"/>
        </w:rPr>
        <w:t xml:space="preserve">la serie completa puede encontrarse en la web oficial de </w:t>
      </w:r>
      <w:r w:rsidR="0068216A" w:rsidRPr="003D6BCD">
        <w:rPr>
          <w:rFonts w:ascii="Segoe UI" w:eastAsiaTheme="majorHAnsi" w:hAnsi="Segoe UI" w:cs="Segoe UI"/>
          <w:szCs w:val="20"/>
          <w:lang w:val="es-ES"/>
        </w:rPr>
        <w:t>Samyang Optics</w:t>
      </w:r>
      <w:r w:rsidR="00DB360D">
        <w:rPr>
          <w:rFonts w:ascii="Segoe UI" w:eastAsiaTheme="majorHAnsi" w:hAnsi="Segoe UI" w:cs="Segoe UI"/>
          <w:szCs w:val="20"/>
          <w:lang w:val="es-ES"/>
        </w:rPr>
        <w:t xml:space="preserve"> y sus redes sociales que presentamos a continuación:</w:t>
      </w:r>
    </w:p>
    <w:p w14:paraId="1539B95B" w14:textId="64CA69A1" w:rsidR="00387ACD" w:rsidRPr="005154E0" w:rsidRDefault="002E3303" w:rsidP="005E1B5C">
      <w:pPr>
        <w:spacing w:line="276" w:lineRule="auto"/>
        <w:rPr>
          <w:lang w:val="es-ES"/>
        </w:rPr>
      </w:pPr>
      <w:r w:rsidRPr="005154E0">
        <w:rPr>
          <w:lang w:val="es-ES"/>
        </w:rPr>
        <w:br/>
      </w:r>
      <w:r w:rsidR="00387ACD" w:rsidRPr="005154E0">
        <w:rPr>
          <w:lang w:val="es-ES"/>
        </w:rPr>
        <w:lastRenderedPageBreak/>
        <w:t xml:space="preserve">* </w:t>
      </w:r>
      <w:r w:rsidR="001F3F7E" w:rsidRPr="005154E0">
        <w:rPr>
          <w:lang w:val="es-ES"/>
        </w:rPr>
        <w:t>Página web</w:t>
      </w:r>
      <w:r w:rsidR="00387ACD" w:rsidRPr="005154E0">
        <w:rPr>
          <w:lang w:val="es-ES"/>
        </w:rPr>
        <w:t xml:space="preserve">: </w:t>
      </w:r>
      <w:r w:rsidR="00841B34" w:rsidRPr="005154E0">
        <w:rPr>
          <w:rStyle w:val="Hipervnculo"/>
          <w:lang w:val="es-ES"/>
        </w:rPr>
        <w:t>https://www.samyanglens.com/</w:t>
      </w:r>
      <w:r w:rsidR="00303798" w:rsidRPr="005154E0">
        <w:rPr>
          <w:rStyle w:val="Hipervnculo"/>
          <w:lang w:val="es-ES"/>
        </w:rPr>
        <w:t>/</w:t>
      </w:r>
      <w:r w:rsidR="00387ACD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Facebook: </w:t>
      </w:r>
      <w:hyperlink r:id="rId17" w:history="1">
        <w:r w:rsidR="00841B34" w:rsidRPr="005154E0">
          <w:rPr>
            <w:rStyle w:val="Hipervnculo"/>
            <w:lang w:val="es-ES"/>
          </w:rPr>
          <w:t>https://www.facebook.com/samyanglensglobal</w:t>
        </w:r>
      </w:hyperlink>
      <w:r w:rsidR="00841B34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Instagram: </w:t>
      </w:r>
      <w:r w:rsidR="00841B34" w:rsidRPr="005154E0">
        <w:rPr>
          <w:rStyle w:val="Hipervnculo"/>
          <w:lang w:val="es-ES"/>
        </w:rPr>
        <w:t>https://www.instagram.com/samyanglensglobal/</w:t>
      </w:r>
      <w:r w:rsidR="00841B34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YouTube: </w:t>
      </w:r>
      <w:hyperlink r:id="rId18" w:history="1">
        <w:r w:rsidR="00387ACD" w:rsidRPr="005154E0">
          <w:rPr>
            <w:rStyle w:val="Hipervnculo"/>
            <w:lang w:val="es-ES"/>
          </w:rPr>
          <w:t>http://www.youtube.com/samyanglens</w:t>
        </w:r>
      </w:hyperlink>
    </w:p>
    <w:p w14:paraId="4E785D0B" w14:textId="77777777" w:rsidR="004D3F3D" w:rsidRPr="005154E0" w:rsidRDefault="004D3F3D" w:rsidP="005E1B5C">
      <w:pPr>
        <w:spacing w:after="0" w:line="276" w:lineRule="auto"/>
        <w:rPr>
          <w:rFonts w:ascii="Segoe UI" w:eastAsia="Arial" w:hAnsi="Segoe UI" w:cs="Segoe UI"/>
          <w:b/>
          <w:lang w:val="es-ES"/>
        </w:rPr>
      </w:pPr>
    </w:p>
    <w:p w14:paraId="3072A0B9" w14:textId="526BC61C" w:rsidR="00387ACD" w:rsidRPr="00B752FF" w:rsidRDefault="00387ACD" w:rsidP="005E1B5C">
      <w:pPr>
        <w:spacing w:after="0" w:line="276" w:lineRule="auto"/>
        <w:rPr>
          <w:rFonts w:ascii="Segoe UI" w:eastAsia="Arial" w:hAnsi="Segoe UI" w:cs="Segoe UI"/>
          <w:b/>
          <w:bCs/>
          <w:lang w:val="es-ES"/>
        </w:rPr>
      </w:pPr>
      <w:r w:rsidRPr="00B752FF">
        <w:rPr>
          <w:rFonts w:ascii="Segoe UI" w:eastAsia="Arial" w:hAnsi="Segoe UI" w:cs="Segoe UI"/>
          <w:b/>
          <w:bCs/>
          <w:lang w:val="es-ES"/>
        </w:rPr>
        <w:t>A</w:t>
      </w:r>
      <w:r w:rsidR="00972265" w:rsidRPr="00B752FF">
        <w:rPr>
          <w:rFonts w:ascii="Segoe UI" w:eastAsia="Arial" w:hAnsi="Segoe UI" w:cs="Segoe UI"/>
          <w:b/>
          <w:bCs/>
          <w:lang w:val="es-ES"/>
        </w:rPr>
        <w:t>cerca</w:t>
      </w:r>
      <w:r w:rsidRPr="00B752FF">
        <w:rPr>
          <w:rFonts w:ascii="Segoe UI" w:eastAsia="Arial" w:hAnsi="Segoe UI" w:cs="Segoe UI"/>
          <w:b/>
          <w:bCs/>
          <w:lang w:val="es-ES"/>
        </w:rPr>
        <w:t xml:space="preserve"> Samyang</w:t>
      </w:r>
    </w:p>
    <w:p w14:paraId="525B7463" w14:textId="77777777" w:rsidR="00B752FF" w:rsidRPr="00936669" w:rsidRDefault="00B752FF" w:rsidP="00B752FF">
      <w:pPr>
        <w:rPr>
          <w:rFonts w:eastAsiaTheme="minorHAnsi" w:cs="Calibri Light"/>
          <w:szCs w:val="20"/>
          <w:lang w:val="es-ES"/>
        </w:rPr>
      </w:pPr>
      <w:r w:rsidRPr="00936669">
        <w:rPr>
          <w:rFonts w:eastAsiaTheme="minorHAnsi" w:cs="Calibri Light"/>
          <w:szCs w:val="20"/>
          <w:lang w:val="es-ES"/>
        </w:rPr>
        <w:t>Con sede en Corea del Sur, Samyang es un fabricante internacional especializado en ópticas para la industria de la fotografía y el cine. Este 2022 celebra sus 50 años de innovación y artesanía. Las gamas de objetivos Samyang Optics están especialmente diseñadas para ofrecer una experiencia óptica y táctil plenamente satisfactoria, que permita a los creativos concentrarse en la esencia pura de la creación tanto fotográfica como de cine.</w:t>
      </w:r>
    </w:p>
    <w:p w14:paraId="388CB2BF" w14:textId="13237566" w:rsidR="00387ACD" w:rsidRDefault="00387ACD" w:rsidP="00B752FF">
      <w:pPr>
        <w:spacing w:line="276" w:lineRule="auto"/>
        <w:rPr>
          <w:rFonts w:ascii="Segoe UI" w:eastAsia="Arial" w:hAnsi="Segoe UI" w:cs="Segoe UI"/>
          <w:lang w:val="es-ES"/>
        </w:rPr>
      </w:pPr>
    </w:p>
    <w:p w14:paraId="3387DD98" w14:textId="1DA2E000" w:rsidR="00A53512" w:rsidRPr="009A05F8" w:rsidRDefault="00A53512" w:rsidP="00B752FF">
      <w:pPr>
        <w:spacing w:line="276" w:lineRule="auto"/>
        <w:rPr>
          <w:rFonts w:ascii="Segoe UI" w:eastAsia="Arial" w:hAnsi="Segoe UI" w:cs="Segoe UI"/>
          <w:b/>
          <w:bCs/>
          <w:lang w:val="es-ES"/>
        </w:rPr>
      </w:pPr>
      <w:r w:rsidRPr="009A05F8">
        <w:rPr>
          <w:rFonts w:ascii="Segoe UI" w:eastAsia="Arial" w:hAnsi="Segoe UI" w:cs="Segoe UI"/>
          <w:b/>
          <w:bCs/>
          <w:lang w:val="es-ES"/>
        </w:rPr>
        <w:t xml:space="preserve">Distribuidor oficial </w:t>
      </w:r>
      <w:r w:rsidR="00547310" w:rsidRPr="009A05F8">
        <w:rPr>
          <w:rFonts w:ascii="Segoe UI" w:eastAsia="Arial" w:hAnsi="Segoe UI" w:cs="Segoe UI"/>
          <w:b/>
          <w:bCs/>
          <w:lang w:val="es-ES"/>
        </w:rPr>
        <w:t>en</w:t>
      </w:r>
      <w:r w:rsidRPr="009A05F8">
        <w:rPr>
          <w:rFonts w:ascii="Segoe UI" w:eastAsia="Arial" w:hAnsi="Segoe UI" w:cs="Segoe UI"/>
          <w:b/>
          <w:bCs/>
          <w:lang w:val="es-ES"/>
        </w:rPr>
        <w:t xml:space="preserve"> Samyang en España</w:t>
      </w:r>
      <w:r w:rsidR="009C2F1D">
        <w:rPr>
          <w:rFonts w:ascii="Segoe UI" w:eastAsia="Arial" w:hAnsi="Segoe UI" w:cs="Segoe UI"/>
          <w:b/>
          <w:bCs/>
          <w:lang w:val="es-ES"/>
        </w:rPr>
        <w:t xml:space="preserve"> y Portugal</w:t>
      </w:r>
    </w:p>
    <w:p w14:paraId="15595CEA" w14:textId="036499C8" w:rsidR="00A53512" w:rsidRPr="005154E0" w:rsidRDefault="00A53512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r w:rsidRPr="005154E0">
        <w:rPr>
          <w:rFonts w:eastAsiaTheme="minorHAnsi" w:cs="Calibri Light"/>
          <w:szCs w:val="20"/>
          <w:lang w:val="pt-PT"/>
        </w:rPr>
        <w:t>Rodolfo Biber, S.A.</w:t>
      </w:r>
    </w:p>
    <w:p w14:paraId="6067E8B0" w14:textId="77777777" w:rsidR="00547310" w:rsidRPr="005154E0" w:rsidRDefault="00547310" w:rsidP="00547310">
      <w:pPr>
        <w:spacing w:after="0" w:line="240" w:lineRule="auto"/>
        <w:rPr>
          <w:rFonts w:eastAsiaTheme="minorHAnsi" w:cs="Calibri Light"/>
          <w:szCs w:val="20"/>
          <w:lang w:val="pt-PT" w:eastAsia="es-ES"/>
        </w:rPr>
      </w:pPr>
      <w:proofErr w:type="spellStart"/>
      <w:r w:rsidRPr="005154E0">
        <w:rPr>
          <w:rFonts w:eastAsiaTheme="minorHAnsi" w:cs="Calibri Light"/>
          <w:szCs w:val="20"/>
          <w:lang w:val="pt-PT" w:eastAsia="es-ES"/>
        </w:rPr>
        <w:t>Salcedo</w:t>
      </w:r>
      <w:proofErr w:type="spellEnd"/>
      <w:r w:rsidRPr="005154E0">
        <w:rPr>
          <w:rFonts w:eastAsiaTheme="minorHAnsi" w:cs="Calibri Light"/>
          <w:szCs w:val="20"/>
          <w:lang w:val="pt-PT" w:eastAsia="es-ES"/>
        </w:rPr>
        <w:t xml:space="preserve"> 8   </w:t>
      </w:r>
    </w:p>
    <w:p w14:paraId="7501773A" w14:textId="7C8A4AE3" w:rsidR="00A56D92" w:rsidRPr="005154E0" w:rsidRDefault="00547310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r w:rsidRPr="005154E0">
        <w:rPr>
          <w:rFonts w:eastAsiaTheme="minorHAnsi" w:cs="Calibri Light"/>
          <w:szCs w:val="20"/>
          <w:lang w:val="pt-PT" w:eastAsia="es-ES"/>
        </w:rPr>
        <w:t>E-28034  Madrid</w:t>
      </w:r>
    </w:p>
    <w:p w14:paraId="62E0BFFB" w14:textId="5F90B928" w:rsidR="00A53512" w:rsidRPr="005154E0" w:rsidRDefault="0050544B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hyperlink r:id="rId19" w:history="1">
        <w:r w:rsidR="00D64ECB" w:rsidRPr="005154E0">
          <w:rPr>
            <w:rStyle w:val="Hipervnculo"/>
            <w:rFonts w:eastAsiaTheme="minorHAnsi" w:cs="Calibri Light"/>
            <w:szCs w:val="20"/>
            <w:lang w:val="pt-PT"/>
          </w:rPr>
          <w:t>www.robisa.es/samyang</w:t>
        </w:r>
      </w:hyperlink>
    </w:p>
    <w:p w14:paraId="10348336" w14:textId="63FDB8AE" w:rsidR="00D64ECB" w:rsidRPr="00936669" w:rsidRDefault="0050544B" w:rsidP="00547310">
      <w:pPr>
        <w:spacing w:after="0" w:line="240" w:lineRule="auto"/>
        <w:rPr>
          <w:rFonts w:eastAsiaTheme="minorHAnsi" w:cs="Calibri Light"/>
          <w:szCs w:val="20"/>
          <w:lang w:val="es-ES"/>
        </w:rPr>
      </w:pPr>
      <w:hyperlink r:id="rId20" w:history="1">
        <w:r w:rsidR="00682B59" w:rsidRPr="00936669">
          <w:rPr>
            <w:rStyle w:val="Hipervnculo"/>
            <w:rFonts w:eastAsiaTheme="minorHAnsi" w:cs="Calibri Light"/>
            <w:szCs w:val="20"/>
            <w:lang w:val="es-ES"/>
          </w:rPr>
          <w:t>info@robisa.es</w:t>
        </w:r>
      </w:hyperlink>
    </w:p>
    <w:p w14:paraId="25359383" w14:textId="7F19603C" w:rsidR="00682B59" w:rsidRPr="00936669" w:rsidRDefault="00682B59" w:rsidP="00547310">
      <w:pPr>
        <w:spacing w:after="0" w:line="240" w:lineRule="auto"/>
        <w:rPr>
          <w:rFonts w:eastAsiaTheme="minorHAnsi" w:cs="Calibri Light"/>
          <w:szCs w:val="20"/>
          <w:lang w:val="es-ES"/>
        </w:rPr>
      </w:pPr>
      <w:r w:rsidRPr="00936669">
        <w:rPr>
          <w:rFonts w:eastAsiaTheme="minorHAnsi" w:cs="Calibri Light"/>
          <w:szCs w:val="20"/>
          <w:lang w:val="es-ES"/>
        </w:rPr>
        <w:t>T</w:t>
      </w:r>
      <w:r w:rsidR="00F84DBD" w:rsidRPr="00936669">
        <w:rPr>
          <w:rFonts w:eastAsiaTheme="minorHAnsi" w:cs="Calibri Light"/>
          <w:szCs w:val="20"/>
          <w:lang w:val="es-ES"/>
        </w:rPr>
        <w:t xml:space="preserve">: 0034 </w:t>
      </w:r>
      <w:r w:rsidR="008E1413" w:rsidRPr="00936669">
        <w:rPr>
          <w:rFonts w:eastAsiaTheme="minorHAnsi" w:cs="Calibri Light"/>
          <w:szCs w:val="20"/>
          <w:lang w:val="es-ES"/>
        </w:rPr>
        <w:t>91 7292 711</w:t>
      </w:r>
    </w:p>
    <w:sectPr w:rsidR="00682B59" w:rsidRPr="00936669" w:rsidSect="005154E0">
      <w:headerReference w:type="default" r:id="rId21"/>
      <w:footerReference w:type="default" r:id="rId22"/>
      <w:pgSz w:w="11906" w:h="16838"/>
      <w:pgMar w:top="1702" w:right="1440" w:bottom="1440" w:left="1440" w:header="851" w:footer="474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13884" w14:textId="77777777" w:rsidR="00AC649A" w:rsidRDefault="00AC649A" w:rsidP="00996D5D">
      <w:pPr>
        <w:spacing w:after="0" w:line="240" w:lineRule="auto"/>
      </w:pPr>
      <w:r>
        <w:separator/>
      </w:r>
    </w:p>
  </w:endnote>
  <w:endnote w:type="continuationSeparator" w:id="0">
    <w:p w14:paraId="23E97544" w14:textId="77777777" w:rsidR="00AC649A" w:rsidRDefault="00AC649A" w:rsidP="00996D5D">
      <w:pPr>
        <w:spacing w:after="0" w:line="240" w:lineRule="auto"/>
      </w:pPr>
      <w:r>
        <w:continuationSeparator/>
      </w:r>
    </w:p>
  </w:endnote>
  <w:endnote w:type="continuationNotice" w:id="1">
    <w:p w14:paraId="32EFD01B" w14:textId="77777777" w:rsidR="00AC649A" w:rsidRDefault="00AC649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9588E9" w14:textId="75991A33" w:rsidR="005621D2" w:rsidRPr="00876BAF" w:rsidRDefault="005621D2" w:rsidP="005621D2">
    <w:pPr>
      <w:pStyle w:val="Piedepgina"/>
      <w:spacing w:after="0" w:line="240" w:lineRule="auto"/>
      <w:jc w:val="center"/>
      <w:rPr>
        <w:lang w:val="pt-PT"/>
      </w:rPr>
    </w:pPr>
    <w:r w:rsidRPr="00876BAF">
      <w:rPr>
        <w:lang w:val="pt-PT"/>
      </w:rPr>
      <w:t>Distribuidor oficial</w:t>
    </w:r>
  </w:p>
  <w:p w14:paraId="19026E90" w14:textId="645FB33E" w:rsidR="00A20B96" w:rsidRPr="005621D2" w:rsidRDefault="005621D2" w:rsidP="005621D2">
    <w:pPr>
      <w:pStyle w:val="Piedepgina"/>
      <w:spacing w:after="0" w:line="240" w:lineRule="auto"/>
      <w:jc w:val="center"/>
      <w:rPr>
        <w:lang w:val="pt-PT"/>
      </w:rPr>
    </w:pPr>
    <w:r w:rsidRPr="00876BAF">
      <w:rPr>
        <w:lang w:val="pt-PT"/>
      </w:rPr>
      <w:t>Rodolfo Biber, S.A. · info@robisa.es · +34 91 7292 711 · www.robisa.es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1014CE" w14:textId="77777777" w:rsidR="00AC649A" w:rsidRDefault="00AC649A" w:rsidP="00996D5D">
      <w:pPr>
        <w:spacing w:after="0" w:line="240" w:lineRule="auto"/>
      </w:pPr>
      <w:r>
        <w:separator/>
      </w:r>
    </w:p>
  </w:footnote>
  <w:footnote w:type="continuationSeparator" w:id="0">
    <w:p w14:paraId="0E65E2E5" w14:textId="77777777" w:rsidR="00AC649A" w:rsidRDefault="00AC649A" w:rsidP="00996D5D">
      <w:pPr>
        <w:spacing w:after="0" w:line="240" w:lineRule="auto"/>
      </w:pPr>
      <w:r>
        <w:continuationSeparator/>
      </w:r>
    </w:p>
  </w:footnote>
  <w:footnote w:type="continuationNotice" w:id="1">
    <w:p w14:paraId="17A8CEF2" w14:textId="77777777" w:rsidR="00AC649A" w:rsidRDefault="00AC649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95729D" w14:textId="5EE2F69B" w:rsidR="00996D5D" w:rsidRDefault="00263F31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3F2797ED" wp14:editId="501A5D01">
              <wp:simplePos x="0" y="0"/>
              <wp:positionH relativeFrom="margin">
                <wp:posOffset>1778000</wp:posOffset>
              </wp:positionH>
              <wp:positionV relativeFrom="paragraph">
                <wp:posOffset>-337185</wp:posOffset>
              </wp:positionV>
              <wp:extent cx="2082800" cy="330200"/>
              <wp:effectExtent l="0" t="0" r="12700" b="1270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2800" cy="330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878D36" w14:textId="77777777" w:rsidR="00A20B96" w:rsidRPr="00263F31" w:rsidRDefault="00A20B96" w:rsidP="00A20B96">
                          <w:pPr>
                            <w:jc w:val="center"/>
                            <w:rPr>
                              <w:szCs w:val="20"/>
                            </w:rPr>
                          </w:pPr>
                          <w:r w:rsidRPr="00263F31">
                            <w:rPr>
                              <w:szCs w:val="20"/>
                            </w:rP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2797E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140pt;margin-top:-26.55pt;width:164pt;height:2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">
              <v:textbox>
                <w:txbxContent>
                  <w:p w14:paraId="6B878D36" w14:textId="77777777" w:rsidR="00A20B96" w:rsidRPr="00263F31" w:rsidRDefault="00A20B96" w:rsidP="00A20B96">
                    <w:pPr>
                      <w:jc w:val="center"/>
                      <w:rPr>
                        <w:szCs w:val="20"/>
                      </w:rPr>
                    </w:pPr>
                    <w:r w:rsidRPr="00263F31">
                      <w:rPr>
                        <w:szCs w:val="20"/>
                      </w:rPr>
                      <w:t>COMUNICADO DE PRENSA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FC08C5D" wp14:editId="595DE7C3">
          <wp:simplePos x="0" y="0"/>
          <wp:positionH relativeFrom="column">
            <wp:posOffset>4256701</wp:posOffset>
          </wp:positionH>
          <wp:positionV relativeFrom="paragraph">
            <wp:posOffset>100965</wp:posOffset>
          </wp:positionV>
          <wp:extent cx="1619250" cy="342095"/>
          <wp:effectExtent l="0" t="0" r="0" b="1270"/>
          <wp:wrapSquare wrapText="bothSides"/>
          <wp:docPr id="29" name="Imagen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342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2BE2319C" wp14:editId="0651D6B9">
          <wp:simplePos x="0" y="0"/>
          <wp:positionH relativeFrom="margin">
            <wp:posOffset>127000</wp:posOffset>
          </wp:positionH>
          <wp:positionV relativeFrom="paragraph">
            <wp:posOffset>82550</wp:posOffset>
          </wp:positionV>
          <wp:extent cx="1192530" cy="396875"/>
          <wp:effectExtent l="0" t="0" r="7620" b="3175"/>
          <wp:wrapSquare wrapText="bothSides"/>
          <wp:docPr id="30" name="Imagen 30" descr="Nombre de la empres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n 36" descr="Nombre de la empresa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2530" cy="396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963B54"/>
    <w:multiLevelType w:val="hybridMultilevel"/>
    <w:tmpl w:val="9C144E9A"/>
    <w:lvl w:ilvl="0" w:tplc="80081BD2">
      <w:start w:val="5"/>
      <w:numFmt w:val="bullet"/>
      <w:lvlText w:val="-"/>
      <w:lvlJc w:val="left"/>
      <w:pPr>
        <w:ind w:left="760" w:hanging="360"/>
      </w:pPr>
      <w:rPr>
        <w:rFonts w:ascii="Malgun Gothic" w:eastAsia="Malgun Gothic" w:hAnsi="Malgun Gothic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3F1000DB"/>
    <w:multiLevelType w:val="hybridMultilevel"/>
    <w:tmpl w:val="82EE493E"/>
    <w:lvl w:ilvl="0" w:tplc="DE54F696"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2136755252">
    <w:abstractNumId w:val="1"/>
  </w:num>
  <w:num w:numId="2" w16cid:durableId="128427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75F5"/>
    <w:rsid w:val="00003FE9"/>
    <w:rsid w:val="0000694C"/>
    <w:rsid w:val="000147BF"/>
    <w:rsid w:val="000170F0"/>
    <w:rsid w:val="00026114"/>
    <w:rsid w:val="00030DC2"/>
    <w:rsid w:val="00040A0A"/>
    <w:rsid w:val="00054564"/>
    <w:rsid w:val="00056DA8"/>
    <w:rsid w:val="000629CC"/>
    <w:rsid w:val="000649E5"/>
    <w:rsid w:val="00065487"/>
    <w:rsid w:val="00077D34"/>
    <w:rsid w:val="00080C2F"/>
    <w:rsid w:val="00082D4D"/>
    <w:rsid w:val="000870B8"/>
    <w:rsid w:val="0009107E"/>
    <w:rsid w:val="000916AC"/>
    <w:rsid w:val="00093691"/>
    <w:rsid w:val="00094474"/>
    <w:rsid w:val="000A233D"/>
    <w:rsid w:val="000A27B1"/>
    <w:rsid w:val="000B2C44"/>
    <w:rsid w:val="000B34C2"/>
    <w:rsid w:val="000B472F"/>
    <w:rsid w:val="000C3AC8"/>
    <w:rsid w:val="000C4646"/>
    <w:rsid w:val="000C52DE"/>
    <w:rsid w:val="000D2564"/>
    <w:rsid w:val="000F2C0C"/>
    <w:rsid w:val="000F63AD"/>
    <w:rsid w:val="000F78E5"/>
    <w:rsid w:val="00106BBB"/>
    <w:rsid w:val="001156E5"/>
    <w:rsid w:val="001236DD"/>
    <w:rsid w:val="00127944"/>
    <w:rsid w:val="001353CA"/>
    <w:rsid w:val="001430C7"/>
    <w:rsid w:val="00146BEF"/>
    <w:rsid w:val="0015301A"/>
    <w:rsid w:val="00154CE7"/>
    <w:rsid w:val="001678AF"/>
    <w:rsid w:val="001702D7"/>
    <w:rsid w:val="00171B67"/>
    <w:rsid w:val="001835B6"/>
    <w:rsid w:val="0018629A"/>
    <w:rsid w:val="00190590"/>
    <w:rsid w:val="00191DD4"/>
    <w:rsid w:val="00196A39"/>
    <w:rsid w:val="00197AE3"/>
    <w:rsid w:val="001A662A"/>
    <w:rsid w:val="001A6B80"/>
    <w:rsid w:val="001C0193"/>
    <w:rsid w:val="001C193A"/>
    <w:rsid w:val="001C644F"/>
    <w:rsid w:val="001D0ED8"/>
    <w:rsid w:val="001D2306"/>
    <w:rsid w:val="001E1653"/>
    <w:rsid w:val="001E75A5"/>
    <w:rsid w:val="001F3F7E"/>
    <w:rsid w:val="001F61AC"/>
    <w:rsid w:val="0021099F"/>
    <w:rsid w:val="00212F04"/>
    <w:rsid w:val="00226DBB"/>
    <w:rsid w:val="00235EFD"/>
    <w:rsid w:val="00244E6A"/>
    <w:rsid w:val="00245808"/>
    <w:rsid w:val="00247E6D"/>
    <w:rsid w:val="00251180"/>
    <w:rsid w:val="00252EDD"/>
    <w:rsid w:val="002549C4"/>
    <w:rsid w:val="00263F31"/>
    <w:rsid w:val="002652C9"/>
    <w:rsid w:val="00270858"/>
    <w:rsid w:val="00271EBE"/>
    <w:rsid w:val="00273955"/>
    <w:rsid w:val="00284855"/>
    <w:rsid w:val="00285BAF"/>
    <w:rsid w:val="002875F5"/>
    <w:rsid w:val="002A3909"/>
    <w:rsid w:val="002B1CD2"/>
    <w:rsid w:val="002B5EE6"/>
    <w:rsid w:val="002C0703"/>
    <w:rsid w:val="002E3303"/>
    <w:rsid w:val="00303798"/>
    <w:rsid w:val="00304020"/>
    <w:rsid w:val="003048B0"/>
    <w:rsid w:val="00313955"/>
    <w:rsid w:val="0031737B"/>
    <w:rsid w:val="00320FA1"/>
    <w:rsid w:val="00324075"/>
    <w:rsid w:val="00324B82"/>
    <w:rsid w:val="00343855"/>
    <w:rsid w:val="00355F28"/>
    <w:rsid w:val="003715F0"/>
    <w:rsid w:val="00372744"/>
    <w:rsid w:val="00374D27"/>
    <w:rsid w:val="003857E5"/>
    <w:rsid w:val="00387ACD"/>
    <w:rsid w:val="00391331"/>
    <w:rsid w:val="00392AF7"/>
    <w:rsid w:val="003B0AF6"/>
    <w:rsid w:val="003B0B90"/>
    <w:rsid w:val="003C0A54"/>
    <w:rsid w:val="003D6BCD"/>
    <w:rsid w:val="00400182"/>
    <w:rsid w:val="00401073"/>
    <w:rsid w:val="004014B1"/>
    <w:rsid w:val="00417D03"/>
    <w:rsid w:val="004268BF"/>
    <w:rsid w:val="00437DA5"/>
    <w:rsid w:val="00440AD0"/>
    <w:rsid w:val="00441C58"/>
    <w:rsid w:val="00450FDA"/>
    <w:rsid w:val="00454536"/>
    <w:rsid w:val="00460488"/>
    <w:rsid w:val="00466FF4"/>
    <w:rsid w:val="00470D4A"/>
    <w:rsid w:val="004750EA"/>
    <w:rsid w:val="00480500"/>
    <w:rsid w:val="00487924"/>
    <w:rsid w:val="004B03E4"/>
    <w:rsid w:val="004B5F77"/>
    <w:rsid w:val="004C5057"/>
    <w:rsid w:val="004D0ED6"/>
    <w:rsid w:val="004D3F3D"/>
    <w:rsid w:val="004E0D44"/>
    <w:rsid w:val="004E3FE8"/>
    <w:rsid w:val="004E65C5"/>
    <w:rsid w:val="004F6891"/>
    <w:rsid w:val="0050544B"/>
    <w:rsid w:val="00505F06"/>
    <w:rsid w:val="005154E0"/>
    <w:rsid w:val="0052179B"/>
    <w:rsid w:val="00526CC9"/>
    <w:rsid w:val="00530886"/>
    <w:rsid w:val="005342FF"/>
    <w:rsid w:val="00535874"/>
    <w:rsid w:val="00535986"/>
    <w:rsid w:val="0054321F"/>
    <w:rsid w:val="00547310"/>
    <w:rsid w:val="00556555"/>
    <w:rsid w:val="005621D2"/>
    <w:rsid w:val="00565D31"/>
    <w:rsid w:val="0057074F"/>
    <w:rsid w:val="0057402B"/>
    <w:rsid w:val="0057615F"/>
    <w:rsid w:val="00594F80"/>
    <w:rsid w:val="005B28E9"/>
    <w:rsid w:val="005B454E"/>
    <w:rsid w:val="005B5082"/>
    <w:rsid w:val="005B62FD"/>
    <w:rsid w:val="005B63A6"/>
    <w:rsid w:val="005C37E2"/>
    <w:rsid w:val="005D13CB"/>
    <w:rsid w:val="005D2478"/>
    <w:rsid w:val="005D2496"/>
    <w:rsid w:val="005D6279"/>
    <w:rsid w:val="005D704C"/>
    <w:rsid w:val="005D73D3"/>
    <w:rsid w:val="005E1B5C"/>
    <w:rsid w:val="005E2E23"/>
    <w:rsid w:val="005E6345"/>
    <w:rsid w:val="005E6C40"/>
    <w:rsid w:val="005F3AF1"/>
    <w:rsid w:val="006021BC"/>
    <w:rsid w:val="00604A23"/>
    <w:rsid w:val="0061019A"/>
    <w:rsid w:val="00611069"/>
    <w:rsid w:val="00623607"/>
    <w:rsid w:val="006278B3"/>
    <w:rsid w:val="0063015B"/>
    <w:rsid w:val="00630B5F"/>
    <w:rsid w:val="00637EBF"/>
    <w:rsid w:val="006413E1"/>
    <w:rsid w:val="006416F1"/>
    <w:rsid w:val="006438E0"/>
    <w:rsid w:val="0064537A"/>
    <w:rsid w:val="0065716A"/>
    <w:rsid w:val="00663BA0"/>
    <w:rsid w:val="00667D4E"/>
    <w:rsid w:val="00675D5B"/>
    <w:rsid w:val="006808B9"/>
    <w:rsid w:val="00680C32"/>
    <w:rsid w:val="0068216A"/>
    <w:rsid w:val="00682B59"/>
    <w:rsid w:val="0069023E"/>
    <w:rsid w:val="00694638"/>
    <w:rsid w:val="006A6981"/>
    <w:rsid w:val="006B451C"/>
    <w:rsid w:val="006B7363"/>
    <w:rsid w:val="006B7C0B"/>
    <w:rsid w:val="006D0948"/>
    <w:rsid w:val="006E1BD6"/>
    <w:rsid w:val="006E41E5"/>
    <w:rsid w:val="006E7DA2"/>
    <w:rsid w:val="006F6DEA"/>
    <w:rsid w:val="0070093C"/>
    <w:rsid w:val="00700F3B"/>
    <w:rsid w:val="00702C63"/>
    <w:rsid w:val="0070490B"/>
    <w:rsid w:val="00710E16"/>
    <w:rsid w:val="00715636"/>
    <w:rsid w:val="00722F36"/>
    <w:rsid w:val="0072541F"/>
    <w:rsid w:val="0072753D"/>
    <w:rsid w:val="00733B7F"/>
    <w:rsid w:val="00733B8D"/>
    <w:rsid w:val="00747800"/>
    <w:rsid w:val="007543F0"/>
    <w:rsid w:val="00756AF6"/>
    <w:rsid w:val="00771A2C"/>
    <w:rsid w:val="0077308E"/>
    <w:rsid w:val="00784E0D"/>
    <w:rsid w:val="007875BD"/>
    <w:rsid w:val="007907F5"/>
    <w:rsid w:val="00791B25"/>
    <w:rsid w:val="00794B61"/>
    <w:rsid w:val="00797B72"/>
    <w:rsid w:val="007A7A30"/>
    <w:rsid w:val="007C1359"/>
    <w:rsid w:val="007C24C7"/>
    <w:rsid w:val="007C664C"/>
    <w:rsid w:val="007C75FB"/>
    <w:rsid w:val="007D1AB7"/>
    <w:rsid w:val="007D5679"/>
    <w:rsid w:val="007E27AF"/>
    <w:rsid w:val="007E48BE"/>
    <w:rsid w:val="007F7698"/>
    <w:rsid w:val="00801387"/>
    <w:rsid w:val="0080548B"/>
    <w:rsid w:val="0081053C"/>
    <w:rsid w:val="008165A7"/>
    <w:rsid w:val="00816826"/>
    <w:rsid w:val="0082119D"/>
    <w:rsid w:val="00823236"/>
    <w:rsid w:val="00827FEB"/>
    <w:rsid w:val="008307B3"/>
    <w:rsid w:val="00834293"/>
    <w:rsid w:val="00834FEB"/>
    <w:rsid w:val="008366CA"/>
    <w:rsid w:val="00836DD8"/>
    <w:rsid w:val="00841B34"/>
    <w:rsid w:val="00854724"/>
    <w:rsid w:val="0085494D"/>
    <w:rsid w:val="00865A67"/>
    <w:rsid w:val="00867073"/>
    <w:rsid w:val="00871B31"/>
    <w:rsid w:val="0087433C"/>
    <w:rsid w:val="00875F0B"/>
    <w:rsid w:val="00885319"/>
    <w:rsid w:val="008859B4"/>
    <w:rsid w:val="00892648"/>
    <w:rsid w:val="008A1019"/>
    <w:rsid w:val="008A2338"/>
    <w:rsid w:val="008A5128"/>
    <w:rsid w:val="008B2CAD"/>
    <w:rsid w:val="008B7666"/>
    <w:rsid w:val="008C1EDF"/>
    <w:rsid w:val="008C2A03"/>
    <w:rsid w:val="008C2A35"/>
    <w:rsid w:val="008E1413"/>
    <w:rsid w:val="008E3220"/>
    <w:rsid w:val="008E3606"/>
    <w:rsid w:val="008F025F"/>
    <w:rsid w:val="008F18AE"/>
    <w:rsid w:val="00902C38"/>
    <w:rsid w:val="00903362"/>
    <w:rsid w:val="009154F9"/>
    <w:rsid w:val="00920B8C"/>
    <w:rsid w:val="0092726A"/>
    <w:rsid w:val="00935D3C"/>
    <w:rsid w:val="00936669"/>
    <w:rsid w:val="00947169"/>
    <w:rsid w:val="009474AE"/>
    <w:rsid w:val="0095376B"/>
    <w:rsid w:val="00953D9A"/>
    <w:rsid w:val="00960FE5"/>
    <w:rsid w:val="00972265"/>
    <w:rsid w:val="009747F2"/>
    <w:rsid w:val="0098007F"/>
    <w:rsid w:val="0098385B"/>
    <w:rsid w:val="0098590A"/>
    <w:rsid w:val="00987479"/>
    <w:rsid w:val="00993044"/>
    <w:rsid w:val="0099419E"/>
    <w:rsid w:val="00996D5D"/>
    <w:rsid w:val="009A05F8"/>
    <w:rsid w:val="009A11D6"/>
    <w:rsid w:val="009C2F1D"/>
    <w:rsid w:val="009C6220"/>
    <w:rsid w:val="009D3B1B"/>
    <w:rsid w:val="009D3D08"/>
    <w:rsid w:val="009D61B2"/>
    <w:rsid w:val="009D6AA1"/>
    <w:rsid w:val="009E2CF5"/>
    <w:rsid w:val="009F272D"/>
    <w:rsid w:val="009F5906"/>
    <w:rsid w:val="009F70E6"/>
    <w:rsid w:val="00A00931"/>
    <w:rsid w:val="00A02DC8"/>
    <w:rsid w:val="00A13109"/>
    <w:rsid w:val="00A137E8"/>
    <w:rsid w:val="00A2098F"/>
    <w:rsid w:val="00A20B96"/>
    <w:rsid w:val="00A27814"/>
    <w:rsid w:val="00A30DD1"/>
    <w:rsid w:val="00A41BD4"/>
    <w:rsid w:val="00A42C18"/>
    <w:rsid w:val="00A47401"/>
    <w:rsid w:val="00A53512"/>
    <w:rsid w:val="00A54FE5"/>
    <w:rsid w:val="00A559B6"/>
    <w:rsid w:val="00A569E3"/>
    <w:rsid w:val="00A56D92"/>
    <w:rsid w:val="00A67EF1"/>
    <w:rsid w:val="00A72872"/>
    <w:rsid w:val="00A74C62"/>
    <w:rsid w:val="00A77187"/>
    <w:rsid w:val="00A80AFC"/>
    <w:rsid w:val="00A905A8"/>
    <w:rsid w:val="00A90C66"/>
    <w:rsid w:val="00A96E5F"/>
    <w:rsid w:val="00AA2093"/>
    <w:rsid w:val="00AA51C9"/>
    <w:rsid w:val="00AA5DAA"/>
    <w:rsid w:val="00AC438D"/>
    <w:rsid w:val="00AC649A"/>
    <w:rsid w:val="00AD07D4"/>
    <w:rsid w:val="00AD465C"/>
    <w:rsid w:val="00AE0B44"/>
    <w:rsid w:val="00AE2BF6"/>
    <w:rsid w:val="00AE5A82"/>
    <w:rsid w:val="00AF7F01"/>
    <w:rsid w:val="00B06AD8"/>
    <w:rsid w:val="00B119B0"/>
    <w:rsid w:val="00B11BD1"/>
    <w:rsid w:val="00B1209B"/>
    <w:rsid w:val="00B156A7"/>
    <w:rsid w:val="00B15989"/>
    <w:rsid w:val="00B167C6"/>
    <w:rsid w:val="00B27895"/>
    <w:rsid w:val="00B3076E"/>
    <w:rsid w:val="00B31D73"/>
    <w:rsid w:val="00B32674"/>
    <w:rsid w:val="00B3477B"/>
    <w:rsid w:val="00B350B8"/>
    <w:rsid w:val="00B37DD1"/>
    <w:rsid w:val="00B41F2A"/>
    <w:rsid w:val="00B45C7C"/>
    <w:rsid w:val="00B46FBB"/>
    <w:rsid w:val="00B523A8"/>
    <w:rsid w:val="00B70E17"/>
    <w:rsid w:val="00B715D8"/>
    <w:rsid w:val="00B72207"/>
    <w:rsid w:val="00B752FF"/>
    <w:rsid w:val="00B76F35"/>
    <w:rsid w:val="00B83E76"/>
    <w:rsid w:val="00B84783"/>
    <w:rsid w:val="00B93860"/>
    <w:rsid w:val="00B93E33"/>
    <w:rsid w:val="00B94083"/>
    <w:rsid w:val="00B969DC"/>
    <w:rsid w:val="00BA2778"/>
    <w:rsid w:val="00BC55EA"/>
    <w:rsid w:val="00BD6DDB"/>
    <w:rsid w:val="00C10ED5"/>
    <w:rsid w:val="00C13EB6"/>
    <w:rsid w:val="00C318BC"/>
    <w:rsid w:val="00C373DA"/>
    <w:rsid w:val="00C413B2"/>
    <w:rsid w:val="00C457D9"/>
    <w:rsid w:val="00C524F1"/>
    <w:rsid w:val="00C57ADA"/>
    <w:rsid w:val="00C658B9"/>
    <w:rsid w:val="00C72FEC"/>
    <w:rsid w:val="00C75AD7"/>
    <w:rsid w:val="00C854E5"/>
    <w:rsid w:val="00C930A2"/>
    <w:rsid w:val="00CA1658"/>
    <w:rsid w:val="00CA2E2E"/>
    <w:rsid w:val="00CC2372"/>
    <w:rsid w:val="00CC592B"/>
    <w:rsid w:val="00CC6452"/>
    <w:rsid w:val="00CE0FCE"/>
    <w:rsid w:val="00CE5C77"/>
    <w:rsid w:val="00CF04B0"/>
    <w:rsid w:val="00CF6DC4"/>
    <w:rsid w:val="00CF7ADD"/>
    <w:rsid w:val="00D038AD"/>
    <w:rsid w:val="00D0548E"/>
    <w:rsid w:val="00D117F1"/>
    <w:rsid w:val="00D15630"/>
    <w:rsid w:val="00D16345"/>
    <w:rsid w:val="00D16431"/>
    <w:rsid w:val="00D1709F"/>
    <w:rsid w:val="00D2000F"/>
    <w:rsid w:val="00D34828"/>
    <w:rsid w:val="00D35887"/>
    <w:rsid w:val="00D40275"/>
    <w:rsid w:val="00D44887"/>
    <w:rsid w:val="00D45E60"/>
    <w:rsid w:val="00D60320"/>
    <w:rsid w:val="00D64ECB"/>
    <w:rsid w:val="00D654D5"/>
    <w:rsid w:val="00D75041"/>
    <w:rsid w:val="00D77634"/>
    <w:rsid w:val="00D854A0"/>
    <w:rsid w:val="00D9269F"/>
    <w:rsid w:val="00D92C55"/>
    <w:rsid w:val="00D97F88"/>
    <w:rsid w:val="00DA5E3F"/>
    <w:rsid w:val="00DA6DDC"/>
    <w:rsid w:val="00DB227F"/>
    <w:rsid w:val="00DB360D"/>
    <w:rsid w:val="00DB52FF"/>
    <w:rsid w:val="00DD02CA"/>
    <w:rsid w:val="00DD053D"/>
    <w:rsid w:val="00DD46BB"/>
    <w:rsid w:val="00DD4B19"/>
    <w:rsid w:val="00DE4B05"/>
    <w:rsid w:val="00DF10B0"/>
    <w:rsid w:val="00DF2399"/>
    <w:rsid w:val="00DF2838"/>
    <w:rsid w:val="00E02B5E"/>
    <w:rsid w:val="00E0319F"/>
    <w:rsid w:val="00E11B9F"/>
    <w:rsid w:val="00E15B16"/>
    <w:rsid w:val="00E1650B"/>
    <w:rsid w:val="00E16FFA"/>
    <w:rsid w:val="00E22C15"/>
    <w:rsid w:val="00E22DC9"/>
    <w:rsid w:val="00E2308C"/>
    <w:rsid w:val="00E230AD"/>
    <w:rsid w:val="00E2325B"/>
    <w:rsid w:val="00E26939"/>
    <w:rsid w:val="00E27B7E"/>
    <w:rsid w:val="00E31C82"/>
    <w:rsid w:val="00E35991"/>
    <w:rsid w:val="00E36A3E"/>
    <w:rsid w:val="00E40B88"/>
    <w:rsid w:val="00E42911"/>
    <w:rsid w:val="00E53EBE"/>
    <w:rsid w:val="00E54F1D"/>
    <w:rsid w:val="00E71CBF"/>
    <w:rsid w:val="00E73986"/>
    <w:rsid w:val="00E73F28"/>
    <w:rsid w:val="00E80F97"/>
    <w:rsid w:val="00E84170"/>
    <w:rsid w:val="00E84CDC"/>
    <w:rsid w:val="00E94E62"/>
    <w:rsid w:val="00EA6FBC"/>
    <w:rsid w:val="00EB499C"/>
    <w:rsid w:val="00EB4F4D"/>
    <w:rsid w:val="00EC61D0"/>
    <w:rsid w:val="00EC6D87"/>
    <w:rsid w:val="00ED2C0F"/>
    <w:rsid w:val="00ED4AB4"/>
    <w:rsid w:val="00ED6EB4"/>
    <w:rsid w:val="00EE03B7"/>
    <w:rsid w:val="00EE0E7F"/>
    <w:rsid w:val="00EF000C"/>
    <w:rsid w:val="00EF1008"/>
    <w:rsid w:val="00EF102E"/>
    <w:rsid w:val="00F07DAE"/>
    <w:rsid w:val="00F2219B"/>
    <w:rsid w:val="00F33AB0"/>
    <w:rsid w:val="00F378AD"/>
    <w:rsid w:val="00F613B2"/>
    <w:rsid w:val="00F64DD9"/>
    <w:rsid w:val="00F77835"/>
    <w:rsid w:val="00F80AE8"/>
    <w:rsid w:val="00F816E1"/>
    <w:rsid w:val="00F82088"/>
    <w:rsid w:val="00F8458C"/>
    <w:rsid w:val="00F84DBD"/>
    <w:rsid w:val="00F9245E"/>
    <w:rsid w:val="00F970C2"/>
    <w:rsid w:val="00F97751"/>
    <w:rsid w:val="00FA5028"/>
    <w:rsid w:val="00FB0BFE"/>
    <w:rsid w:val="00FC3B54"/>
    <w:rsid w:val="00FC4664"/>
    <w:rsid w:val="00FC4F73"/>
    <w:rsid w:val="00FD54E4"/>
    <w:rsid w:val="00FD79AF"/>
    <w:rsid w:val="00FE2902"/>
    <w:rsid w:val="00FE6555"/>
    <w:rsid w:val="00FE682E"/>
    <w:rsid w:val="00FF0BFF"/>
    <w:rsid w:val="00FF4B75"/>
    <w:rsid w:val="0B6B228F"/>
    <w:rsid w:val="0DC33D00"/>
    <w:rsid w:val="1296AE23"/>
    <w:rsid w:val="18B18F94"/>
    <w:rsid w:val="24508FD4"/>
    <w:rsid w:val="29627A59"/>
    <w:rsid w:val="2EC7DCD7"/>
    <w:rsid w:val="2F44DE9B"/>
    <w:rsid w:val="4263384F"/>
    <w:rsid w:val="469E3F89"/>
    <w:rsid w:val="4C5774B3"/>
    <w:rsid w:val="50C2AC07"/>
    <w:rsid w:val="544F6FA1"/>
    <w:rsid w:val="57E400BF"/>
    <w:rsid w:val="65727EBB"/>
    <w:rsid w:val="7ACA7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F84507"/>
  <w15:chartTrackingRefBased/>
  <w15:docId w15:val="{65632013-3122-447E-A592-0B47B3629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0AE8"/>
    <w:pPr>
      <w:widowControl w:val="0"/>
      <w:wordWrap w:val="0"/>
      <w:autoSpaceDE w:val="0"/>
      <w:autoSpaceDN w:val="0"/>
    </w:pPr>
    <w:rPr>
      <w:lang w:val="en-GB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96D5D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996D5D"/>
  </w:style>
  <w:style w:type="paragraph" w:styleId="Piedepgina">
    <w:name w:val="footer"/>
    <w:basedOn w:val="Normal"/>
    <w:link w:val="PiedepginaCar"/>
    <w:uiPriority w:val="99"/>
    <w:unhideWhenUsed/>
    <w:rsid w:val="00996D5D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96D5D"/>
  </w:style>
  <w:style w:type="character" w:styleId="Hipervnculo">
    <w:name w:val="Hyperlink"/>
    <w:basedOn w:val="Fuentedeprrafopredeter"/>
    <w:uiPriority w:val="99"/>
    <w:unhideWhenUsed/>
    <w:rsid w:val="002E3303"/>
    <w:rPr>
      <w:color w:val="0563C1" w:themeColor="hyperlink"/>
      <w:u w:val="single"/>
    </w:rPr>
  </w:style>
  <w:style w:type="paragraph" w:styleId="Prrafodelista">
    <w:name w:val="List Paragraph"/>
    <w:basedOn w:val="Normal"/>
    <w:uiPriority w:val="34"/>
    <w:qFormat/>
    <w:rsid w:val="00B27895"/>
    <w:pPr>
      <w:ind w:leftChars="400" w:left="800"/>
    </w:p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0D256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DF2399"/>
    <w:pPr>
      <w:spacing w:after="0" w:line="240" w:lineRule="auto"/>
      <w:jc w:val="left"/>
    </w:pPr>
    <w:rPr>
      <w:kern w:val="0"/>
      <w:sz w:val="22"/>
      <w:lang w:val="en-GB" w:eastAsia="en-US"/>
    </w:rPr>
  </w:style>
  <w:style w:type="character" w:styleId="Mencinsinresolver">
    <w:name w:val="Unresolved Mention"/>
    <w:basedOn w:val="Fuentedeprrafopredeter"/>
    <w:uiPriority w:val="99"/>
    <w:semiHidden/>
    <w:unhideWhenUsed/>
    <w:rsid w:val="00D64E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22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4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8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://www.youtube.com/samyanglens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s://www.facebook.com/samyanglensglobal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mailto:info@robisa.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://www.robisa.es/samyang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18" ma:contentTypeDescription="Crear nuevo documento." ma:contentTypeScope="" ma:versionID="fcc67a8a86a578e2f266c16b786b291f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a986e8fcea908b15a1b959cda0960026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D50AF25-4EF5-4A2C-8B10-8F4F3659A8A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A39F715-0E5B-4B6C-A43F-0DC73FB1227D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3.xml><?xml version="1.0" encoding="utf-8"?>
<ds:datastoreItem xmlns:ds="http://schemas.openxmlformats.org/officeDocument/2006/customXml" ds:itemID="{B61DA552-2BCF-4CBF-A429-BCFF9D4C35EA}"/>
</file>

<file path=customXml/itemProps4.xml><?xml version="1.0" encoding="utf-8"?>
<ds:datastoreItem xmlns:ds="http://schemas.openxmlformats.org/officeDocument/2006/customXml" ds:itemID="{91396C8F-FAA9-4D7C-A2AB-3548B3E9D0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5</Pages>
  <Words>652</Words>
  <Characters>3591</Characters>
  <Application>Microsoft Office Word</Application>
  <DocSecurity>0</DocSecurity>
  <Lines>29</Lines>
  <Paragraphs>8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4235</CharactersWithSpaces>
  <SharedDoc>false</SharedDoc>
  <HLinks>
    <vt:vector size="24" baseType="variant">
      <vt:variant>
        <vt:i4>3080198</vt:i4>
      </vt:variant>
      <vt:variant>
        <vt:i4>9</vt:i4>
      </vt:variant>
      <vt:variant>
        <vt:i4>0</vt:i4>
      </vt:variant>
      <vt:variant>
        <vt:i4>5</vt:i4>
      </vt:variant>
      <vt:variant>
        <vt:lpwstr>mailto:info@robisa.es</vt:lpwstr>
      </vt:variant>
      <vt:variant>
        <vt:lpwstr/>
      </vt:variant>
      <vt:variant>
        <vt:i4>851979</vt:i4>
      </vt:variant>
      <vt:variant>
        <vt:i4>6</vt:i4>
      </vt:variant>
      <vt:variant>
        <vt:i4>0</vt:i4>
      </vt:variant>
      <vt:variant>
        <vt:i4>5</vt:i4>
      </vt:variant>
      <vt:variant>
        <vt:lpwstr>http://www.robisa.es/samyang</vt:lpwstr>
      </vt:variant>
      <vt:variant>
        <vt:lpwstr/>
      </vt:variant>
      <vt:variant>
        <vt:i4>3604531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http://www.youtube.com/samyanglens</vt:lpwstr>
      </vt:variant>
      <vt:variant>
        <vt:lpwstr/>
      </vt:variant>
      <vt:variant>
        <vt:i4>2752571</vt:i4>
      </vt:variant>
      <vt:variant>
        <vt:i4>0</vt:i4>
      </vt:variant>
      <vt:variant>
        <vt:i4>0</vt:i4>
      </vt:variant>
      <vt:variant>
        <vt:i4>5</vt:i4>
      </vt:variant>
      <vt:variant>
        <vt:lpwstr>https://www.facebook.com/samyanglensglobal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계정</dc:creator>
  <cp:keywords/>
  <dc:description/>
  <cp:lastModifiedBy>Diego Moreno</cp:lastModifiedBy>
  <cp:revision>189</cp:revision>
  <cp:lastPrinted>2021-10-18T17:48:00Z</cp:lastPrinted>
  <dcterms:created xsi:type="dcterms:W3CDTF">2022-09-05T16:26:00Z</dcterms:created>
  <dcterms:modified xsi:type="dcterms:W3CDTF">2022-10-26T08:02:00Z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