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88F78" w14:textId="14E69286" w:rsidR="00F80AE8" w:rsidRPr="00DD5D10" w:rsidRDefault="00F80AE8" w:rsidP="000708C7">
      <w:pPr>
        <w:spacing w:after="0" w:line="276" w:lineRule="auto"/>
        <w:jc w:val="center"/>
        <w:rPr>
          <w:b/>
          <w:sz w:val="24"/>
          <w:lang w:val="es-ES"/>
        </w:rPr>
      </w:pPr>
      <w:r w:rsidRPr="00DD5D10">
        <w:rPr>
          <w:b/>
          <w:sz w:val="24"/>
          <w:lang w:val="es-ES"/>
        </w:rPr>
        <w:t xml:space="preserve">Samyang </w:t>
      </w:r>
      <w:r w:rsidR="007F7790" w:rsidRPr="00DD5D10">
        <w:rPr>
          <w:b/>
          <w:sz w:val="24"/>
          <w:lang w:val="es-ES"/>
        </w:rPr>
        <w:t>A</w:t>
      </w:r>
      <w:r w:rsidR="00DD5D10" w:rsidRPr="00DD5D10">
        <w:rPr>
          <w:b/>
          <w:sz w:val="24"/>
          <w:lang w:val="es-ES"/>
        </w:rPr>
        <w:t>nuncia la</w:t>
      </w:r>
      <w:r w:rsidR="007F7790" w:rsidRPr="00DD5D10">
        <w:rPr>
          <w:b/>
          <w:sz w:val="24"/>
          <w:lang w:val="es-ES"/>
        </w:rPr>
        <w:t xml:space="preserve"> </w:t>
      </w:r>
      <w:r w:rsidR="00DD5D10" w:rsidRPr="00DD5D10">
        <w:rPr>
          <w:b/>
          <w:sz w:val="24"/>
          <w:lang w:val="es-ES"/>
        </w:rPr>
        <w:t>expansión</w:t>
      </w:r>
      <w:r w:rsidR="007F7790" w:rsidRPr="00DD5D10">
        <w:rPr>
          <w:b/>
          <w:sz w:val="24"/>
          <w:lang w:val="es-ES"/>
        </w:rPr>
        <w:t xml:space="preserve"> </w:t>
      </w:r>
      <w:r w:rsidR="00DD5D10" w:rsidRPr="00DD5D10">
        <w:rPr>
          <w:b/>
          <w:sz w:val="24"/>
          <w:lang w:val="es-ES"/>
        </w:rPr>
        <w:t>de su línea</w:t>
      </w:r>
      <w:r w:rsidR="007F7790" w:rsidRPr="00DD5D10">
        <w:rPr>
          <w:b/>
          <w:sz w:val="24"/>
          <w:lang w:val="es-ES"/>
        </w:rPr>
        <w:t xml:space="preserve"> V-AF</w:t>
      </w:r>
    </w:p>
    <w:p w14:paraId="7393D30C" w14:textId="0582C5C9" w:rsidR="00CC592B" w:rsidRPr="00B725B2" w:rsidRDefault="005A6CC5" w:rsidP="000708C7">
      <w:pPr>
        <w:widowControl/>
        <w:wordWrap/>
        <w:autoSpaceDE/>
        <w:autoSpaceDN/>
        <w:spacing w:after="0" w:line="270" w:lineRule="atLeast"/>
        <w:ind w:right="420"/>
        <w:jc w:val="center"/>
        <w:rPr>
          <w:rFonts w:asciiTheme="majorHAnsi" w:eastAsiaTheme="majorHAnsi" w:hAnsiTheme="majorHAnsi" w:cs="Gulim"/>
          <w:b/>
          <w:bCs/>
          <w:color w:val="666666"/>
          <w:kern w:val="0"/>
          <w:szCs w:val="20"/>
          <w:lang w:val="es-ES"/>
        </w:rPr>
      </w:pPr>
      <w:r w:rsidRPr="00B725B2">
        <w:rPr>
          <w:rFonts w:asciiTheme="majorHAnsi" w:eastAsiaTheme="majorHAnsi" w:hAnsiTheme="majorHAnsi" w:cs="Gulim" w:hint="eastAsia"/>
          <w:b/>
          <w:bCs/>
          <w:color w:val="666666"/>
          <w:kern w:val="0"/>
          <w:szCs w:val="20"/>
          <w:lang w:val="es-ES"/>
        </w:rPr>
        <w:t>D</w:t>
      </w:r>
      <w:r w:rsidR="001A2F19" w:rsidRPr="00B725B2">
        <w:rPr>
          <w:rFonts w:asciiTheme="majorHAnsi" w:eastAsiaTheme="majorHAnsi" w:hAnsiTheme="majorHAnsi" w:cs="Gulim"/>
          <w:b/>
          <w:bCs/>
          <w:color w:val="666666"/>
          <w:kern w:val="0"/>
          <w:szCs w:val="20"/>
          <w:lang w:val="es-ES"/>
        </w:rPr>
        <w:t>iseñado para tu comodidad</w:t>
      </w:r>
    </w:p>
    <w:p w14:paraId="75B049A7" w14:textId="77777777" w:rsidR="000708C7" w:rsidRPr="00B725B2" w:rsidRDefault="000708C7" w:rsidP="000708C7">
      <w:pPr>
        <w:widowControl/>
        <w:wordWrap/>
        <w:autoSpaceDE/>
        <w:autoSpaceDN/>
        <w:spacing w:after="0" w:line="270" w:lineRule="atLeast"/>
        <w:ind w:right="420"/>
        <w:jc w:val="center"/>
        <w:rPr>
          <w:rFonts w:asciiTheme="majorHAnsi" w:eastAsiaTheme="majorHAnsi" w:hAnsiTheme="majorHAnsi" w:cs="Gulim"/>
          <w:b/>
          <w:bCs/>
          <w:color w:val="666666"/>
          <w:kern w:val="0"/>
          <w:szCs w:val="20"/>
          <w:lang w:val="es-ES"/>
        </w:rPr>
      </w:pPr>
    </w:p>
    <w:p w14:paraId="46B156C5" w14:textId="628FF91E" w:rsidR="00CD021F" w:rsidRDefault="007F7790" w:rsidP="008B6858">
      <w:pPr>
        <w:spacing w:line="276" w:lineRule="auto"/>
        <w:jc w:val="left"/>
        <w:rPr>
          <w:rFonts w:asciiTheme="majorHAnsi" w:eastAsiaTheme="majorHAnsi" w:hAnsiTheme="majorHAnsi"/>
          <w:szCs w:val="20"/>
          <w:lang w:val="es-ES"/>
        </w:rPr>
      </w:pPr>
      <w:r w:rsidRPr="008B6858">
        <w:rPr>
          <w:rFonts w:asciiTheme="majorHAnsi" w:eastAsiaTheme="majorHAnsi" w:hAnsiTheme="majorHAnsi"/>
          <w:b/>
          <w:szCs w:val="20"/>
          <w:lang w:val="es-ES"/>
        </w:rPr>
        <w:t>May</w:t>
      </w:r>
      <w:r w:rsidR="001A2F19" w:rsidRPr="008B6858">
        <w:rPr>
          <w:rFonts w:asciiTheme="majorHAnsi" w:eastAsiaTheme="majorHAnsi" w:hAnsiTheme="majorHAnsi"/>
          <w:b/>
          <w:szCs w:val="20"/>
          <w:lang w:val="es-ES"/>
        </w:rPr>
        <w:t>o</w:t>
      </w:r>
      <w:r w:rsidR="000F78E5" w:rsidRPr="008B6858">
        <w:rPr>
          <w:rFonts w:asciiTheme="majorHAnsi" w:eastAsiaTheme="majorHAnsi" w:hAnsiTheme="majorHAnsi"/>
          <w:b/>
          <w:szCs w:val="20"/>
          <w:lang w:val="es-ES"/>
        </w:rPr>
        <w:t xml:space="preserve"> </w:t>
      </w:r>
      <w:r w:rsidRPr="008B6858">
        <w:rPr>
          <w:rFonts w:asciiTheme="majorHAnsi" w:eastAsiaTheme="majorHAnsi" w:hAnsiTheme="majorHAnsi"/>
          <w:b/>
          <w:szCs w:val="20"/>
          <w:lang w:val="es-ES"/>
        </w:rPr>
        <w:t>25</w:t>
      </w:r>
      <w:r w:rsidR="001A2F19" w:rsidRPr="008B6858">
        <w:rPr>
          <w:rFonts w:asciiTheme="majorHAnsi" w:eastAsiaTheme="majorHAnsi" w:hAnsiTheme="majorHAnsi"/>
          <w:b/>
          <w:szCs w:val="20"/>
          <w:vertAlign w:val="superscript"/>
          <w:lang w:val="es-ES"/>
        </w:rPr>
        <w:t xml:space="preserve"> </w:t>
      </w:r>
      <w:r w:rsidR="001A2F19" w:rsidRPr="008B6858">
        <w:rPr>
          <w:rFonts w:asciiTheme="majorHAnsi" w:eastAsiaTheme="majorHAnsi" w:hAnsiTheme="majorHAnsi"/>
          <w:b/>
          <w:szCs w:val="20"/>
          <w:lang w:val="es-ES"/>
        </w:rPr>
        <w:t>de</w:t>
      </w:r>
      <w:r w:rsidR="00F6742C">
        <w:rPr>
          <w:rFonts w:asciiTheme="majorHAnsi" w:eastAsiaTheme="majorHAnsi" w:hAnsiTheme="majorHAnsi"/>
          <w:b/>
          <w:szCs w:val="20"/>
          <w:lang w:val="es-ES"/>
        </w:rPr>
        <w:t xml:space="preserve"> </w:t>
      </w:r>
      <w:r w:rsidR="006021BC" w:rsidRPr="008B6858">
        <w:rPr>
          <w:rFonts w:asciiTheme="majorHAnsi" w:eastAsiaTheme="majorHAnsi" w:hAnsiTheme="majorHAnsi"/>
          <w:b/>
          <w:szCs w:val="20"/>
          <w:lang w:val="es-ES"/>
        </w:rPr>
        <w:t>202</w:t>
      </w:r>
      <w:r w:rsidR="00B30616" w:rsidRPr="008B6858">
        <w:rPr>
          <w:rFonts w:asciiTheme="majorHAnsi" w:eastAsiaTheme="majorHAnsi" w:hAnsiTheme="majorHAnsi"/>
          <w:b/>
          <w:szCs w:val="20"/>
          <w:lang w:val="es-ES"/>
        </w:rPr>
        <w:t>3</w:t>
      </w:r>
      <w:r w:rsidR="006021BC" w:rsidRPr="008B6858">
        <w:rPr>
          <w:rFonts w:asciiTheme="majorHAnsi" w:eastAsiaTheme="majorHAnsi" w:hAnsiTheme="majorHAnsi"/>
          <w:b/>
          <w:szCs w:val="20"/>
          <w:lang w:val="es-ES"/>
        </w:rPr>
        <w:t>,</w:t>
      </w:r>
      <w:r w:rsidR="006021BC" w:rsidRPr="008B6858">
        <w:rPr>
          <w:rFonts w:asciiTheme="majorHAnsi" w:eastAsiaTheme="majorHAnsi" w:hAnsiTheme="majorHAnsi"/>
          <w:szCs w:val="20"/>
          <w:lang w:val="es-ES"/>
        </w:rPr>
        <w:t xml:space="preserve"> Se</w:t>
      </w:r>
      <w:r w:rsidR="00D9484F" w:rsidRPr="008B6858">
        <w:rPr>
          <w:rFonts w:asciiTheme="majorHAnsi" w:eastAsiaTheme="majorHAnsi" w:hAnsiTheme="majorHAnsi"/>
          <w:szCs w:val="20"/>
          <w:lang w:val="es-ES"/>
        </w:rPr>
        <w:t xml:space="preserve">úl, </w:t>
      </w:r>
      <w:r w:rsidR="00021E29" w:rsidRPr="008B6858">
        <w:rPr>
          <w:rFonts w:asciiTheme="majorHAnsi" w:eastAsiaTheme="majorHAnsi" w:hAnsiTheme="majorHAnsi"/>
          <w:szCs w:val="20"/>
          <w:lang w:val="es-ES"/>
        </w:rPr>
        <w:t>Corea</w:t>
      </w:r>
      <w:r w:rsidR="001A2F19" w:rsidRPr="008B6858">
        <w:rPr>
          <w:rFonts w:asciiTheme="majorHAnsi" w:eastAsiaTheme="majorHAnsi" w:hAnsiTheme="majorHAnsi"/>
          <w:szCs w:val="20"/>
          <w:lang w:val="es-ES"/>
        </w:rPr>
        <w:t xml:space="preserve"> del Sur</w:t>
      </w:r>
      <w:r w:rsidR="006021BC" w:rsidRPr="008B6858">
        <w:rPr>
          <w:rFonts w:asciiTheme="majorHAnsi" w:eastAsiaTheme="majorHAnsi" w:hAnsiTheme="majorHAnsi"/>
          <w:szCs w:val="20"/>
          <w:lang w:val="es-ES"/>
        </w:rPr>
        <w:t xml:space="preserve">: Samyang Optics (CEO Hwang </w:t>
      </w:r>
      <w:proofErr w:type="spellStart"/>
      <w:r w:rsidR="006021BC" w:rsidRPr="008B6858">
        <w:rPr>
          <w:rFonts w:asciiTheme="majorHAnsi" w:eastAsiaTheme="majorHAnsi" w:hAnsiTheme="majorHAnsi"/>
          <w:szCs w:val="20"/>
          <w:lang w:val="es-ES"/>
        </w:rPr>
        <w:t>Choong-hyun</w:t>
      </w:r>
      <w:proofErr w:type="spellEnd"/>
      <w:r w:rsidR="006021BC" w:rsidRPr="008B6858">
        <w:rPr>
          <w:rFonts w:asciiTheme="majorHAnsi" w:eastAsiaTheme="majorHAnsi" w:hAnsiTheme="majorHAnsi"/>
          <w:szCs w:val="20"/>
          <w:lang w:val="es-ES"/>
        </w:rPr>
        <w:t xml:space="preserve">), </w:t>
      </w:r>
      <w:r w:rsidR="008B6858" w:rsidRPr="008B6858">
        <w:rPr>
          <w:rFonts w:asciiTheme="majorHAnsi" w:eastAsiaTheme="majorHAnsi" w:hAnsiTheme="majorHAnsi"/>
          <w:szCs w:val="20"/>
          <w:lang w:val="es-ES"/>
        </w:rPr>
        <w:t>una marca óptica mundial, anuncia el V-AF 45 mm T1.9 FE que amplía la línea existente de la serie V-AF. La serie V-AF es la primera lente del mundo para creadores de video diseñada para hacer que la creación de contenido de video sea más c</w:t>
      </w:r>
      <w:r w:rsidR="008B6858">
        <w:rPr>
          <w:rFonts w:asciiTheme="majorHAnsi" w:eastAsiaTheme="majorHAnsi" w:hAnsiTheme="majorHAnsi"/>
          <w:szCs w:val="20"/>
          <w:lang w:val="es-ES"/>
        </w:rPr>
        <w:t>ómoda</w:t>
      </w:r>
      <w:r w:rsidR="00B725B2">
        <w:rPr>
          <w:rFonts w:asciiTheme="majorHAnsi" w:eastAsiaTheme="majorHAnsi" w:hAnsiTheme="majorHAnsi"/>
          <w:szCs w:val="20"/>
          <w:lang w:val="es-ES"/>
        </w:rPr>
        <w:t>.</w:t>
      </w:r>
    </w:p>
    <w:p w14:paraId="1202B6C7" w14:textId="70DF6EFA" w:rsidR="00B1209B" w:rsidRPr="00946A14" w:rsidRDefault="00CD021F" w:rsidP="008B6858">
      <w:pPr>
        <w:spacing w:line="276" w:lineRule="auto"/>
        <w:jc w:val="left"/>
        <w:rPr>
          <w:rFonts w:asciiTheme="majorHAnsi" w:eastAsiaTheme="majorHAnsi" w:hAnsiTheme="majorHAnsi"/>
          <w:szCs w:val="20"/>
          <w:lang w:val="es-ES"/>
        </w:rPr>
      </w:pPr>
      <w:r w:rsidRPr="008B6858">
        <w:rPr>
          <w:rFonts w:asciiTheme="majorHAnsi" w:eastAsiaTheme="majorHAnsi" w:hAnsiTheme="majorHAnsi"/>
          <w:noProof/>
          <w:szCs w:val="20"/>
          <w:lang w:val="es-ES"/>
        </w:rPr>
        <w:t xml:space="preserve"> </w:t>
      </w:r>
      <w:r w:rsidR="00B1209B" w:rsidRPr="008B6858">
        <w:rPr>
          <w:rFonts w:asciiTheme="majorHAnsi" w:eastAsiaTheme="majorHAnsi" w:hAnsiTheme="majorHAnsi"/>
          <w:noProof/>
          <w:szCs w:val="20"/>
          <w:lang w:val="es-ES"/>
        </w:rPr>
        <w:br/>
      </w:r>
      <w:r w:rsidR="00B1209B" w:rsidRPr="00946A14">
        <w:rPr>
          <w:rFonts w:asciiTheme="majorHAnsi" w:eastAsiaTheme="majorHAnsi" w:hAnsiTheme="majorHAnsi"/>
          <w:b/>
          <w:szCs w:val="20"/>
          <w:lang w:val="es-ES"/>
        </w:rPr>
        <w:t xml:space="preserve">[Samyang </w:t>
      </w:r>
      <w:r w:rsidR="00B1209B" w:rsidRPr="00946A14">
        <w:rPr>
          <w:rFonts w:asciiTheme="majorHAnsi" w:eastAsiaTheme="majorHAnsi" w:hAnsiTheme="majorHAnsi" w:hint="eastAsia"/>
          <w:b/>
          <w:szCs w:val="20"/>
          <w:lang w:val="es-ES"/>
        </w:rPr>
        <w:t>V</w:t>
      </w:r>
      <w:r w:rsidR="00B1209B" w:rsidRPr="00946A14">
        <w:rPr>
          <w:rFonts w:asciiTheme="majorHAnsi" w:eastAsiaTheme="majorHAnsi" w:hAnsiTheme="majorHAnsi"/>
          <w:b/>
          <w:szCs w:val="20"/>
          <w:lang w:val="es-ES"/>
        </w:rPr>
        <w:t>-AF</w:t>
      </w:r>
      <w:r w:rsidR="007F7790" w:rsidRPr="00946A14">
        <w:rPr>
          <w:rFonts w:asciiTheme="majorHAnsi" w:eastAsiaTheme="majorHAnsi" w:hAnsiTheme="majorHAnsi"/>
          <w:b/>
          <w:szCs w:val="20"/>
          <w:lang w:val="es-ES"/>
        </w:rPr>
        <w:t xml:space="preserve"> 45mm T1.9 FE</w:t>
      </w:r>
      <w:r w:rsidR="00B1209B" w:rsidRPr="00946A14">
        <w:rPr>
          <w:rFonts w:asciiTheme="majorHAnsi" w:eastAsiaTheme="majorHAnsi" w:hAnsiTheme="majorHAnsi"/>
          <w:b/>
          <w:szCs w:val="20"/>
          <w:lang w:val="es-ES"/>
        </w:rPr>
        <w:t xml:space="preserve">] </w:t>
      </w:r>
      <w:r w:rsidR="00B1209B" w:rsidRPr="00946A14">
        <w:rPr>
          <w:rFonts w:asciiTheme="majorHAnsi" w:eastAsiaTheme="majorHAnsi" w:hAnsiTheme="majorHAnsi"/>
          <w:szCs w:val="20"/>
          <w:lang w:val="es-ES"/>
        </w:rPr>
        <w:br/>
        <w:t xml:space="preserve">- </w:t>
      </w:r>
      <w:r w:rsidR="0084350A" w:rsidRPr="00946A14">
        <w:rPr>
          <w:rFonts w:asciiTheme="majorHAnsi" w:eastAsiaTheme="majorHAnsi" w:hAnsiTheme="majorHAnsi"/>
          <w:szCs w:val="20"/>
          <w:lang w:val="es-ES"/>
        </w:rPr>
        <w:t>Objetivos fijos Auto Focus Cine ultraligeros y de alto rendimiento</w:t>
      </w:r>
      <w:r w:rsidR="00B1209B" w:rsidRPr="0084350A">
        <w:rPr>
          <w:rFonts w:asciiTheme="majorHAnsi" w:eastAsiaTheme="majorHAnsi" w:hAnsiTheme="majorHAnsi"/>
          <w:szCs w:val="20"/>
          <w:lang w:val="es-ES"/>
        </w:rPr>
        <w:br/>
      </w:r>
      <w:r w:rsidR="00B1209B" w:rsidRPr="00946A14">
        <w:rPr>
          <w:rFonts w:asciiTheme="majorHAnsi" w:eastAsiaTheme="majorHAnsi" w:hAnsiTheme="majorHAnsi"/>
          <w:szCs w:val="20"/>
          <w:lang w:val="es-ES"/>
        </w:rPr>
        <w:t xml:space="preserve">- </w:t>
      </w:r>
      <w:r w:rsidR="00946A14" w:rsidRPr="00946A14">
        <w:rPr>
          <w:rFonts w:asciiTheme="majorHAnsi" w:eastAsiaTheme="majorHAnsi" w:hAnsiTheme="majorHAnsi"/>
          <w:szCs w:val="20"/>
          <w:lang w:val="es-ES"/>
        </w:rPr>
        <w:t xml:space="preserve">Optimizado para </w:t>
      </w:r>
      <w:proofErr w:type="spellStart"/>
      <w:r w:rsidR="00946A14" w:rsidRPr="00946A14">
        <w:rPr>
          <w:rFonts w:asciiTheme="majorHAnsi" w:eastAsiaTheme="majorHAnsi" w:hAnsiTheme="majorHAnsi"/>
          <w:szCs w:val="20"/>
          <w:lang w:val="es-ES"/>
        </w:rPr>
        <w:t>gimbals</w:t>
      </w:r>
      <w:proofErr w:type="spellEnd"/>
      <w:r w:rsidR="00946A14" w:rsidRPr="00946A14">
        <w:rPr>
          <w:rFonts w:asciiTheme="majorHAnsi" w:eastAsiaTheme="majorHAnsi" w:hAnsiTheme="majorHAnsi"/>
          <w:szCs w:val="20"/>
          <w:lang w:val="es-ES"/>
        </w:rPr>
        <w:t xml:space="preserve"> y drones con </w:t>
      </w:r>
      <w:r w:rsidR="004B7A1C">
        <w:rPr>
          <w:rFonts w:asciiTheme="majorHAnsi" w:eastAsiaTheme="majorHAnsi" w:hAnsiTheme="majorHAnsi"/>
          <w:szCs w:val="20"/>
          <w:lang w:val="es-ES"/>
        </w:rPr>
        <w:t>un diseño</w:t>
      </w:r>
      <w:r w:rsidR="00946A14" w:rsidRPr="00946A14">
        <w:rPr>
          <w:rFonts w:asciiTheme="majorHAnsi" w:eastAsiaTheme="majorHAnsi" w:hAnsiTheme="majorHAnsi"/>
          <w:szCs w:val="20"/>
          <w:lang w:val="es-ES"/>
        </w:rPr>
        <w:t xml:space="preserve"> unificad</w:t>
      </w:r>
      <w:r w:rsidR="004B7A1C">
        <w:rPr>
          <w:rFonts w:asciiTheme="majorHAnsi" w:eastAsiaTheme="majorHAnsi" w:hAnsiTheme="majorHAnsi"/>
          <w:szCs w:val="20"/>
          <w:lang w:val="es-ES"/>
        </w:rPr>
        <w:t>o</w:t>
      </w:r>
    </w:p>
    <w:p w14:paraId="40E0260E" w14:textId="447BC1D9" w:rsidR="007F7790" w:rsidRPr="00D076EB" w:rsidRDefault="007F7790" w:rsidP="00CD021F">
      <w:pPr>
        <w:spacing w:after="0" w:line="276" w:lineRule="auto"/>
        <w:rPr>
          <w:rFonts w:asciiTheme="majorHAnsi" w:eastAsiaTheme="majorHAnsi" w:hAnsiTheme="majorHAnsi"/>
          <w:szCs w:val="20"/>
          <w:lang w:val="es-ES"/>
        </w:rPr>
      </w:pPr>
      <w:r w:rsidRPr="00D076EB">
        <w:rPr>
          <w:rFonts w:asciiTheme="majorHAnsi" w:eastAsiaTheme="majorHAnsi" w:hAnsiTheme="majorHAnsi"/>
          <w:szCs w:val="20"/>
          <w:lang w:val="es-ES"/>
        </w:rPr>
        <w:t xml:space="preserve">- </w:t>
      </w:r>
      <w:r w:rsidR="00732FA6" w:rsidRPr="00D076EB">
        <w:rPr>
          <w:rFonts w:asciiTheme="majorHAnsi" w:eastAsiaTheme="majorHAnsi" w:hAnsiTheme="majorHAnsi"/>
          <w:szCs w:val="20"/>
          <w:lang w:val="es-ES"/>
        </w:rPr>
        <w:t xml:space="preserve">Indicador </w:t>
      </w:r>
      <w:r w:rsidRPr="00D076EB">
        <w:rPr>
          <w:rFonts w:asciiTheme="majorHAnsi" w:eastAsiaTheme="majorHAnsi" w:hAnsiTheme="majorHAnsi"/>
          <w:szCs w:val="20"/>
          <w:lang w:val="es-ES"/>
        </w:rPr>
        <w:t>LED (</w:t>
      </w:r>
      <w:proofErr w:type="spellStart"/>
      <w:r w:rsidRPr="00D076EB">
        <w:rPr>
          <w:rFonts w:asciiTheme="majorHAnsi" w:eastAsiaTheme="majorHAnsi" w:hAnsiTheme="majorHAnsi"/>
          <w:szCs w:val="20"/>
          <w:lang w:val="es-ES"/>
        </w:rPr>
        <w:t>Tally</w:t>
      </w:r>
      <w:proofErr w:type="spellEnd"/>
      <w:r w:rsidRPr="00D076EB">
        <w:rPr>
          <w:rFonts w:asciiTheme="majorHAnsi" w:eastAsiaTheme="majorHAnsi" w:hAnsiTheme="majorHAnsi"/>
          <w:szCs w:val="20"/>
          <w:lang w:val="es-ES"/>
        </w:rPr>
        <w:t xml:space="preserve"> </w:t>
      </w:r>
      <w:proofErr w:type="spellStart"/>
      <w:r w:rsidRPr="00D076EB">
        <w:rPr>
          <w:rFonts w:asciiTheme="majorHAnsi" w:eastAsiaTheme="majorHAnsi" w:hAnsiTheme="majorHAnsi"/>
          <w:szCs w:val="20"/>
          <w:lang w:val="es-ES"/>
        </w:rPr>
        <w:t>Lamp</w:t>
      </w:r>
      <w:proofErr w:type="spellEnd"/>
      <w:r w:rsidR="00CD48B2" w:rsidRPr="00D076EB">
        <w:rPr>
          <w:rFonts w:asciiTheme="majorHAnsi" w:eastAsiaTheme="majorHAnsi" w:hAnsiTheme="majorHAnsi"/>
          <w:szCs w:val="20"/>
          <w:lang w:val="es-ES"/>
        </w:rPr>
        <w:t>)</w:t>
      </w:r>
      <w:r w:rsidRPr="00D076EB">
        <w:rPr>
          <w:rFonts w:asciiTheme="majorHAnsi" w:eastAsiaTheme="majorHAnsi" w:hAnsiTheme="majorHAnsi"/>
          <w:szCs w:val="20"/>
          <w:lang w:val="es-ES"/>
        </w:rPr>
        <w:t xml:space="preserve"> </w:t>
      </w:r>
      <w:r w:rsidR="00D076EB" w:rsidRPr="00D076EB">
        <w:rPr>
          <w:rFonts w:asciiTheme="majorHAnsi" w:eastAsiaTheme="majorHAnsi" w:hAnsiTheme="majorHAnsi"/>
          <w:szCs w:val="20"/>
          <w:lang w:val="es-ES"/>
        </w:rPr>
        <w:t>que avisa de la</w:t>
      </w:r>
      <w:r w:rsidR="00D076EB">
        <w:rPr>
          <w:rFonts w:asciiTheme="majorHAnsi" w:eastAsiaTheme="majorHAnsi" w:hAnsiTheme="majorHAnsi"/>
          <w:szCs w:val="20"/>
          <w:lang w:val="es-ES"/>
        </w:rPr>
        <w:t xml:space="preserve"> grabación</w:t>
      </w:r>
    </w:p>
    <w:p w14:paraId="19F906FF" w14:textId="3287B802" w:rsidR="007F7790" w:rsidRDefault="00444682" w:rsidP="00CD021F">
      <w:pPr>
        <w:spacing w:after="0" w:line="276" w:lineRule="auto"/>
        <w:rPr>
          <w:rFonts w:asciiTheme="majorHAnsi" w:eastAsiaTheme="majorHAnsi" w:hAnsiTheme="majorHAnsi"/>
          <w:szCs w:val="20"/>
          <w:lang w:val="es-ES"/>
        </w:rPr>
      </w:pPr>
      <w:r>
        <w:rPr>
          <w:rFonts w:asciiTheme="majorHAnsi" w:eastAsiaTheme="majorHAnsi" w:hAnsiTheme="majorHAnsi"/>
          <w:szCs w:val="20"/>
          <w:lang w:val="es-ES"/>
        </w:rPr>
        <w:t xml:space="preserve">  </w:t>
      </w:r>
      <w:r w:rsidR="007F7790" w:rsidRPr="00D076EB">
        <w:rPr>
          <w:rFonts w:asciiTheme="majorHAnsi" w:eastAsiaTheme="majorHAnsi" w:hAnsiTheme="majorHAnsi"/>
          <w:szCs w:val="20"/>
          <w:lang w:val="es-ES"/>
        </w:rPr>
        <w:t xml:space="preserve">- </w:t>
      </w:r>
      <w:r w:rsidR="00D076EB" w:rsidRPr="00D076EB">
        <w:rPr>
          <w:rFonts w:asciiTheme="majorHAnsi" w:eastAsiaTheme="majorHAnsi" w:hAnsiTheme="majorHAnsi"/>
          <w:szCs w:val="20"/>
          <w:lang w:val="es-ES"/>
        </w:rPr>
        <w:t>Admite resoluciones de hasta 8K con el mismo tono de color</w:t>
      </w:r>
    </w:p>
    <w:p w14:paraId="43CA7E69" w14:textId="77777777" w:rsidR="00CD021F" w:rsidRPr="00D076EB" w:rsidRDefault="00CD021F" w:rsidP="007F7790">
      <w:pPr>
        <w:spacing w:after="0" w:line="276" w:lineRule="auto"/>
        <w:jc w:val="center"/>
        <w:rPr>
          <w:rFonts w:asciiTheme="majorHAnsi" w:eastAsiaTheme="majorHAnsi" w:hAnsiTheme="majorHAnsi"/>
          <w:szCs w:val="20"/>
          <w:lang w:val="es-ES"/>
        </w:rPr>
      </w:pPr>
    </w:p>
    <w:p w14:paraId="2BCEB5FE" w14:textId="273C02A5" w:rsidR="00F80AE8" w:rsidRDefault="004C3B38" w:rsidP="00680C32">
      <w:pPr>
        <w:spacing w:line="276" w:lineRule="auto"/>
        <w:rPr>
          <w:b/>
        </w:rPr>
      </w:pPr>
      <w:r>
        <w:rPr>
          <w:b/>
        </w:rPr>
        <w:t>Samyang V-AF</w:t>
      </w:r>
      <w:r w:rsidR="005A6CC5">
        <w:rPr>
          <w:b/>
        </w:rPr>
        <w:t xml:space="preserve"> 45mm T1.9 FE</w:t>
      </w:r>
    </w:p>
    <w:p w14:paraId="669765BD" w14:textId="5455B697" w:rsidR="00604D5D" w:rsidRDefault="00604D5D" w:rsidP="00680C32">
      <w:pPr>
        <w:spacing w:line="276" w:lineRule="auto"/>
        <w:rPr>
          <w:rFonts w:asciiTheme="majorHAnsi" w:eastAsiaTheme="majorHAnsi" w:hAnsiTheme="majorHAnsi"/>
          <w:szCs w:val="20"/>
          <w:lang w:val="es-ES"/>
        </w:rPr>
      </w:pPr>
      <w:r w:rsidRPr="00604D5D">
        <w:rPr>
          <w:rFonts w:asciiTheme="majorHAnsi" w:eastAsiaTheme="majorHAnsi" w:hAnsiTheme="majorHAnsi"/>
          <w:szCs w:val="20"/>
          <w:lang w:val="es-ES"/>
        </w:rPr>
        <w:t xml:space="preserve">La incorporación más reciente a la línea V-AF, el V-AF 45 mm T1.9 FE ofrece a los creadores de videos una usabilidad mejorada con una distancia focal estándar. Además de los 24 mm, 35 mm y 75 mm existentes, este objetivo es adecuado para muchos tipos de </w:t>
      </w:r>
      <w:r w:rsidR="00F915F8">
        <w:rPr>
          <w:rFonts w:asciiTheme="majorHAnsi" w:eastAsiaTheme="majorHAnsi" w:hAnsiTheme="majorHAnsi"/>
          <w:szCs w:val="20"/>
          <w:lang w:val="es-ES"/>
        </w:rPr>
        <w:t>grabaciones</w:t>
      </w:r>
      <w:r w:rsidRPr="00604D5D">
        <w:rPr>
          <w:rFonts w:asciiTheme="majorHAnsi" w:eastAsiaTheme="majorHAnsi" w:hAnsiTheme="majorHAnsi"/>
          <w:szCs w:val="20"/>
          <w:lang w:val="es-ES"/>
        </w:rPr>
        <w:t>, desde creadores de video de una sola persona hasta pequeñas producciones, así como cineastas.</w:t>
      </w:r>
    </w:p>
    <w:p w14:paraId="33EA73C8" w14:textId="116B57FF" w:rsidR="00F915F8" w:rsidRPr="00291488" w:rsidRDefault="00F915F8" w:rsidP="001D06AF">
      <w:pPr>
        <w:spacing w:line="276" w:lineRule="auto"/>
        <w:rPr>
          <w:rFonts w:asciiTheme="majorHAnsi" w:eastAsiaTheme="majorHAnsi" w:hAnsiTheme="majorHAnsi"/>
          <w:szCs w:val="20"/>
          <w:lang w:val="es-ES"/>
        </w:rPr>
      </w:pPr>
      <w:r w:rsidRPr="00F915F8">
        <w:rPr>
          <w:rFonts w:asciiTheme="majorHAnsi" w:eastAsiaTheme="majorHAnsi" w:hAnsiTheme="majorHAnsi"/>
          <w:szCs w:val="20"/>
          <w:lang w:val="es-ES"/>
        </w:rPr>
        <w:t xml:space="preserve">La serie V-AF es compacta y liviana, lo que reduce la carga para los usuarios. También proporciona un centro de gravedad unificado, lo que ahorra mucho tiempo al disparar con estabilizadores. </w:t>
      </w:r>
      <w:r w:rsidRPr="00291488">
        <w:rPr>
          <w:rFonts w:asciiTheme="majorHAnsi" w:eastAsiaTheme="majorHAnsi" w:hAnsiTheme="majorHAnsi"/>
          <w:szCs w:val="20"/>
          <w:lang w:val="es-ES"/>
        </w:rPr>
        <w:t>Además, todas las lentes están diseñadas para brinda</w:t>
      </w:r>
      <w:r w:rsidR="00291488">
        <w:rPr>
          <w:rFonts w:asciiTheme="majorHAnsi" w:eastAsiaTheme="majorHAnsi" w:hAnsiTheme="majorHAnsi"/>
          <w:szCs w:val="20"/>
          <w:lang w:val="es-ES"/>
        </w:rPr>
        <w:t>r</w:t>
      </w:r>
      <w:r w:rsidRPr="00291488">
        <w:rPr>
          <w:rFonts w:asciiTheme="majorHAnsi" w:eastAsiaTheme="majorHAnsi" w:hAnsiTheme="majorHAnsi"/>
          <w:szCs w:val="20"/>
          <w:lang w:val="es-ES"/>
        </w:rPr>
        <w:t xml:space="preserve"> un tono de color estandarizado</w:t>
      </w:r>
      <w:r w:rsidR="00291488">
        <w:rPr>
          <w:rFonts w:asciiTheme="majorHAnsi" w:eastAsiaTheme="majorHAnsi" w:hAnsiTheme="majorHAnsi"/>
          <w:szCs w:val="20"/>
          <w:lang w:val="es-ES"/>
        </w:rPr>
        <w:t xml:space="preserve">, </w:t>
      </w:r>
      <w:r w:rsidR="00291488" w:rsidRPr="00291488">
        <w:rPr>
          <w:rFonts w:asciiTheme="majorHAnsi" w:eastAsiaTheme="majorHAnsi" w:hAnsiTheme="majorHAnsi"/>
          <w:szCs w:val="20"/>
          <w:lang w:val="es-ES"/>
        </w:rPr>
        <w:t>hasta 8K</w:t>
      </w:r>
      <w:r w:rsidR="00291488">
        <w:rPr>
          <w:rFonts w:asciiTheme="majorHAnsi" w:eastAsiaTheme="majorHAnsi" w:hAnsiTheme="majorHAnsi"/>
          <w:szCs w:val="20"/>
          <w:lang w:val="es-ES"/>
        </w:rPr>
        <w:t xml:space="preserve">, </w:t>
      </w:r>
      <w:r w:rsidRPr="00291488">
        <w:rPr>
          <w:rFonts w:asciiTheme="majorHAnsi" w:eastAsiaTheme="majorHAnsi" w:hAnsiTheme="majorHAnsi"/>
          <w:szCs w:val="20"/>
          <w:lang w:val="es-ES"/>
        </w:rPr>
        <w:t>para ahorrar tiempo en la posproducción.</w:t>
      </w:r>
    </w:p>
    <w:p w14:paraId="6F2D838E" w14:textId="0CF5DF03" w:rsidR="00574DF0" w:rsidRDefault="00574DF0" w:rsidP="00680C32">
      <w:pPr>
        <w:spacing w:line="276" w:lineRule="auto"/>
        <w:rPr>
          <w:rFonts w:asciiTheme="majorHAnsi" w:eastAsiaTheme="majorHAnsi" w:hAnsiTheme="majorHAnsi"/>
          <w:szCs w:val="20"/>
          <w:lang w:val="es-ES"/>
        </w:rPr>
      </w:pPr>
      <w:r w:rsidRPr="00574DF0">
        <w:rPr>
          <w:rFonts w:asciiTheme="majorHAnsi" w:eastAsiaTheme="majorHAnsi" w:hAnsiTheme="majorHAnsi"/>
          <w:szCs w:val="20"/>
          <w:lang w:val="es-ES"/>
        </w:rPr>
        <w:t xml:space="preserve">Su característica única de dos luces </w:t>
      </w:r>
      <w:proofErr w:type="spellStart"/>
      <w:r w:rsidRPr="00574DF0">
        <w:rPr>
          <w:rFonts w:asciiTheme="majorHAnsi" w:eastAsiaTheme="majorHAnsi" w:hAnsiTheme="majorHAnsi"/>
          <w:szCs w:val="20"/>
          <w:lang w:val="es-ES"/>
        </w:rPr>
        <w:t>tally</w:t>
      </w:r>
      <w:proofErr w:type="spellEnd"/>
      <w:r w:rsidRPr="00574DF0">
        <w:rPr>
          <w:rFonts w:asciiTheme="majorHAnsi" w:eastAsiaTheme="majorHAnsi" w:hAnsiTheme="majorHAnsi"/>
          <w:szCs w:val="20"/>
          <w:lang w:val="es-ES"/>
        </w:rPr>
        <w:t xml:space="preserve"> integradas frente a la lente y el índice de</w:t>
      </w:r>
      <w:r w:rsidR="004F48F4">
        <w:rPr>
          <w:rFonts w:asciiTheme="majorHAnsi" w:eastAsiaTheme="majorHAnsi" w:hAnsiTheme="majorHAnsi"/>
          <w:szCs w:val="20"/>
          <w:lang w:val="es-ES"/>
        </w:rPr>
        <w:t xml:space="preserve"> la</w:t>
      </w:r>
      <w:r w:rsidRPr="00574DF0">
        <w:rPr>
          <w:rFonts w:asciiTheme="majorHAnsi" w:eastAsiaTheme="majorHAnsi" w:hAnsiTheme="majorHAnsi"/>
          <w:szCs w:val="20"/>
          <w:lang w:val="es-ES"/>
        </w:rPr>
        <w:t xml:space="preserve"> montura, muestra el estado de grabación de la cámara para respaldar la creación de contenido de video incluso cuando se graba solo. El conector electrónico al frente de la lente permite un control de apertura preciso y detallado con el accesorio adaptador de enfoque manual, lo que brinda una experiencia de filmación más profesional. Samyang lanzará dos lentes más, de 20 mm y 100 mm, y accesorios adicionales para 2024.</w:t>
      </w:r>
    </w:p>
    <w:p w14:paraId="434E825A" w14:textId="77777777" w:rsidR="00CD021F" w:rsidRDefault="00CD021F" w:rsidP="00680C32">
      <w:pPr>
        <w:spacing w:line="276" w:lineRule="auto"/>
        <w:rPr>
          <w:rFonts w:asciiTheme="majorHAnsi" w:eastAsiaTheme="majorHAnsi" w:hAnsiTheme="majorHAnsi"/>
          <w:szCs w:val="20"/>
          <w:lang w:val="es-ES"/>
        </w:rPr>
      </w:pPr>
    </w:p>
    <w:p w14:paraId="09371AE3" w14:textId="77777777" w:rsidR="00444682" w:rsidRDefault="00444682" w:rsidP="00680C32">
      <w:pPr>
        <w:spacing w:line="276" w:lineRule="auto"/>
        <w:rPr>
          <w:rFonts w:asciiTheme="majorHAnsi" w:eastAsiaTheme="majorHAnsi" w:hAnsiTheme="majorHAnsi"/>
          <w:szCs w:val="20"/>
          <w:lang w:val="es-ES"/>
        </w:rPr>
      </w:pPr>
    </w:p>
    <w:p w14:paraId="3CC140BA" w14:textId="53B8BA01" w:rsidR="00680C32" w:rsidRPr="00CD021F" w:rsidRDefault="00D133CC" w:rsidP="00CD021F">
      <w:pPr>
        <w:spacing w:line="276" w:lineRule="auto"/>
        <w:rPr>
          <w:rFonts w:asciiTheme="majorHAnsi" w:eastAsiaTheme="majorHAnsi" w:hAnsiTheme="majorHAnsi"/>
          <w:b/>
          <w:szCs w:val="20"/>
          <w:lang w:val="es-ES"/>
        </w:rPr>
      </w:pPr>
      <w:r>
        <w:rPr>
          <w:rFonts w:asciiTheme="majorHAnsi" w:eastAsiaTheme="majorHAnsi" w:hAnsiTheme="majorHAnsi"/>
          <w:b/>
          <w:szCs w:val="20"/>
          <w:lang w:val="es-ES"/>
        </w:rPr>
        <w:t xml:space="preserve">Hoja de ruta - </w:t>
      </w:r>
      <w:r w:rsidR="00680C32" w:rsidRPr="00574DF0">
        <w:rPr>
          <w:rFonts w:asciiTheme="majorHAnsi" w:eastAsiaTheme="majorHAnsi" w:hAnsiTheme="majorHAnsi"/>
          <w:b/>
          <w:szCs w:val="20"/>
          <w:lang w:val="es-ES"/>
        </w:rPr>
        <w:t xml:space="preserve">Samyang V-AF </w:t>
      </w:r>
    </w:p>
    <w:p w14:paraId="5CDCF031" w14:textId="29B955A0" w:rsidR="00680C32" w:rsidRPr="00CD021F" w:rsidRDefault="007F7790" w:rsidP="007F7790">
      <w:pPr>
        <w:spacing w:line="276" w:lineRule="auto"/>
        <w:jc w:val="center"/>
        <w:rPr>
          <w:b/>
          <w:u w:val="single"/>
          <w:lang w:val="es-ES"/>
        </w:rPr>
      </w:pPr>
      <w:r w:rsidRPr="00CD021F">
        <w:rPr>
          <w:rFonts w:asciiTheme="majorHAnsi" w:eastAsiaTheme="majorHAnsi" w:hAnsiTheme="majorHAnsi"/>
          <w:szCs w:val="20"/>
          <w:lang w:val="es-ES"/>
        </w:rPr>
        <w:t>*20mm T1.9│24mm T1.9│35mm T1.9│45mm T1.9│75mm T1.9│100mm T2.3</w:t>
      </w:r>
      <w:r w:rsidRPr="00CD021F">
        <w:rPr>
          <w:rFonts w:asciiTheme="majorHAnsi" w:eastAsiaTheme="majorHAnsi" w:hAnsiTheme="majorHAnsi"/>
          <w:szCs w:val="20"/>
          <w:lang w:val="es-ES"/>
        </w:rPr>
        <w:br/>
      </w:r>
    </w:p>
    <w:p w14:paraId="0F894229" w14:textId="32518837" w:rsidR="0050559A" w:rsidRPr="007072C4" w:rsidRDefault="00444682" w:rsidP="005E1B5C">
      <w:pPr>
        <w:spacing w:line="276" w:lineRule="auto"/>
        <w:rPr>
          <w:b/>
          <w:lang w:val="es-ES"/>
        </w:rPr>
      </w:pPr>
      <w:r w:rsidRPr="007072C4">
        <w:rPr>
          <w:b/>
          <w:lang w:val="es-ES"/>
        </w:rPr>
        <w:t>Características clave</w:t>
      </w:r>
      <w:r w:rsidR="00841B34" w:rsidRPr="007072C4">
        <w:rPr>
          <w:b/>
          <w:lang w:val="es-ES"/>
        </w:rPr>
        <w:br/>
      </w:r>
      <w:r w:rsidRPr="007072C4">
        <w:rPr>
          <w:b/>
          <w:lang w:val="es-ES"/>
        </w:rPr>
        <w:t>Forma unificada</w:t>
      </w:r>
      <w:r w:rsidR="00841B34" w:rsidRPr="007072C4">
        <w:rPr>
          <w:b/>
          <w:lang w:val="es-ES"/>
        </w:rPr>
        <w:t xml:space="preserve"> </w:t>
      </w:r>
      <w:r w:rsidR="007C24C7" w:rsidRPr="007072C4">
        <w:rPr>
          <w:b/>
          <w:lang w:val="es-ES"/>
        </w:rPr>
        <w:t>– Compact</w:t>
      </w:r>
      <w:r w:rsidRPr="007072C4">
        <w:rPr>
          <w:b/>
          <w:lang w:val="es-ES"/>
        </w:rPr>
        <w:t>o</w:t>
      </w:r>
      <w:r w:rsidR="007C24C7" w:rsidRPr="007072C4">
        <w:rPr>
          <w:b/>
          <w:lang w:val="es-ES"/>
        </w:rPr>
        <w:t xml:space="preserve"> </w:t>
      </w:r>
      <w:r w:rsidRPr="007072C4">
        <w:rPr>
          <w:b/>
          <w:lang w:val="es-ES"/>
        </w:rPr>
        <w:t>y</w:t>
      </w:r>
      <w:r w:rsidR="007C24C7" w:rsidRPr="007072C4">
        <w:rPr>
          <w:b/>
          <w:lang w:val="es-ES"/>
        </w:rPr>
        <w:t xml:space="preserve"> Lig</w:t>
      </w:r>
      <w:r w:rsidRPr="007072C4">
        <w:rPr>
          <w:b/>
          <w:lang w:val="es-ES"/>
        </w:rPr>
        <w:t>ero</w:t>
      </w:r>
      <w:r w:rsidR="007C24C7" w:rsidRPr="007072C4">
        <w:rPr>
          <w:b/>
          <w:lang w:val="es-ES"/>
        </w:rPr>
        <w:t xml:space="preserve"> </w:t>
      </w:r>
    </w:p>
    <w:p w14:paraId="63F8B9B8" w14:textId="16D55CF4" w:rsidR="006042FE" w:rsidRDefault="007072C4" w:rsidP="007C24C7">
      <w:pPr>
        <w:spacing w:line="276" w:lineRule="auto"/>
        <w:rPr>
          <w:lang w:val="es-ES"/>
        </w:rPr>
      </w:pPr>
      <w:r w:rsidRPr="007072C4">
        <w:rPr>
          <w:lang w:val="es-ES"/>
        </w:rPr>
        <w:t xml:space="preserve">El V-AF 45 mm T1.9 FE tiene un tamaño compacto de 72,2 x 72,1 mm y un peso de 280 g, lo que proporciona un factor de forma consistente con otros lentes de la serie V-AF para cambiar fácilmente los lentes cuando se usan </w:t>
      </w:r>
      <w:proofErr w:type="spellStart"/>
      <w:r w:rsidRPr="007072C4">
        <w:rPr>
          <w:lang w:val="es-ES"/>
        </w:rPr>
        <w:t>gimbals</w:t>
      </w:r>
      <w:proofErr w:type="spellEnd"/>
      <w:r w:rsidRPr="007072C4">
        <w:rPr>
          <w:lang w:val="es-ES"/>
        </w:rPr>
        <w:t xml:space="preserve"> y drones.</w:t>
      </w:r>
    </w:p>
    <w:p w14:paraId="66B2831B" w14:textId="77777777" w:rsidR="007072C4" w:rsidRPr="007072C4" w:rsidRDefault="007072C4" w:rsidP="007C24C7">
      <w:pPr>
        <w:spacing w:line="276" w:lineRule="auto"/>
        <w:rPr>
          <w:b/>
          <w:lang w:val="es-ES"/>
        </w:rPr>
      </w:pPr>
    </w:p>
    <w:p w14:paraId="4A41E151" w14:textId="071FC6EE" w:rsidR="007C24C7" w:rsidRPr="008642C7" w:rsidRDefault="007C24C7" w:rsidP="007C24C7">
      <w:pPr>
        <w:spacing w:line="276" w:lineRule="auto"/>
        <w:rPr>
          <w:b/>
          <w:lang w:val="es-ES"/>
        </w:rPr>
      </w:pPr>
      <w:proofErr w:type="spellStart"/>
      <w:r w:rsidRPr="008642C7">
        <w:rPr>
          <w:b/>
          <w:lang w:val="es-ES"/>
        </w:rPr>
        <w:t>Tally</w:t>
      </w:r>
      <w:proofErr w:type="spellEnd"/>
      <w:r w:rsidRPr="008642C7">
        <w:rPr>
          <w:b/>
          <w:lang w:val="es-ES"/>
        </w:rPr>
        <w:t xml:space="preserve"> </w:t>
      </w:r>
      <w:proofErr w:type="spellStart"/>
      <w:r w:rsidRPr="008642C7">
        <w:rPr>
          <w:b/>
          <w:lang w:val="es-ES"/>
        </w:rPr>
        <w:t>Lamp</w:t>
      </w:r>
      <w:proofErr w:type="spellEnd"/>
      <w:r w:rsidRPr="008642C7">
        <w:rPr>
          <w:b/>
          <w:lang w:val="es-ES"/>
        </w:rPr>
        <w:t xml:space="preserve"> - Excelent</w:t>
      </w:r>
      <w:r w:rsidR="007072C4" w:rsidRPr="008642C7">
        <w:rPr>
          <w:b/>
          <w:lang w:val="es-ES"/>
        </w:rPr>
        <w:t>e</w:t>
      </w:r>
      <w:r w:rsidRPr="008642C7">
        <w:rPr>
          <w:b/>
          <w:lang w:val="es-ES"/>
        </w:rPr>
        <w:t xml:space="preserve"> usabili</w:t>
      </w:r>
      <w:r w:rsidR="008642C7" w:rsidRPr="008642C7">
        <w:rPr>
          <w:b/>
          <w:lang w:val="es-ES"/>
        </w:rPr>
        <w:t>dad</w:t>
      </w:r>
    </w:p>
    <w:p w14:paraId="554FE6C5" w14:textId="547D058F" w:rsidR="008642C7" w:rsidRPr="00CC496D" w:rsidRDefault="008642C7" w:rsidP="007C24C7">
      <w:pPr>
        <w:spacing w:line="276" w:lineRule="auto"/>
        <w:rPr>
          <w:lang w:val="es-ES"/>
        </w:rPr>
      </w:pPr>
      <w:r w:rsidRPr="008642C7">
        <w:rPr>
          <w:lang w:val="es-ES"/>
        </w:rPr>
        <w:t>Todos los objetivos V-AF cuentan con dos luces indicadoras integradas en el propio objetivo, una en el lateral del objetivo y otra en la parte delantera. Cuando la luz indicadora cambia de verde a rojo, los usuarios saben que la cámara está rodando. La luz indicadora se puede apagar con la estación de lentes de Samyang.</w:t>
      </w:r>
    </w:p>
    <w:p w14:paraId="22BBE232" w14:textId="77777777" w:rsidR="001103E0" w:rsidRPr="00B725B2" w:rsidRDefault="001103E0" w:rsidP="001103E0">
      <w:pPr>
        <w:spacing w:line="276" w:lineRule="auto"/>
        <w:rPr>
          <w:b/>
          <w:color w:val="000000" w:themeColor="text1"/>
          <w:lang w:val="es-ES"/>
        </w:rPr>
      </w:pPr>
    </w:p>
    <w:p w14:paraId="08845C74" w14:textId="3C52C39E" w:rsidR="001103E0" w:rsidRPr="00F6037C" w:rsidRDefault="001103E0" w:rsidP="001103E0">
      <w:pPr>
        <w:spacing w:line="276" w:lineRule="auto"/>
        <w:rPr>
          <w:b/>
          <w:color w:val="000000" w:themeColor="text1"/>
          <w:lang w:val="es-ES"/>
        </w:rPr>
      </w:pPr>
      <w:r w:rsidRPr="001103E0">
        <w:rPr>
          <w:b/>
          <w:color w:val="000000" w:themeColor="text1"/>
          <w:lang w:val="es-ES"/>
        </w:rPr>
        <w:t>Admite una resolución de hasta 8K con tono de color combinado</w:t>
      </w:r>
    </w:p>
    <w:p w14:paraId="44B49316" w14:textId="7194D52D" w:rsidR="001103E0" w:rsidRPr="00CC496D" w:rsidRDefault="001103E0" w:rsidP="001103E0">
      <w:pPr>
        <w:spacing w:line="276" w:lineRule="auto"/>
        <w:rPr>
          <w:color w:val="000000" w:themeColor="text1"/>
          <w:lang w:val="es-ES"/>
        </w:rPr>
      </w:pPr>
      <w:r w:rsidRPr="001103E0">
        <w:rPr>
          <w:color w:val="000000" w:themeColor="text1"/>
          <w:lang w:val="es-ES"/>
        </w:rPr>
        <w:t>La serie V-AF está diseñada para alta resolución de hasta 8K y proporciona un tono de color unificado que puede ayudar a reducir el tiempo de posproducción.</w:t>
      </w:r>
    </w:p>
    <w:p w14:paraId="169F993B" w14:textId="77777777" w:rsidR="00F6037C" w:rsidRPr="00F6037C" w:rsidRDefault="00F6037C" w:rsidP="00F6037C">
      <w:pPr>
        <w:spacing w:line="276" w:lineRule="auto"/>
        <w:rPr>
          <w:b/>
          <w:lang w:val="es-ES"/>
        </w:rPr>
      </w:pPr>
    </w:p>
    <w:p w14:paraId="71A6B540" w14:textId="2DA2F1C7" w:rsidR="007A5A1A" w:rsidRPr="00CC496D" w:rsidRDefault="00F6037C" w:rsidP="00F6037C">
      <w:pPr>
        <w:spacing w:line="276" w:lineRule="auto"/>
        <w:rPr>
          <w:b/>
          <w:lang w:val="es-ES"/>
        </w:rPr>
      </w:pPr>
      <w:r w:rsidRPr="00CC496D">
        <w:rPr>
          <w:b/>
          <w:lang w:val="es-ES"/>
        </w:rPr>
        <w:t>Interruptor y botón personalizables</w:t>
      </w:r>
      <w:r w:rsidR="008A5128" w:rsidRPr="00CC496D">
        <w:rPr>
          <w:b/>
          <w:lang w:val="es-ES"/>
        </w:rPr>
        <w:br/>
      </w:r>
      <w:r w:rsidR="00CC496D" w:rsidRPr="00CC496D">
        <w:rPr>
          <w:lang w:val="es-ES"/>
        </w:rPr>
        <w:t xml:space="preserve">La lente presenta la función 'Focus </w:t>
      </w:r>
      <w:proofErr w:type="spellStart"/>
      <w:r w:rsidR="00CC496D" w:rsidRPr="00CC496D">
        <w:rPr>
          <w:lang w:val="es-ES"/>
        </w:rPr>
        <w:t>save</w:t>
      </w:r>
      <w:proofErr w:type="spellEnd"/>
      <w:r w:rsidR="00CC496D" w:rsidRPr="00CC496D">
        <w:rPr>
          <w:lang w:val="es-ES"/>
        </w:rPr>
        <w:t>' en modo MF, que generalmente solo se encuentra en equipos de cine profesionales. También tiene un modo personalizado que le permite elegir su propia función a través de una actualización de firmware.</w:t>
      </w:r>
    </w:p>
    <w:p w14:paraId="3F348252" w14:textId="77777777" w:rsidR="00BD6FC7" w:rsidRPr="00CC496D" w:rsidRDefault="00BD6FC7" w:rsidP="00A47401">
      <w:pPr>
        <w:spacing w:line="276" w:lineRule="auto"/>
        <w:rPr>
          <w:b/>
          <w:lang w:val="es-ES"/>
        </w:rPr>
      </w:pPr>
    </w:p>
    <w:p w14:paraId="063271E3" w14:textId="530D66D2" w:rsidR="00CC496D" w:rsidRPr="00EC6632" w:rsidRDefault="00CC496D" w:rsidP="00564FE1">
      <w:pPr>
        <w:spacing w:line="276" w:lineRule="auto"/>
        <w:rPr>
          <w:b/>
          <w:lang w:val="es-ES"/>
        </w:rPr>
      </w:pPr>
      <w:r w:rsidRPr="00EC6632">
        <w:rPr>
          <w:b/>
          <w:lang w:val="es-ES"/>
        </w:rPr>
        <w:t>Montaje de accesorios metálicos</w:t>
      </w:r>
    </w:p>
    <w:p w14:paraId="3E2F6B5B" w14:textId="7FACB665" w:rsidR="007A5A1A" w:rsidRPr="00EC6632" w:rsidRDefault="00EC6632" w:rsidP="00564FE1">
      <w:pPr>
        <w:spacing w:line="276" w:lineRule="auto"/>
        <w:rPr>
          <w:lang w:val="es-ES"/>
        </w:rPr>
      </w:pPr>
      <w:r w:rsidRPr="00EC6632">
        <w:rPr>
          <w:lang w:val="es-ES"/>
        </w:rPr>
        <w:t xml:space="preserve">El frente de las lentes V-AF cuenta con un conector electrónico, lo que permite la comunicación entre la lente y sus accesorios exclusivos. </w:t>
      </w:r>
      <w:r>
        <w:rPr>
          <w:lang w:val="es-ES"/>
        </w:rPr>
        <w:t>Se lanzó e</w:t>
      </w:r>
      <w:r w:rsidRPr="00EC6632">
        <w:rPr>
          <w:lang w:val="es-ES"/>
        </w:rPr>
        <w:t xml:space="preserve">l adaptador de enfoque manual y otros saldrán en el futuro. El adaptador es compatible con </w:t>
      </w:r>
      <w:proofErr w:type="spellStart"/>
      <w:r w:rsidRPr="00EC6632">
        <w:rPr>
          <w:lang w:val="es-ES"/>
        </w:rPr>
        <w:t>matte</w:t>
      </w:r>
      <w:proofErr w:type="spellEnd"/>
      <w:r w:rsidRPr="00EC6632">
        <w:rPr>
          <w:lang w:val="es-ES"/>
        </w:rPr>
        <w:t xml:space="preserve"> box de tamaño </w:t>
      </w:r>
      <w:r w:rsidRPr="00EC6632">
        <w:t>Φ</w:t>
      </w:r>
      <w:r w:rsidRPr="00EC6632">
        <w:rPr>
          <w:lang w:val="es-ES"/>
        </w:rPr>
        <w:t>95 mm y permite un control de apertura preciso y detallado que brinda una experiencia de filmación profesional</w:t>
      </w:r>
      <w:r w:rsidR="00564FE1" w:rsidRPr="00EC6632">
        <w:rPr>
          <w:lang w:val="es-ES"/>
        </w:rPr>
        <w:t>.</w:t>
      </w:r>
    </w:p>
    <w:p w14:paraId="2F126122" w14:textId="77777777" w:rsidR="004E0D44" w:rsidRPr="00B725B2" w:rsidRDefault="004E0D44" w:rsidP="004E0D44">
      <w:pPr>
        <w:widowControl/>
        <w:wordWrap/>
        <w:adjustRightInd w:val="0"/>
        <w:spacing w:after="0" w:line="276" w:lineRule="auto"/>
        <w:rPr>
          <w:rFonts w:asciiTheme="majorHAnsi" w:eastAsiaTheme="majorHAnsi" w:hAnsiTheme="majorHAnsi"/>
          <w:szCs w:val="20"/>
          <w:lang w:val="es-ES"/>
        </w:rPr>
      </w:pPr>
    </w:p>
    <w:p w14:paraId="48FDB650" w14:textId="3FBF2EDA" w:rsidR="00D92C55" w:rsidRPr="00A47401" w:rsidRDefault="00A47401" w:rsidP="004E0D44">
      <w:pPr>
        <w:widowControl/>
        <w:wordWrap/>
        <w:adjustRightInd w:val="0"/>
        <w:spacing w:after="0" w:line="276" w:lineRule="auto"/>
        <w:rPr>
          <w:b/>
        </w:rPr>
      </w:pPr>
      <w:r w:rsidRPr="00A47401">
        <w:rPr>
          <w:b/>
        </w:rPr>
        <w:t>Specifications</w:t>
      </w:r>
    </w:p>
    <w:p w14:paraId="49000A53" w14:textId="5E0F0490" w:rsidR="00D92C55" w:rsidRPr="005E18CF" w:rsidRDefault="000D2BEB" w:rsidP="005E1B5C">
      <w:pPr>
        <w:spacing w:line="276" w:lineRule="auto"/>
        <w:rPr>
          <w:b/>
        </w:rPr>
      </w:pPr>
      <w:r w:rsidRPr="000D2BEB">
        <w:rPr>
          <w:b/>
          <w:noProof/>
        </w:rPr>
        <w:drawing>
          <wp:inline distT="0" distB="0" distL="0" distR="0" wp14:anchorId="012EF7CF" wp14:editId="7244E85C">
            <wp:extent cx="5731510" cy="223710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237105"/>
                    </a:xfrm>
                    <a:prstGeom prst="rect">
                      <a:avLst/>
                    </a:prstGeom>
                  </pic:spPr>
                </pic:pic>
              </a:graphicData>
            </a:graphic>
          </wp:inline>
        </w:drawing>
      </w:r>
    </w:p>
    <w:p w14:paraId="3204D3A5" w14:textId="77777777" w:rsidR="002E46BE" w:rsidRDefault="002E46BE" w:rsidP="00564FE1">
      <w:pPr>
        <w:spacing w:after="0" w:line="276" w:lineRule="auto"/>
        <w:rPr>
          <w:rFonts w:ascii="Segoe UI" w:eastAsiaTheme="majorHAnsi" w:hAnsi="Segoe UI" w:cs="Segoe UI"/>
          <w:szCs w:val="20"/>
          <w:lang w:val="es-ES"/>
        </w:rPr>
      </w:pPr>
      <w:r w:rsidRPr="002E46BE">
        <w:rPr>
          <w:rFonts w:ascii="Segoe UI" w:eastAsiaTheme="majorHAnsi" w:hAnsi="Segoe UI" w:cs="Segoe UI"/>
          <w:szCs w:val="20"/>
          <w:lang w:val="es-ES"/>
        </w:rPr>
        <w:t>Puede encontrar información detallada sobre la nueva serie V-AF en el sitio web oficial de Samyang Optics y en los canales de redes sociales a continuación.</w:t>
      </w:r>
    </w:p>
    <w:p w14:paraId="1539B95B" w14:textId="1CE5AC04" w:rsidR="00387ACD" w:rsidRPr="00B725B2" w:rsidRDefault="002E3303" w:rsidP="00564FE1">
      <w:pPr>
        <w:spacing w:after="0" w:line="276" w:lineRule="auto"/>
        <w:rPr>
          <w:rStyle w:val="Hyperlink"/>
          <w:lang w:val="es-ES"/>
        </w:rPr>
      </w:pPr>
      <w:r w:rsidRPr="002E46BE">
        <w:rPr>
          <w:lang w:val="es-ES"/>
        </w:rPr>
        <w:br/>
      </w:r>
      <w:r w:rsidR="00387ACD" w:rsidRPr="00B725B2">
        <w:rPr>
          <w:lang w:val="es-ES"/>
        </w:rPr>
        <w:t xml:space="preserve">* </w:t>
      </w:r>
      <w:proofErr w:type="spellStart"/>
      <w:r w:rsidR="00387ACD" w:rsidRPr="00B725B2">
        <w:rPr>
          <w:lang w:val="es-ES"/>
        </w:rPr>
        <w:t>Website</w:t>
      </w:r>
      <w:proofErr w:type="spellEnd"/>
      <w:r w:rsidR="00387ACD" w:rsidRPr="00B725B2">
        <w:rPr>
          <w:lang w:val="es-ES"/>
        </w:rPr>
        <w:t xml:space="preserve">: </w:t>
      </w:r>
      <w:r w:rsidR="00841B34" w:rsidRPr="00B725B2">
        <w:rPr>
          <w:rStyle w:val="Hyperlink"/>
          <w:lang w:val="es-ES"/>
        </w:rPr>
        <w:t>https://www.samyanglens.com/</w:t>
      </w:r>
      <w:r w:rsidR="00303798" w:rsidRPr="00B725B2">
        <w:rPr>
          <w:rStyle w:val="Hyperlink"/>
          <w:lang w:val="es-ES"/>
        </w:rPr>
        <w:t>/</w:t>
      </w:r>
      <w:r w:rsidR="00387ACD" w:rsidRPr="00B725B2">
        <w:rPr>
          <w:rStyle w:val="Hyperlink"/>
          <w:lang w:val="es-ES"/>
        </w:rPr>
        <w:br/>
      </w:r>
      <w:r w:rsidR="00387ACD" w:rsidRPr="00B725B2">
        <w:rPr>
          <w:lang w:val="es-ES"/>
        </w:rPr>
        <w:t xml:space="preserve">* Facebook: </w:t>
      </w:r>
      <w:hyperlink r:id="rId12" w:history="1">
        <w:r w:rsidR="00841B34" w:rsidRPr="00B725B2">
          <w:rPr>
            <w:rStyle w:val="Hyperlink"/>
            <w:lang w:val="es-ES"/>
          </w:rPr>
          <w:t>https://www.facebook.com/samyanglensglobal</w:t>
        </w:r>
      </w:hyperlink>
      <w:r w:rsidR="00841B34" w:rsidRPr="00B725B2">
        <w:rPr>
          <w:rStyle w:val="Hyperlink"/>
          <w:lang w:val="es-ES"/>
        </w:rPr>
        <w:br/>
      </w:r>
      <w:r w:rsidR="00387ACD" w:rsidRPr="00B725B2">
        <w:rPr>
          <w:lang w:val="es-ES"/>
        </w:rPr>
        <w:t xml:space="preserve">* Instagram: </w:t>
      </w:r>
      <w:r w:rsidR="00841B34" w:rsidRPr="00B725B2">
        <w:rPr>
          <w:rStyle w:val="Hyperlink"/>
          <w:lang w:val="es-ES"/>
        </w:rPr>
        <w:t>https://www.instagram.com/samyanglensglobal/</w:t>
      </w:r>
      <w:r w:rsidR="00841B34" w:rsidRPr="00B725B2">
        <w:rPr>
          <w:rStyle w:val="Hyperlink"/>
          <w:lang w:val="es-ES"/>
        </w:rPr>
        <w:br/>
      </w:r>
      <w:r w:rsidR="00387ACD" w:rsidRPr="00B725B2">
        <w:rPr>
          <w:lang w:val="es-ES"/>
        </w:rPr>
        <w:t xml:space="preserve">* YouTube: </w:t>
      </w:r>
      <w:hyperlink r:id="rId13" w:history="1">
        <w:r w:rsidR="00387ACD" w:rsidRPr="00B725B2">
          <w:rPr>
            <w:rStyle w:val="Hyperlink"/>
            <w:lang w:val="es-ES"/>
          </w:rPr>
          <w:t>http://www.youtube.com/samyanglens</w:t>
        </w:r>
      </w:hyperlink>
    </w:p>
    <w:p w14:paraId="388CB2BF" w14:textId="687380EA" w:rsidR="00387ACD" w:rsidRPr="002E46BE" w:rsidRDefault="00564FE1" w:rsidP="002E46BE">
      <w:pPr>
        <w:spacing w:after="0"/>
        <w:rPr>
          <w:rFonts w:asciiTheme="majorHAnsi" w:eastAsiaTheme="majorHAnsi" w:hAnsiTheme="majorHAnsi"/>
          <w:szCs w:val="20"/>
        </w:rPr>
      </w:pPr>
      <w:r w:rsidRPr="005A78A4">
        <w:rPr>
          <w:rFonts w:asciiTheme="majorHAnsi" w:eastAsiaTheme="majorHAnsi" w:hAnsiTheme="majorHAnsi"/>
          <w:szCs w:val="20"/>
        </w:rPr>
        <w:t>*</w:t>
      </w:r>
      <w:r>
        <w:rPr>
          <w:rFonts w:asciiTheme="majorHAnsi" w:eastAsiaTheme="majorHAnsi" w:hAnsiTheme="majorHAnsi"/>
          <w:szCs w:val="20"/>
        </w:rPr>
        <w:t xml:space="preserve"> </w:t>
      </w:r>
      <w:r w:rsidRPr="005A78A4">
        <w:rPr>
          <w:rFonts w:asciiTheme="majorHAnsi" w:eastAsiaTheme="majorHAnsi" w:hAnsiTheme="majorHAnsi"/>
          <w:szCs w:val="20"/>
        </w:rPr>
        <w:t xml:space="preserve">TikTok: </w:t>
      </w:r>
      <w:hyperlink r:id="rId14" w:history="1">
        <w:r w:rsidRPr="004C7741">
          <w:rPr>
            <w:rStyle w:val="Hyperlink"/>
            <w:rFonts w:asciiTheme="majorHAnsi" w:eastAsiaTheme="majorHAnsi" w:hAnsiTheme="majorHAnsi"/>
            <w:szCs w:val="20"/>
          </w:rPr>
          <w:t>https://www.tiktok.com/@samyanglensglobal</w:t>
        </w:r>
      </w:hyperlink>
    </w:p>
    <w:sectPr w:rsidR="00387ACD" w:rsidRPr="002E46BE">
      <w:headerReference w:type="default" r:id="rId15"/>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89766" w14:textId="77777777" w:rsidR="00450743" w:rsidRDefault="00450743" w:rsidP="00996D5D">
      <w:pPr>
        <w:spacing w:after="0" w:line="240" w:lineRule="auto"/>
      </w:pPr>
      <w:r>
        <w:separator/>
      </w:r>
    </w:p>
  </w:endnote>
  <w:endnote w:type="continuationSeparator" w:id="0">
    <w:p w14:paraId="197DD4DD" w14:textId="77777777" w:rsidR="00450743" w:rsidRDefault="00450743" w:rsidP="00996D5D">
      <w:pPr>
        <w:spacing w:after="0" w:line="240" w:lineRule="auto"/>
      </w:pPr>
      <w:r>
        <w:continuationSeparator/>
      </w:r>
    </w:p>
  </w:endnote>
  <w:endnote w:type="continuationNotice" w:id="1">
    <w:p w14:paraId="3896FBF4" w14:textId="77777777" w:rsidR="00450743" w:rsidRDefault="004507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EC164" w14:textId="77777777" w:rsidR="00450743" w:rsidRDefault="00450743" w:rsidP="00996D5D">
      <w:pPr>
        <w:spacing w:after="0" w:line="240" w:lineRule="auto"/>
      </w:pPr>
      <w:r>
        <w:separator/>
      </w:r>
    </w:p>
  </w:footnote>
  <w:footnote w:type="continuationSeparator" w:id="0">
    <w:p w14:paraId="5F48FC83" w14:textId="77777777" w:rsidR="00450743" w:rsidRDefault="00450743" w:rsidP="00996D5D">
      <w:pPr>
        <w:spacing w:after="0" w:line="240" w:lineRule="auto"/>
      </w:pPr>
      <w:r>
        <w:continuationSeparator/>
      </w:r>
    </w:p>
  </w:footnote>
  <w:footnote w:type="continuationNotice" w:id="1">
    <w:p w14:paraId="6E6324FB" w14:textId="77777777" w:rsidR="00450743" w:rsidRDefault="004507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5729D" w14:textId="77777777" w:rsidR="00996D5D" w:rsidRDefault="00996D5D">
    <w:pPr>
      <w:pStyle w:val="Header"/>
    </w:pPr>
    <w:r w:rsidRPr="00CB129C">
      <w:rPr>
        <w:rFonts w:ascii="Arial" w:hAnsi="Arial" w:cs="Arial"/>
        <w:b/>
        <w:noProof/>
        <w:sz w:val="28"/>
        <w:lang w:val="en-US"/>
      </w:rPr>
      <mc:AlternateContent>
        <mc:Choice Requires="wps">
          <w:drawing>
            <wp:anchor distT="0" distB="0" distL="114300" distR="114300" simplePos="0" relativeHeight="251658240" behindDoc="0" locked="0" layoutInCell="1" allowOverlap="1" wp14:anchorId="348EE7F4" wp14:editId="60DA9CED">
              <wp:simplePos x="0" y="0"/>
              <wp:positionH relativeFrom="margin">
                <wp:posOffset>0</wp:posOffset>
              </wp:positionH>
              <wp:positionV relativeFrom="paragraph">
                <wp:posOffset>-178435</wp:posOffset>
              </wp:positionV>
              <wp:extent cx="5891530" cy="390525"/>
              <wp:effectExtent l="0" t="0" r="13970" b="28575"/>
              <wp:wrapNone/>
              <wp:docPr id="1" name="Rectangle 1"/>
              <wp:cNvGraphicFramePr/>
              <a:graphic xmlns:a="http://schemas.openxmlformats.org/drawingml/2006/main">
                <a:graphicData uri="http://schemas.microsoft.com/office/word/2010/wordprocessingShape">
                  <wps:wsp>
                    <wps:cNvSpPr/>
                    <wps:spPr>
                      <a:xfrm>
                        <a:off x="0" y="0"/>
                        <a:ext cx="5891530" cy="39052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850445" w14:textId="254BED39" w:rsidR="00996D5D" w:rsidRPr="007907F5" w:rsidRDefault="007907F5" w:rsidP="00996D5D">
                          <w:pPr>
                            <w:spacing w:after="0"/>
                            <w:jc w:val="center"/>
                            <w:rPr>
                              <w:rFonts w:asciiTheme="majorHAnsi" w:eastAsiaTheme="majorHAnsi" w:hAnsiTheme="majorHAnsi" w:cs="Arial"/>
                              <w:color w:val="FF0000"/>
                              <w:sz w:val="22"/>
                            </w:rPr>
                          </w:pPr>
                          <w:r w:rsidRPr="007907F5">
                            <w:rPr>
                              <w:rFonts w:asciiTheme="majorHAnsi" w:eastAsiaTheme="majorHAnsi" w:hAnsiTheme="majorHAnsi" w:cs="Arial"/>
                              <w:color w:val="FF0000"/>
                              <w:sz w:val="22"/>
                            </w:rPr>
                            <w:t xml:space="preserve">EMBARGO </w:t>
                          </w:r>
                          <w:r w:rsidR="002E46BE">
                            <w:rPr>
                              <w:rFonts w:asciiTheme="majorHAnsi" w:eastAsiaTheme="majorHAnsi" w:hAnsiTheme="majorHAnsi" w:cs="Arial"/>
                              <w:color w:val="FF0000"/>
                              <w:sz w:val="22"/>
                            </w:rPr>
                            <w:t>HASTA</w:t>
                          </w:r>
                          <w:r w:rsidR="006F6DEA">
                            <w:rPr>
                              <w:rFonts w:asciiTheme="majorHAnsi" w:eastAsiaTheme="majorHAnsi" w:hAnsiTheme="majorHAnsi" w:cs="Arial" w:hint="eastAsia"/>
                              <w:color w:val="FF0000"/>
                              <w:sz w:val="22"/>
                            </w:rPr>
                            <w:t xml:space="preserve"> </w:t>
                          </w:r>
                          <w:r w:rsidR="002E46BE">
                            <w:rPr>
                              <w:rFonts w:asciiTheme="majorHAnsi" w:eastAsiaTheme="majorHAnsi" w:hAnsiTheme="majorHAnsi" w:cs="Arial"/>
                              <w:color w:val="FF0000"/>
                              <w:sz w:val="22"/>
                            </w:rPr>
                            <w:t>JUEVES</w:t>
                          </w:r>
                          <w:r w:rsidRPr="007907F5">
                            <w:rPr>
                              <w:rFonts w:asciiTheme="majorHAnsi" w:eastAsiaTheme="majorHAnsi" w:hAnsiTheme="majorHAnsi" w:cs="Arial"/>
                              <w:color w:val="FF0000"/>
                              <w:sz w:val="22"/>
                            </w:rPr>
                            <w:t xml:space="preserve"> </w:t>
                          </w:r>
                          <w:r w:rsidR="00BD6FC7">
                            <w:rPr>
                              <w:rFonts w:asciiTheme="majorHAnsi" w:eastAsiaTheme="majorHAnsi" w:hAnsiTheme="majorHAnsi" w:cs="Arial"/>
                              <w:color w:val="FF0000"/>
                              <w:sz w:val="22"/>
                            </w:rPr>
                            <w:t>25</w:t>
                          </w:r>
                          <w:r w:rsidRPr="007907F5">
                            <w:rPr>
                              <w:rFonts w:asciiTheme="majorHAnsi" w:eastAsiaTheme="majorHAnsi" w:hAnsiTheme="majorHAnsi" w:cs="Arial"/>
                              <w:color w:val="FF0000"/>
                              <w:sz w:val="22"/>
                            </w:rPr>
                            <w:t xml:space="preserve"> </w:t>
                          </w:r>
                          <w:r w:rsidR="00BD6FC7">
                            <w:rPr>
                              <w:rFonts w:asciiTheme="majorHAnsi" w:eastAsiaTheme="majorHAnsi" w:hAnsiTheme="majorHAnsi" w:cs="Arial"/>
                              <w:color w:val="FF0000"/>
                              <w:sz w:val="22"/>
                            </w:rPr>
                            <w:t>M</w:t>
                          </w:r>
                          <w:r w:rsidR="002E46BE">
                            <w:rPr>
                              <w:rFonts w:asciiTheme="majorHAnsi" w:eastAsiaTheme="majorHAnsi" w:hAnsiTheme="majorHAnsi" w:cs="Arial"/>
                              <w:color w:val="FF0000"/>
                              <w:sz w:val="22"/>
                            </w:rPr>
                            <w:t>AYO</w:t>
                          </w:r>
                          <w:r w:rsidR="00BD6FC7">
                            <w:rPr>
                              <w:rFonts w:asciiTheme="majorHAnsi" w:eastAsiaTheme="majorHAnsi" w:hAnsiTheme="majorHAnsi" w:cs="Arial"/>
                              <w:color w:val="FF0000"/>
                              <w:sz w:val="22"/>
                            </w:rPr>
                            <w:t xml:space="preserve"> </w:t>
                          </w:r>
                          <w:r w:rsidRPr="007907F5">
                            <w:rPr>
                              <w:rFonts w:asciiTheme="majorHAnsi" w:eastAsiaTheme="majorHAnsi" w:hAnsiTheme="majorHAnsi" w:cs="Arial"/>
                              <w:color w:val="FF0000"/>
                              <w:sz w:val="22"/>
                            </w:rPr>
                            <w:t>@ 1</w:t>
                          </w:r>
                          <w:r w:rsidR="002E46BE">
                            <w:rPr>
                              <w:rFonts w:asciiTheme="majorHAnsi" w:eastAsiaTheme="majorHAnsi" w:hAnsiTheme="majorHAnsi" w:cs="Arial"/>
                              <w:color w:val="FF0000"/>
                              <w:sz w:val="22"/>
                            </w:rPr>
                            <w:t>0</w:t>
                          </w:r>
                          <w:r w:rsidRPr="007907F5">
                            <w:rPr>
                              <w:rFonts w:asciiTheme="majorHAnsi" w:eastAsiaTheme="majorHAnsi" w:hAnsiTheme="majorHAnsi" w:cs="Arial"/>
                              <w:color w:val="FF0000"/>
                              <w:sz w:val="22"/>
                            </w:rPr>
                            <w:t xml:space="preserve">:00 </w:t>
                          </w:r>
                          <w:r w:rsidR="002E46BE">
                            <w:rPr>
                              <w:rFonts w:asciiTheme="majorHAnsi" w:eastAsiaTheme="majorHAnsi" w:hAnsiTheme="majorHAnsi" w:cs="Arial"/>
                              <w:color w:val="FF0000"/>
                              <w:sz w:val="22"/>
                            </w:rPr>
                            <w:t>C</w:t>
                          </w:r>
                          <w:r w:rsidR="003A6F82">
                            <w:rPr>
                              <w:rFonts w:asciiTheme="majorHAnsi" w:eastAsiaTheme="majorHAnsi" w:hAnsiTheme="majorHAnsi" w:cs="Arial"/>
                              <w:color w:val="FF0000"/>
                              <w:sz w:val="22"/>
                            </w:rPr>
                            <w:t>E</w:t>
                          </w:r>
                          <w:r w:rsidR="002E46BE">
                            <w:rPr>
                              <w:rFonts w:asciiTheme="majorHAnsi" w:eastAsiaTheme="majorHAnsi" w:hAnsiTheme="majorHAnsi" w:cs="Arial"/>
                              <w:color w:val="FF0000"/>
                              <w:sz w:val="22"/>
                            </w:rPr>
                            <w:t>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8EE7F4" id="Rectangle 1" o:spid="_x0000_s1026" style="position:absolute;left:0;text-align:left;margin-left:0;margin-top:-14.05pt;width:463.9pt;height:30.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ydZhAIAAGoFAAAOAAAAZHJzL2Uyb0RvYy54bWysVMFu2zAMvQ/YPwi6r3bSZmuDOkXQIsOA&#10;oi3WDj0rshQbkEWNUmJnXz9KdpygK3YYloNDieQj+UTy+qZrDNsp9DXYgk/Ocs6UlVDWdlPwHy+r&#10;T5ec+SBsKQxYVfC98vxm8fHDdevmagoVmFIhIxDr560reBWCm2eZl5VqhD8DpywpNWAjAh1xk5Uo&#10;WkJvTDbN889ZC1g6BKm8p9u7XskXCV9rJcOj1l4FZgpOuYX0xfRdx2+2uBbzDQpX1XJIQ/xDFo2o&#10;LQUdoe5EEGyL9R9QTS0RPOhwJqHJQOtaqlQDVTPJ31TzXAmnUi1EjncjTf7/wcqH3bN7QqKhdX7u&#10;SYxVdBqb+E/5sS6RtR/JUl1gki5nl1eT2TlxKkl3fpXPprPIZnb0dujDVwUNi0LBkR4jcSR29z70&#10;pgeTGMzCqjYmPYix8cKDqct4lw64Wd8aZDtBL7la5fQbwp2YUfDomh1rSVLYGxUxjP2uNKtLyn6a&#10;MkltpkZYIaWyYdKrKlGqPtrsNFhszOiRKk2AEVlTliP2AHCw7EEO2H3dg310ValLR+f8b4n1zqNH&#10;igw2jM5NbQHfAzBU1RC5tz+Q1FMTWQrduiOTKK6h3D8hQ+jHxTu5qukJ74UPTwJpPujVaebDI320&#10;gbbgMEicVYC/3ruP9tS2pOWspXkruP+5Fag4M98sNfTV5OIiDmg6XMy+TOmAp5r1qcZum1ugRpjQ&#10;dnEyidE+mIOoEZpXWg3LGJVUwkqKXXAZ8HC4Df0eoOUi1XKZzGgonQj39tnJCB4Jji360r0KdEMf&#10;B5qABzjMppi/aefeNnpaWG4D6Dr1+pHXgXoa6NRDw/KJG+P0nKyOK3LxGwAA//8DAFBLAwQUAAYA&#10;CAAAACEAek8modwAAAAHAQAADwAAAGRycy9kb3ducmV2LnhtbEyPwU7DMBBE70j8g7VI3FonKaIl&#10;jVMhRE8cgFKJ6zZ2k6j22oqdNvw9y4keRzM7+6baTM6Ksxli70lBPs9AGGq87qlVsP/azlYgYkLS&#10;aD0ZBT8mwqa+vamw1P5Cn+a8S63gEoolKuhSCqWUsemMwzj3wRB7Rz84TCyHVuoBL1zurCyy7FE6&#10;7Ik/dBjMS2ea0250jBHsR9Dj+2n/nU/b4VW/RWyXSt3fTc9rEMlM6T8Mf/h8AzUzHfxIOgqrgIck&#10;BbNilYNg+6lY8pKDgsXiAWRdyWv++hcAAP//AwBQSwECLQAUAAYACAAAACEAtoM4kv4AAADhAQAA&#10;EwAAAAAAAAAAAAAAAAAAAAAAW0NvbnRlbnRfVHlwZXNdLnhtbFBLAQItABQABgAIAAAAIQA4/SH/&#10;1gAAAJQBAAALAAAAAAAAAAAAAAAAAC8BAABfcmVscy8ucmVsc1BLAQItABQABgAIAAAAIQA8EydZ&#10;hAIAAGoFAAAOAAAAAAAAAAAAAAAAAC4CAABkcnMvZTJvRG9jLnhtbFBLAQItABQABgAIAAAAIQB6&#10;Tyah3AAAAAcBAAAPAAAAAAAAAAAAAAAAAN4EAABkcnMvZG93bnJldi54bWxQSwUGAAAAAAQABADz&#10;AAAA5wUAAAAA&#10;" filled="f" strokecolor="red" strokeweight="1pt">
              <v:textbox>
                <w:txbxContent>
                  <w:p w14:paraId="6C850445" w14:textId="254BED39" w:rsidR="00996D5D" w:rsidRPr="007907F5" w:rsidRDefault="007907F5" w:rsidP="00996D5D">
                    <w:pPr>
                      <w:spacing w:after="0"/>
                      <w:jc w:val="center"/>
                      <w:rPr>
                        <w:rFonts w:asciiTheme="majorHAnsi" w:eastAsiaTheme="majorHAnsi" w:hAnsiTheme="majorHAnsi" w:cs="Arial"/>
                        <w:color w:val="FF0000"/>
                        <w:sz w:val="22"/>
                      </w:rPr>
                    </w:pPr>
                    <w:r w:rsidRPr="007907F5">
                      <w:rPr>
                        <w:rFonts w:asciiTheme="majorHAnsi" w:eastAsiaTheme="majorHAnsi" w:hAnsiTheme="majorHAnsi" w:cs="Arial"/>
                        <w:color w:val="FF0000"/>
                        <w:sz w:val="22"/>
                      </w:rPr>
                      <w:t xml:space="preserve">EMBARGO </w:t>
                    </w:r>
                    <w:r w:rsidR="002E46BE">
                      <w:rPr>
                        <w:rFonts w:asciiTheme="majorHAnsi" w:eastAsiaTheme="majorHAnsi" w:hAnsiTheme="majorHAnsi" w:cs="Arial"/>
                        <w:color w:val="FF0000"/>
                        <w:sz w:val="22"/>
                      </w:rPr>
                      <w:t>HASTA</w:t>
                    </w:r>
                    <w:r w:rsidR="006F6DEA">
                      <w:rPr>
                        <w:rFonts w:asciiTheme="majorHAnsi" w:eastAsiaTheme="majorHAnsi" w:hAnsiTheme="majorHAnsi" w:cs="Arial" w:hint="eastAsia"/>
                        <w:color w:val="FF0000"/>
                        <w:sz w:val="22"/>
                      </w:rPr>
                      <w:t xml:space="preserve"> </w:t>
                    </w:r>
                    <w:r w:rsidR="002E46BE">
                      <w:rPr>
                        <w:rFonts w:asciiTheme="majorHAnsi" w:eastAsiaTheme="majorHAnsi" w:hAnsiTheme="majorHAnsi" w:cs="Arial"/>
                        <w:color w:val="FF0000"/>
                        <w:sz w:val="22"/>
                      </w:rPr>
                      <w:t>JUEVES</w:t>
                    </w:r>
                    <w:r w:rsidRPr="007907F5">
                      <w:rPr>
                        <w:rFonts w:asciiTheme="majorHAnsi" w:eastAsiaTheme="majorHAnsi" w:hAnsiTheme="majorHAnsi" w:cs="Arial"/>
                        <w:color w:val="FF0000"/>
                        <w:sz w:val="22"/>
                      </w:rPr>
                      <w:t xml:space="preserve"> </w:t>
                    </w:r>
                    <w:r w:rsidR="00BD6FC7">
                      <w:rPr>
                        <w:rFonts w:asciiTheme="majorHAnsi" w:eastAsiaTheme="majorHAnsi" w:hAnsiTheme="majorHAnsi" w:cs="Arial"/>
                        <w:color w:val="FF0000"/>
                        <w:sz w:val="22"/>
                      </w:rPr>
                      <w:t>25</w:t>
                    </w:r>
                    <w:r w:rsidRPr="007907F5">
                      <w:rPr>
                        <w:rFonts w:asciiTheme="majorHAnsi" w:eastAsiaTheme="majorHAnsi" w:hAnsiTheme="majorHAnsi" w:cs="Arial"/>
                        <w:color w:val="FF0000"/>
                        <w:sz w:val="22"/>
                      </w:rPr>
                      <w:t xml:space="preserve"> </w:t>
                    </w:r>
                    <w:r w:rsidR="00BD6FC7">
                      <w:rPr>
                        <w:rFonts w:asciiTheme="majorHAnsi" w:eastAsiaTheme="majorHAnsi" w:hAnsiTheme="majorHAnsi" w:cs="Arial"/>
                        <w:color w:val="FF0000"/>
                        <w:sz w:val="22"/>
                      </w:rPr>
                      <w:t>M</w:t>
                    </w:r>
                    <w:r w:rsidR="002E46BE">
                      <w:rPr>
                        <w:rFonts w:asciiTheme="majorHAnsi" w:eastAsiaTheme="majorHAnsi" w:hAnsiTheme="majorHAnsi" w:cs="Arial"/>
                        <w:color w:val="FF0000"/>
                        <w:sz w:val="22"/>
                      </w:rPr>
                      <w:t>AYO</w:t>
                    </w:r>
                    <w:r w:rsidR="00BD6FC7">
                      <w:rPr>
                        <w:rFonts w:asciiTheme="majorHAnsi" w:eastAsiaTheme="majorHAnsi" w:hAnsiTheme="majorHAnsi" w:cs="Arial"/>
                        <w:color w:val="FF0000"/>
                        <w:sz w:val="22"/>
                      </w:rPr>
                      <w:t xml:space="preserve"> </w:t>
                    </w:r>
                    <w:r w:rsidRPr="007907F5">
                      <w:rPr>
                        <w:rFonts w:asciiTheme="majorHAnsi" w:eastAsiaTheme="majorHAnsi" w:hAnsiTheme="majorHAnsi" w:cs="Arial"/>
                        <w:color w:val="FF0000"/>
                        <w:sz w:val="22"/>
                      </w:rPr>
                      <w:t>@ 1</w:t>
                    </w:r>
                    <w:r w:rsidR="002E46BE">
                      <w:rPr>
                        <w:rFonts w:asciiTheme="majorHAnsi" w:eastAsiaTheme="majorHAnsi" w:hAnsiTheme="majorHAnsi" w:cs="Arial"/>
                        <w:color w:val="FF0000"/>
                        <w:sz w:val="22"/>
                      </w:rPr>
                      <w:t>0</w:t>
                    </w:r>
                    <w:r w:rsidRPr="007907F5">
                      <w:rPr>
                        <w:rFonts w:asciiTheme="majorHAnsi" w:eastAsiaTheme="majorHAnsi" w:hAnsiTheme="majorHAnsi" w:cs="Arial"/>
                        <w:color w:val="FF0000"/>
                        <w:sz w:val="22"/>
                      </w:rPr>
                      <w:t xml:space="preserve">:00 </w:t>
                    </w:r>
                    <w:r w:rsidR="002E46BE">
                      <w:rPr>
                        <w:rFonts w:asciiTheme="majorHAnsi" w:eastAsiaTheme="majorHAnsi" w:hAnsiTheme="majorHAnsi" w:cs="Arial"/>
                        <w:color w:val="FF0000"/>
                        <w:sz w:val="22"/>
                      </w:rPr>
                      <w:t>C</w:t>
                    </w:r>
                    <w:r w:rsidR="003A6F82">
                      <w:rPr>
                        <w:rFonts w:asciiTheme="majorHAnsi" w:eastAsiaTheme="majorHAnsi" w:hAnsiTheme="majorHAnsi" w:cs="Arial"/>
                        <w:color w:val="FF0000"/>
                        <w:sz w:val="22"/>
                      </w:rPr>
                      <w:t>E</w:t>
                    </w:r>
                    <w:r w:rsidR="002E46BE">
                      <w:rPr>
                        <w:rFonts w:asciiTheme="majorHAnsi" w:eastAsiaTheme="majorHAnsi" w:hAnsiTheme="majorHAnsi" w:cs="Arial"/>
                        <w:color w:val="FF0000"/>
                        <w:sz w:val="22"/>
                      </w:rPr>
                      <w:t>ST</w:t>
                    </w:r>
                  </w:p>
                </w:txbxContent>
              </v:textbox>
              <w10:wrap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963B54"/>
    <w:multiLevelType w:val="hybridMultilevel"/>
    <w:tmpl w:val="9C144E9A"/>
    <w:lvl w:ilvl="0" w:tplc="80081BD2">
      <w:start w:val="5"/>
      <w:numFmt w:val="bullet"/>
      <w:lvlText w:val="-"/>
      <w:lvlJc w:val="left"/>
      <w:pPr>
        <w:ind w:left="760" w:hanging="360"/>
      </w:pPr>
      <w:rPr>
        <w:rFonts w:ascii="Malgun Gothic" w:eastAsia="Malgun Gothic" w:hAnsi="Malgun Gothic"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3F1000DB"/>
    <w:multiLevelType w:val="hybridMultilevel"/>
    <w:tmpl w:val="82EE493E"/>
    <w:lvl w:ilvl="0" w:tplc="DE54F696">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556743146">
    <w:abstractNumId w:val="1"/>
  </w:num>
  <w:num w:numId="2" w16cid:durableId="452359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hyphenationZone w:val="425"/>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5F5"/>
    <w:rsid w:val="00021E29"/>
    <w:rsid w:val="00035371"/>
    <w:rsid w:val="00040A0A"/>
    <w:rsid w:val="00064FD6"/>
    <w:rsid w:val="00065487"/>
    <w:rsid w:val="000708C7"/>
    <w:rsid w:val="00082D4D"/>
    <w:rsid w:val="000870B8"/>
    <w:rsid w:val="000A233D"/>
    <w:rsid w:val="000B2BE4"/>
    <w:rsid w:val="000B472F"/>
    <w:rsid w:val="000C6C9D"/>
    <w:rsid w:val="000D2564"/>
    <w:rsid w:val="000D2BEB"/>
    <w:rsid w:val="000F2C0C"/>
    <w:rsid w:val="000F63AD"/>
    <w:rsid w:val="000F78E5"/>
    <w:rsid w:val="001103E0"/>
    <w:rsid w:val="001156E5"/>
    <w:rsid w:val="001430C7"/>
    <w:rsid w:val="00165452"/>
    <w:rsid w:val="001702D7"/>
    <w:rsid w:val="001835B6"/>
    <w:rsid w:val="001A2F19"/>
    <w:rsid w:val="001C0193"/>
    <w:rsid w:val="001C193A"/>
    <w:rsid w:val="001C3CFA"/>
    <w:rsid w:val="001C644F"/>
    <w:rsid w:val="001D06AF"/>
    <w:rsid w:val="001E3342"/>
    <w:rsid w:val="001E75A5"/>
    <w:rsid w:val="00226DBB"/>
    <w:rsid w:val="00235EFD"/>
    <w:rsid w:val="00252EDD"/>
    <w:rsid w:val="00273955"/>
    <w:rsid w:val="002875F5"/>
    <w:rsid w:val="00291488"/>
    <w:rsid w:val="002B1CD2"/>
    <w:rsid w:val="002B5EE6"/>
    <w:rsid w:val="002E3303"/>
    <w:rsid w:val="002E46BE"/>
    <w:rsid w:val="00303798"/>
    <w:rsid w:val="00343855"/>
    <w:rsid w:val="003510A0"/>
    <w:rsid w:val="00374D27"/>
    <w:rsid w:val="00387ACD"/>
    <w:rsid w:val="00391331"/>
    <w:rsid w:val="00392AF7"/>
    <w:rsid w:val="003A6F82"/>
    <w:rsid w:val="003B0AF6"/>
    <w:rsid w:val="003C0A54"/>
    <w:rsid w:val="003C5736"/>
    <w:rsid w:val="004014B1"/>
    <w:rsid w:val="00417D03"/>
    <w:rsid w:val="004268BF"/>
    <w:rsid w:val="004412DA"/>
    <w:rsid w:val="00444682"/>
    <w:rsid w:val="00450743"/>
    <w:rsid w:val="004566D3"/>
    <w:rsid w:val="00460488"/>
    <w:rsid w:val="00470D4A"/>
    <w:rsid w:val="004750EA"/>
    <w:rsid w:val="00487924"/>
    <w:rsid w:val="004B5F77"/>
    <w:rsid w:val="004B7A1C"/>
    <w:rsid w:val="004C3B38"/>
    <w:rsid w:val="004D3F3D"/>
    <w:rsid w:val="004E0D44"/>
    <w:rsid w:val="004F48F4"/>
    <w:rsid w:val="00503375"/>
    <w:rsid w:val="0050559A"/>
    <w:rsid w:val="00512E8E"/>
    <w:rsid w:val="00560114"/>
    <w:rsid w:val="00564FE1"/>
    <w:rsid w:val="00574DF0"/>
    <w:rsid w:val="00594F80"/>
    <w:rsid w:val="005A6CC5"/>
    <w:rsid w:val="005B62FD"/>
    <w:rsid w:val="005D5AD5"/>
    <w:rsid w:val="005D6279"/>
    <w:rsid w:val="005E18CF"/>
    <w:rsid w:val="005E1B5C"/>
    <w:rsid w:val="005E5457"/>
    <w:rsid w:val="005F3AF1"/>
    <w:rsid w:val="006021BC"/>
    <w:rsid w:val="006042FE"/>
    <w:rsid w:val="00604A23"/>
    <w:rsid w:val="00604D5D"/>
    <w:rsid w:val="00611069"/>
    <w:rsid w:val="00627599"/>
    <w:rsid w:val="006278B3"/>
    <w:rsid w:val="006438E0"/>
    <w:rsid w:val="00680C32"/>
    <w:rsid w:val="0068216A"/>
    <w:rsid w:val="00686F7D"/>
    <w:rsid w:val="006A6981"/>
    <w:rsid w:val="006B7363"/>
    <w:rsid w:val="006D0948"/>
    <w:rsid w:val="006E41E5"/>
    <w:rsid w:val="006F6DEA"/>
    <w:rsid w:val="007072C4"/>
    <w:rsid w:val="00732FA6"/>
    <w:rsid w:val="00733B7F"/>
    <w:rsid w:val="00771A2C"/>
    <w:rsid w:val="007907F5"/>
    <w:rsid w:val="007A5A1A"/>
    <w:rsid w:val="007A7A30"/>
    <w:rsid w:val="007C24C7"/>
    <w:rsid w:val="007E27AF"/>
    <w:rsid w:val="007F060B"/>
    <w:rsid w:val="007F7790"/>
    <w:rsid w:val="00801387"/>
    <w:rsid w:val="008023AC"/>
    <w:rsid w:val="00816826"/>
    <w:rsid w:val="0082119D"/>
    <w:rsid w:val="00827FEB"/>
    <w:rsid w:val="00834FEB"/>
    <w:rsid w:val="00841B34"/>
    <w:rsid w:val="0084350A"/>
    <w:rsid w:val="008642C7"/>
    <w:rsid w:val="00867073"/>
    <w:rsid w:val="008A2338"/>
    <w:rsid w:val="008A5128"/>
    <w:rsid w:val="008B6858"/>
    <w:rsid w:val="008B7666"/>
    <w:rsid w:val="008C2A03"/>
    <w:rsid w:val="008F025F"/>
    <w:rsid w:val="00903362"/>
    <w:rsid w:val="00935D3C"/>
    <w:rsid w:val="00946A14"/>
    <w:rsid w:val="0098385B"/>
    <w:rsid w:val="00993044"/>
    <w:rsid w:val="00996D5D"/>
    <w:rsid w:val="009A5004"/>
    <w:rsid w:val="009F272D"/>
    <w:rsid w:val="009F6EEA"/>
    <w:rsid w:val="009F70E6"/>
    <w:rsid w:val="00A00931"/>
    <w:rsid w:val="00A02DC8"/>
    <w:rsid w:val="00A2098F"/>
    <w:rsid w:val="00A27814"/>
    <w:rsid w:val="00A47401"/>
    <w:rsid w:val="00A559B6"/>
    <w:rsid w:val="00A77187"/>
    <w:rsid w:val="00A905A8"/>
    <w:rsid w:val="00A90C66"/>
    <w:rsid w:val="00A96E5F"/>
    <w:rsid w:val="00AD465C"/>
    <w:rsid w:val="00AE0B44"/>
    <w:rsid w:val="00B0792B"/>
    <w:rsid w:val="00B11BD1"/>
    <w:rsid w:val="00B1209B"/>
    <w:rsid w:val="00B27895"/>
    <w:rsid w:val="00B30616"/>
    <w:rsid w:val="00B3076E"/>
    <w:rsid w:val="00B31D73"/>
    <w:rsid w:val="00B32674"/>
    <w:rsid w:val="00B3477B"/>
    <w:rsid w:val="00B350B8"/>
    <w:rsid w:val="00B37DD1"/>
    <w:rsid w:val="00B45C7C"/>
    <w:rsid w:val="00B725B2"/>
    <w:rsid w:val="00B83E76"/>
    <w:rsid w:val="00B93860"/>
    <w:rsid w:val="00B93B70"/>
    <w:rsid w:val="00BA2778"/>
    <w:rsid w:val="00BD6FC7"/>
    <w:rsid w:val="00C373DA"/>
    <w:rsid w:val="00C413B2"/>
    <w:rsid w:val="00C457D9"/>
    <w:rsid w:val="00C524F1"/>
    <w:rsid w:val="00C57ADA"/>
    <w:rsid w:val="00C72FEC"/>
    <w:rsid w:val="00C75AD7"/>
    <w:rsid w:val="00C930A2"/>
    <w:rsid w:val="00CC496D"/>
    <w:rsid w:val="00CC592B"/>
    <w:rsid w:val="00CD021F"/>
    <w:rsid w:val="00CD48B2"/>
    <w:rsid w:val="00CE0FCE"/>
    <w:rsid w:val="00CE5C77"/>
    <w:rsid w:val="00CF6DC4"/>
    <w:rsid w:val="00D038AD"/>
    <w:rsid w:val="00D076EB"/>
    <w:rsid w:val="00D133CC"/>
    <w:rsid w:val="00D15630"/>
    <w:rsid w:val="00D1709F"/>
    <w:rsid w:val="00D34828"/>
    <w:rsid w:val="00D40275"/>
    <w:rsid w:val="00D44887"/>
    <w:rsid w:val="00D654D5"/>
    <w:rsid w:val="00D854A0"/>
    <w:rsid w:val="00D92C55"/>
    <w:rsid w:val="00D9484F"/>
    <w:rsid w:val="00DB52FF"/>
    <w:rsid w:val="00DB68C2"/>
    <w:rsid w:val="00DD02CA"/>
    <w:rsid w:val="00DD053D"/>
    <w:rsid w:val="00DD5D10"/>
    <w:rsid w:val="00DF10B0"/>
    <w:rsid w:val="00DF2399"/>
    <w:rsid w:val="00DF2838"/>
    <w:rsid w:val="00E0319F"/>
    <w:rsid w:val="00E22C15"/>
    <w:rsid w:val="00E22DC9"/>
    <w:rsid w:val="00E54F1D"/>
    <w:rsid w:val="00E80F97"/>
    <w:rsid w:val="00E84CDC"/>
    <w:rsid w:val="00E94E62"/>
    <w:rsid w:val="00EA6FBC"/>
    <w:rsid w:val="00EB4F4D"/>
    <w:rsid w:val="00EC61D0"/>
    <w:rsid w:val="00EC6632"/>
    <w:rsid w:val="00EC6D87"/>
    <w:rsid w:val="00ED4AB4"/>
    <w:rsid w:val="00EF102E"/>
    <w:rsid w:val="00F07DAE"/>
    <w:rsid w:val="00F2131C"/>
    <w:rsid w:val="00F2219B"/>
    <w:rsid w:val="00F378AD"/>
    <w:rsid w:val="00F6037C"/>
    <w:rsid w:val="00F613B2"/>
    <w:rsid w:val="00F6742C"/>
    <w:rsid w:val="00F67968"/>
    <w:rsid w:val="00F80AE8"/>
    <w:rsid w:val="00F915F8"/>
    <w:rsid w:val="00F970C2"/>
    <w:rsid w:val="00F97751"/>
    <w:rsid w:val="00FE682E"/>
    <w:rsid w:val="00FF0BFF"/>
    <w:rsid w:val="00FF4B7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84507"/>
  <w15:chartTrackingRefBased/>
  <w15:docId w15:val="{D2DFDA4B-FE16-4B75-A9F8-198A25EF0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AE8"/>
    <w:pPr>
      <w:widowControl w:val="0"/>
      <w:wordWrap w:val="0"/>
      <w:autoSpaceDE w:val="0"/>
      <w:autoSpaceDN w:val="0"/>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6D5D"/>
    <w:pPr>
      <w:tabs>
        <w:tab w:val="center" w:pos="4513"/>
        <w:tab w:val="right" w:pos="9026"/>
      </w:tabs>
      <w:snapToGrid w:val="0"/>
    </w:pPr>
  </w:style>
  <w:style w:type="character" w:customStyle="1" w:styleId="HeaderChar">
    <w:name w:val="Header Char"/>
    <w:basedOn w:val="DefaultParagraphFont"/>
    <w:link w:val="Header"/>
    <w:uiPriority w:val="99"/>
    <w:rsid w:val="00996D5D"/>
  </w:style>
  <w:style w:type="paragraph" w:styleId="Footer">
    <w:name w:val="footer"/>
    <w:basedOn w:val="Normal"/>
    <w:link w:val="FooterChar"/>
    <w:uiPriority w:val="99"/>
    <w:unhideWhenUsed/>
    <w:rsid w:val="00996D5D"/>
    <w:pPr>
      <w:tabs>
        <w:tab w:val="center" w:pos="4513"/>
        <w:tab w:val="right" w:pos="9026"/>
      </w:tabs>
      <w:snapToGrid w:val="0"/>
    </w:pPr>
  </w:style>
  <w:style w:type="character" w:customStyle="1" w:styleId="FooterChar">
    <w:name w:val="Footer Char"/>
    <w:basedOn w:val="DefaultParagraphFont"/>
    <w:link w:val="Footer"/>
    <w:uiPriority w:val="99"/>
    <w:rsid w:val="00996D5D"/>
  </w:style>
  <w:style w:type="character" w:styleId="Hyperlink">
    <w:name w:val="Hyperlink"/>
    <w:basedOn w:val="DefaultParagraphFont"/>
    <w:uiPriority w:val="99"/>
    <w:unhideWhenUsed/>
    <w:rsid w:val="002E3303"/>
    <w:rPr>
      <w:color w:val="0563C1" w:themeColor="hyperlink"/>
      <w:u w:val="single"/>
    </w:rPr>
  </w:style>
  <w:style w:type="paragraph" w:styleId="ListParagraph">
    <w:name w:val="List Paragraph"/>
    <w:basedOn w:val="Normal"/>
    <w:uiPriority w:val="34"/>
    <w:qFormat/>
    <w:rsid w:val="00B27895"/>
    <w:pPr>
      <w:ind w:leftChars="400" w:left="800"/>
    </w:pPr>
  </w:style>
  <w:style w:type="character" w:customStyle="1" w:styleId="UnresolvedMention1">
    <w:name w:val="Unresolved Mention1"/>
    <w:basedOn w:val="DefaultParagraphFont"/>
    <w:uiPriority w:val="99"/>
    <w:semiHidden/>
    <w:unhideWhenUsed/>
    <w:rsid w:val="000D2564"/>
    <w:rPr>
      <w:color w:val="605E5C"/>
      <w:shd w:val="clear" w:color="auto" w:fill="E1DFDD"/>
    </w:rPr>
  </w:style>
  <w:style w:type="paragraph" w:styleId="NoSpacing">
    <w:name w:val="No Spacing"/>
    <w:uiPriority w:val="1"/>
    <w:qFormat/>
    <w:rsid w:val="00DF2399"/>
    <w:pPr>
      <w:spacing w:after="0" w:line="240" w:lineRule="auto"/>
      <w:jc w:val="left"/>
    </w:pPr>
    <w:rPr>
      <w:kern w:val="0"/>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0733">
      <w:bodyDiv w:val="1"/>
      <w:marLeft w:val="0"/>
      <w:marRight w:val="0"/>
      <w:marTop w:val="0"/>
      <w:marBottom w:val="0"/>
      <w:divBdr>
        <w:top w:val="none" w:sz="0" w:space="0" w:color="auto"/>
        <w:left w:val="none" w:sz="0" w:space="0" w:color="auto"/>
        <w:bottom w:val="none" w:sz="0" w:space="0" w:color="auto"/>
        <w:right w:val="none" w:sz="0" w:space="0" w:color="auto"/>
      </w:divBdr>
    </w:div>
    <w:div w:id="27226188">
      <w:bodyDiv w:val="1"/>
      <w:marLeft w:val="0"/>
      <w:marRight w:val="0"/>
      <w:marTop w:val="0"/>
      <w:marBottom w:val="0"/>
      <w:divBdr>
        <w:top w:val="none" w:sz="0" w:space="0" w:color="auto"/>
        <w:left w:val="none" w:sz="0" w:space="0" w:color="auto"/>
        <w:bottom w:val="none" w:sz="0" w:space="0" w:color="auto"/>
        <w:right w:val="none" w:sz="0" w:space="0" w:color="auto"/>
      </w:divBdr>
    </w:div>
    <w:div w:id="96102073">
      <w:bodyDiv w:val="1"/>
      <w:marLeft w:val="0"/>
      <w:marRight w:val="0"/>
      <w:marTop w:val="0"/>
      <w:marBottom w:val="0"/>
      <w:divBdr>
        <w:top w:val="none" w:sz="0" w:space="0" w:color="auto"/>
        <w:left w:val="none" w:sz="0" w:space="0" w:color="auto"/>
        <w:bottom w:val="none" w:sz="0" w:space="0" w:color="auto"/>
        <w:right w:val="none" w:sz="0" w:space="0" w:color="auto"/>
      </w:divBdr>
    </w:div>
    <w:div w:id="130094692">
      <w:bodyDiv w:val="1"/>
      <w:marLeft w:val="0"/>
      <w:marRight w:val="0"/>
      <w:marTop w:val="0"/>
      <w:marBottom w:val="0"/>
      <w:divBdr>
        <w:top w:val="none" w:sz="0" w:space="0" w:color="auto"/>
        <w:left w:val="none" w:sz="0" w:space="0" w:color="auto"/>
        <w:bottom w:val="none" w:sz="0" w:space="0" w:color="auto"/>
        <w:right w:val="none" w:sz="0" w:space="0" w:color="auto"/>
      </w:divBdr>
    </w:div>
    <w:div w:id="242614374">
      <w:bodyDiv w:val="1"/>
      <w:marLeft w:val="0"/>
      <w:marRight w:val="0"/>
      <w:marTop w:val="0"/>
      <w:marBottom w:val="0"/>
      <w:divBdr>
        <w:top w:val="none" w:sz="0" w:space="0" w:color="auto"/>
        <w:left w:val="none" w:sz="0" w:space="0" w:color="auto"/>
        <w:bottom w:val="none" w:sz="0" w:space="0" w:color="auto"/>
        <w:right w:val="none" w:sz="0" w:space="0" w:color="auto"/>
      </w:divBdr>
    </w:div>
    <w:div w:id="373043397">
      <w:bodyDiv w:val="1"/>
      <w:marLeft w:val="0"/>
      <w:marRight w:val="0"/>
      <w:marTop w:val="0"/>
      <w:marBottom w:val="0"/>
      <w:divBdr>
        <w:top w:val="none" w:sz="0" w:space="0" w:color="auto"/>
        <w:left w:val="none" w:sz="0" w:space="0" w:color="auto"/>
        <w:bottom w:val="none" w:sz="0" w:space="0" w:color="auto"/>
        <w:right w:val="none" w:sz="0" w:space="0" w:color="auto"/>
      </w:divBdr>
      <w:divsChild>
        <w:div w:id="335616407">
          <w:marLeft w:val="0"/>
          <w:marRight w:val="0"/>
          <w:marTop w:val="0"/>
          <w:marBottom w:val="0"/>
          <w:divBdr>
            <w:top w:val="none" w:sz="0" w:space="0" w:color="auto"/>
            <w:left w:val="none" w:sz="0" w:space="0" w:color="auto"/>
            <w:bottom w:val="none" w:sz="0" w:space="0" w:color="auto"/>
            <w:right w:val="none" w:sz="0" w:space="0" w:color="auto"/>
          </w:divBdr>
          <w:divsChild>
            <w:div w:id="183981646">
              <w:marLeft w:val="0"/>
              <w:marRight w:val="0"/>
              <w:marTop w:val="0"/>
              <w:marBottom w:val="0"/>
              <w:divBdr>
                <w:top w:val="none" w:sz="0" w:space="0" w:color="auto"/>
                <w:left w:val="none" w:sz="0" w:space="0" w:color="auto"/>
                <w:bottom w:val="none" w:sz="0" w:space="0" w:color="auto"/>
                <w:right w:val="none" w:sz="0" w:space="0" w:color="auto"/>
              </w:divBdr>
              <w:divsChild>
                <w:div w:id="1336614077">
                  <w:marLeft w:val="0"/>
                  <w:marRight w:val="0"/>
                  <w:marTop w:val="0"/>
                  <w:marBottom w:val="0"/>
                  <w:divBdr>
                    <w:top w:val="none" w:sz="0" w:space="0" w:color="auto"/>
                    <w:left w:val="none" w:sz="0" w:space="0" w:color="auto"/>
                    <w:bottom w:val="none" w:sz="0" w:space="0" w:color="auto"/>
                    <w:right w:val="none" w:sz="0" w:space="0" w:color="auto"/>
                  </w:divBdr>
                  <w:divsChild>
                    <w:div w:id="2131974549">
                      <w:marLeft w:val="0"/>
                      <w:marRight w:val="0"/>
                      <w:marTop w:val="0"/>
                      <w:marBottom w:val="0"/>
                      <w:divBdr>
                        <w:top w:val="none" w:sz="0" w:space="0" w:color="auto"/>
                        <w:left w:val="none" w:sz="0" w:space="0" w:color="auto"/>
                        <w:bottom w:val="none" w:sz="0" w:space="0" w:color="auto"/>
                        <w:right w:val="none" w:sz="0" w:space="0" w:color="auto"/>
                      </w:divBdr>
                      <w:divsChild>
                        <w:div w:id="1766457767">
                          <w:marLeft w:val="0"/>
                          <w:marRight w:val="0"/>
                          <w:marTop w:val="0"/>
                          <w:marBottom w:val="0"/>
                          <w:divBdr>
                            <w:top w:val="none" w:sz="0" w:space="0" w:color="auto"/>
                            <w:left w:val="none" w:sz="0" w:space="0" w:color="auto"/>
                            <w:bottom w:val="none" w:sz="0" w:space="0" w:color="auto"/>
                            <w:right w:val="none" w:sz="0" w:space="0" w:color="auto"/>
                          </w:divBdr>
                          <w:divsChild>
                            <w:div w:id="753865188">
                              <w:marLeft w:val="0"/>
                              <w:marRight w:val="0"/>
                              <w:marTop w:val="0"/>
                              <w:marBottom w:val="0"/>
                              <w:divBdr>
                                <w:top w:val="none" w:sz="0" w:space="0" w:color="auto"/>
                                <w:left w:val="none" w:sz="0" w:space="0" w:color="auto"/>
                                <w:bottom w:val="none" w:sz="0" w:space="0" w:color="auto"/>
                                <w:right w:val="none" w:sz="0" w:space="0" w:color="auto"/>
                              </w:divBdr>
                              <w:divsChild>
                                <w:div w:id="109319567">
                                  <w:marLeft w:val="0"/>
                                  <w:marRight w:val="0"/>
                                  <w:marTop w:val="0"/>
                                  <w:marBottom w:val="0"/>
                                  <w:divBdr>
                                    <w:top w:val="none" w:sz="0" w:space="0" w:color="auto"/>
                                    <w:left w:val="none" w:sz="0" w:space="0" w:color="auto"/>
                                    <w:bottom w:val="none" w:sz="0" w:space="0" w:color="auto"/>
                                    <w:right w:val="none" w:sz="0" w:space="0" w:color="auto"/>
                                  </w:divBdr>
                                  <w:divsChild>
                                    <w:div w:id="184247436">
                                      <w:marLeft w:val="0"/>
                                      <w:marRight w:val="0"/>
                                      <w:marTop w:val="0"/>
                                      <w:marBottom w:val="0"/>
                                      <w:divBdr>
                                        <w:top w:val="none" w:sz="0" w:space="0" w:color="auto"/>
                                        <w:left w:val="none" w:sz="0" w:space="0" w:color="auto"/>
                                        <w:bottom w:val="none" w:sz="0" w:space="0" w:color="auto"/>
                                        <w:right w:val="none" w:sz="0" w:space="0" w:color="auto"/>
                                      </w:divBdr>
                                    </w:div>
                                    <w:div w:id="1816988493">
                                      <w:marLeft w:val="0"/>
                                      <w:marRight w:val="0"/>
                                      <w:marTop w:val="0"/>
                                      <w:marBottom w:val="0"/>
                                      <w:divBdr>
                                        <w:top w:val="none" w:sz="0" w:space="0" w:color="auto"/>
                                        <w:left w:val="none" w:sz="0" w:space="0" w:color="auto"/>
                                        <w:bottom w:val="none" w:sz="0" w:space="0" w:color="auto"/>
                                        <w:right w:val="none" w:sz="0" w:space="0" w:color="auto"/>
                                      </w:divBdr>
                                      <w:divsChild>
                                        <w:div w:id="1522549537">
                                          <w:marLeft w:val="0"/>
                                          <w:marRight w:val="165"/>
                                          <w:marTop w:val="150"/>
                                          <w:marBottom w:val="0"/>
                                          <w:divBdr>
                                            <w:top w:val="none" w:sz="0" w:space="0" w:color="auto"/>
                                            <w:left w:val="none" w:sz="0" w:space="0" w:color="auto"/>
                                            <w:bottom w:val="none" w:sz="0" w:space="0" w:color="auto"/>
                                            <w:right w:val="none" w:sz="0" w:space="0" w:color="auto"/>
                                          </w:divBdr>
                                          <w:divsChild>
                                            <w:div w:id="1275022567">
                                              <w:marLeft w:val="0"/>
                                              <w:marRight w:val="0"/>
                                              <w:marTop w:val="0"/>
                                              <w:marBottom w:val="0"/>
                                              <w:divBdr>
                                                <w:top w:val="none" w:sz="0" w:space="0" w:color="auto"/>
                                                <w:left w:val="none" w:sz="0" w:space="0" w:color="auto"/>
                                                <w:bottom w:val="none" w:sz="0" w:space="0" w:color="auto"/>
                                                <w:right w:val="none" w:sz="0" w:space="0" w:color="auto"/>
                                              </w:divBdr>
                                              <w:divsChild>
                                                <w:div w:id="12007420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19985840">
      <w:bodyDiv w:val="1"/>
      <w:marLeft w:val="0"/>
      <w:marRight w:val="0"/>
      <w:marTop w:val="0"/>
      <w:marBottom w:val="0"/>
      <w:divBdr>
        <w:top w:val="none" w:sz="0" w:space="0" w:color="auto"/>
        <w:left w:val="none" w:sz="0" w:space="0" w:color="auto"/>
        <w:bottom w:val="none" w:sz="0" w:space="0" w:color="auto"/>
        <w:right w:val="none" w:sz="0" w:space="0" w:color="auto"/>
      </w:divBdr>
    </w:div>
    <w:div w:id="432556372">
      <w:bodyDiv w:val="1"/>
      <w:marLeft w:val="0"/>
      <w:marRight w:val="0"/>
      <w:marTop w:val="0"/>
      <w:marBottom w:val="0"/>
      <w:divBdr>
        <w:top w:val="none" w:sz="0" w:space="0" w:color="auto"/>
        <w:left w:val="none" w:sz="0" w:space="0" w:color="auto"/>
        <w:bottom w:val="none" w:sz="0" w:space="0" w:color="auto"/>
        <w:right w:val="none" w:sz="0" w:space="0" w:color="auto"/>
      </w:divBdr>
    </w:div>
    <w:div w:id="451247504">
      <w:bodyDiv w:val="1"/>
      <w:marLeft w:val="0"/>
      <w:marRight w:val="0"/>
      <w:marTop w:val="0"/>
      <w:marBottom w:val="0"/>
      <w:divBdr>
        <w:top w:val="none" w:sz="0" w:space="0" w:color="auto"/>
        <w:left w:val="none" w:sz="0" w:space="0" w:color="auto"/>
        <w:bottom w:val="none" w:sz="0" w:space="0" w:color="auto"/>
        <w:right w:val="none" w:sz="0" w:space="0" w:color="auto"/>
      </w:divBdr>
    </w:div>
    <w:div w:id="586617744">
      <w:bodyDiv w:val="1"/>
      <w:marLeft w:val="0"/>
      <w:marRight w:val="0"/>
      <w:marTop w:val="0"/>
      <w:marBottom w:val="0"/>
      <w:divBdr>
        <w:top w:val="none" w:sz="0" w:space="0" w:color="auto"/>
        <w:left w:val="none" w:sz="0" w:space="0" w:color="auto"/>
        <w:bottom w:val="none" w:sz="0" w:space="0" w:color="auto"/>
        <w:right w:val="none" w:sz="0" w:space="0" w:color="auto"/>
      </w:divBdr>
    </w:div>
    <w:div w:id="834107916">
      <w:bodyDiv w:val="1"/>
      <w:marLeft w:val="0"/>
      <w:marRight w:val="0"/>
      <w:marTop w:val="0"/>
      <w:marBottom w:val="0"/>
      <w:divBdr>
        <w:top w:val="none" w:sz="0" w:space="0" w:color="auto"/>
        <w:left w:val="none" w:sz="0" w:space="0" w:color="auto"/>
        <w:bottom w:val="none" w:sz="0" w:space="0" w:color="auto"/>
        <w:right w:val="none" w:sz="0" w:space="0" w:color="auto"/>
      </w:divBdr>
    </w:div>
    <w:div w:id="937323469">
      <w:bodyDiv w:val="1"/>
      <w:marLeft w:val="0"/>
      <w:marRight w:val="0"/>
      <w:marTop w:val="0"/>
      <w:marBottom w:val="0"/>
      <w:divBdr>
        <w:top w:val="none" w:sz="0" w:space="0" w:color="auto"/>
        <w:left w:val="none" w:sz="0" w:space="0" w:color="auto"/>
        <w:bottom w:val="none" w:sz="0" w:space="0" w:color="auto"/>
        <w:right w:val="none" w:sz="0" w:space="0" w:color="auto"/>
      </w:divBdr>
    </w:div>
    <w:div w:id="956136485">
      <w:bodyDiv w:val="1"/>
      <w:marLeft w:val="0"/>
      <w:marRight w:val="0"/>
      <w:marTop w:val="0"/>
      <w:marBottom w:val="0"/>
      <w:divBdr>
        <w:top w:val="none" w:sz="0" w:space="0" w:color="auto"/>
        <w:left w:val="none" w:sz="0" w:space="0" w:color="auto"/>
        <w:bottom w:val="none" w:sz="0" w:space="0" w:color="auto"/>
        <w:right w:val="none" w:sz="0" w:space="0" w:color="auto"/>
      </w:divBdr>
    </w:div>
    <w:div w:id="1082263638">
      <w:bodyDiv w:val="1"/>
      <w:marLeft w:val="0"/>
      <w:marRight w:val="0"/>
      <w:marTop w:val="0"/>
      <w:marBottom w:val="0"/>
      <w:divBdr>
        <w:top w:val="none" w:sz="0" w:space="0" w:color="auto"/>
        <w:left w:val="none" w:sz="0" w:space="0" w:color="auto"/>
        <w:bottom w:val="none" w:sz="0" w:space="0" w:color="auto"/>
        <w:right w:val="none" w:sz="0" w:space="0" w:color="auto"/>
      </w:divBdr>
    </w:div>
    <w:div w:id="1707679191">
      <w:bodyDiv w:val="1"/>
      <w:marLeft w:val="0"/>
      <w:marRight w:val="0"/>
      <w:marTop w:val="0"/>
      <w:marBottom w:val="0"/>
      <w:divBdr>
        <w:top w:val="none" w:sz="0" w:space="0" w:color="auto"/>
        <w:left w:val="none" w:sz="0" w:space="0" w:color="auto"/>
        <w:bottom w:val="none" w:sz="0" w:space="0" w:color="auto"/>
        <w:right w:val="none" w:sz="0" w:space="0" w:color="auto"/>
      </w:divBdr>
    </w:div>
    <w:div w:id="1776974404">
      <w:bodyDiv w:val="1"/>
      <w:marLeft w:val="0"/>
      <w:marRight w:val="0"/>
      <w:marTop w:val="0"/>
      <w:marBottom w:val="0"/>
      <w:divBdr>
        <w:top w:val="none" w:sz="0" w:space="0" w:color="auto"/>
        <w:left w:val="none" w:sz="0" w:space="0" w:color="auto"/>
        <w:bottom w:val="none" w:sz="0" w:space="0" w:color="auto"/>
        <w:right w:val="none" w:sz="0" w:space="0" w:color="auto"/>
      </w:divBdr>
    </w:div>
    <w:div w:id="1882548936">
      <w:bodyDiv w:val="1"/>
      <w:marLeft w:val="0"/>
      <w:marRight w:val="0"/>
      <w:marTop w:val="0"/>
      <w:marBottom w:val="0"/>
      <w:divBdr>
        <w:top w:val="none" w:sz="0" w:space="0" w:color="auto"/>
        <w:left w:val="none" w:sz="0" w:space="0" w:color="auto"/>
        <w:bottom w:val="none" w:sz="0" w:space="0" w:color="auto"/>
        <w:right w:val="none" w:sz="0" w:space="0" w:color="auto"/>
      </w:divBdr>
    </w:div>
    <w:div w:id="2064060695">
      <w:bodyDiv w:val="1"/>
      <w:marLeft w:val="0"/>
      <w:marRight w:val="0"/>
      <w:marTop w:val="0"/>
      <w:marBottom w:val="0"/>
      <w:divBdr>
        <w:top w:val="none" w:sz="0" w:space="0" w:color="auto"/>
        <w:left w:val="none" w:sz="0" w:space="0" w:color="auto"/>
        <w:bottom w:val="none" w:sz="0" w:space="0" w:color="auto"/>
        <w:right w:val="none" w:sz="0" w:space="0" w:color="auto"/>
      </w:divBdr>
    </w:div>
    <w:div w:id="209748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youtube.com/samyangle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acebook.com/samyanglensgloba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iktok.com/@samyanglensglobal"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18" ma:contentTypeDescription="Create a new document." ma:contentTypeScope="" ma:versionID="c352a1cbf403fe558ff8edd1a5ace00c">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3a410d606a6a102f95c6264d4ef4c1f8"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EA0F7A-C9D1-4FF3-91A6-1EFE8DEAA3A3}">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2.xml><?xml version="1.0" encoding="utf-8"?>
<ds:datastoreItem xmlns:ds="http://schemas.openxmlformats.org/officeDocument/2006/customXml" ds:itemID="{EFA31291-E295-4461-B996-0C6F36237837}">
  <ds:schemaRefs>
    <ds:schemaRef ds:uri="http://schemas.openxmlformats.org/officeDocument/2006/bibliography"/>
  </ds:schemaRefs>
</ds:datastoreItem>
</file>

<file path=customXml/itemProps3.xml><?xml version="1.0" encoding="utf-8"?>
<ds:datastoreItem xmlns:ds="http://schemas.openxmlformats.org/officeDocument/2006/customXml" ds:itemID="{FE2426F2-8594-4A6B-AAD8-3B0641189FD2}"/>
</file>

<file path=customXml/itemProps4.xml><?xml version="1.0" encoding="utf-8"?>
<ds:datastoreItem xmlns:ds="http://schemas.openxmlformats.org/officeDocument/2006/customXml" ds:itemID="{994CA1F1-90DE-4CAE-BB5F-44D735F0CC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619</Words>
  <Characters>3531</Characters>
  <Application>Microsoft Office Word</Application>
  <DocSecurity>4</DocSecurity>
  <Lines>29</Lines>
  <Paragraphs>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계정</dc:creator>
  <cp:keywords/>
  <dc:description/>
  <cp:lastModifiedBy>Diego Moreno</cp:lastModifiedBy>
  <cp:revision>38</cp:revision>
  <cp:lastPrinted>2021-10-18T17:48:00Z</cp:lastPrinted>
  <dcterms:created xsi:type="dcterms:W3CDTF">2023-05-23T22:50:00Z</dcterms:created>
  <dcterms:modified xsi:type="dcterms:W3CDTF">2023-05-24T20:42:00Z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8d844d60b8e5d8e92c44f3a43a000f7d93f82e1daa1807445671d21f1fa45be0</vt:lpwstr>
  </property>
  <property fmtid="{D5CDD505-2E9C-101B-9397-08002B2CF9AE}" pid="3" name="MSIP_Label_b7eee1e8-a13a-47c9-8b3f-1b74a156a1de_Enabled">
    <vt:lpwstr>true</vt:lpwstr>
  </property>
  <property fmtid="{D5CDD505-2E9C-101B-9397-08002B2CF9AE}" pid="4" name="MSIP_Label_b7eee1e8-a13a-47c9-8b3f-1b74a156a1de_SetDate">
    <vt:lpwstr>2023-05-23T12:35:23Z</vt:lpwstr>
  </property>
  <property fmtid="{D5CDD505-2E9C-101B-9397-08002B2CF9AE}" pid="5" name="MSIP_Label_b7eee1e8-a13a-47c9-8b3f-1b74a156a1de_Method">
    <vt:lpwstr>Standard</vt:lpwstr>
  </property>
  <property fmtid="{D5CDD505-2E9C-101B-9397-08002B2CF9AE}" pid="6" name="MSIP_Label_b7eee1e8-a13a-47c9-8b3f-1b74a156a1de_Name">
    <vt:lpwstr>b7eee1e8-a13a-47c9-8b3f-1b74a156a1de</vt:lpwstr>
  </property>
  <property fmtid="{D5CDD505-2E9C-101B-9397-08002B2CF9AE}" pid="7" name="MSIP_Label_b7eee1e8-a13a-47c9-8b3f-1b74a156a1de_SiteId">
    <vt:lpwstr>ac8c3fb5-3cfc-4199-b2c9-aad4972841b2</vt:lpwstr>
  </property>
  <property fmtid="{D5CDD505-2E9C-101B-9397-08002B2CF9AE}" pid="8" name="MSIP_Label_b7eee1e8-a13a-47c9-8b3f-1b74a156a1de_ActionId">
    <vt:lpwstr>77ef74bd-e1be-451b-9793-5769d10eb027</vt:lpwstr>
  </property>
  <property fmtid="{D5CDD505-2E9C-101B-9397-08002B2CF9AE}" pid="9" name="MSIP_Label_b7eee1e8-a13a-47c9-8b3f-1b74a156a1de_ContentBits">
    <vt:lpwstr>0</vt:lpwstr>
  </property>
  <property fmtid="{D5CDD505-2E9C-101B-9397-08002B2CF9AE}" pid="10" name="ContentTypeId">
    <vt:lpwstr>0x010100BE40F9E4686AAB4F8179A0674F8D61F5</vt:lpwstr>
  </property>
  <property fmtid="{D5CDD505-2E9C-101B-9397-08002B2CF9AE}" pid="11" name="MediaServiceImageTags">
    <vt:lpwstr/>
  </property>
  <property fmtid="{D5CDD505-2E9C-101B-9397-08002B2CF9AE}" pid="12" name="Peso archivo">
    <vt:lpwstr/>
  </property>
</Properties>
</file>