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98C55" w14:textId="7637853F" w:rsidR="00A223CE" w:rsidRPr="00CE1C40" w:rsidRDefault="00A223CE" w:rsidP="005E4216">
      <w:pPr>
        <w:widowControl/>
        <w:jc w:val="right"/>
        <w:rPr>
          <w:rFonts w:ascii="Palatino Linotype" w:eastAsia="MS PGothic" w:hAnsi="Palatino Linotype"/>
          <w:sz w:val="20"/>
          <w:szCs w:val="28"/>
          <w:lang w:val="es-ES"/>
        </w:rPr>
      </w:pPr>
    </w:p>
    <w:p w14:paraId="55075F5F" w14:textId="5E31DDD3" w:rsidR="004B7702" w:rsidRPr="00CE1C40" w:rsidRDefault="004B7702" w:rsidP="006D22AC">
      <w:pPr>
        <w:widowControl/>
        <w:jc w:val="left"/>
        <w:rPr>
          <w:rFonts w:ascii="Palatino Linotype" w:eastAsia="MS PGothic" w:hAnsi="Palatino Linotype"/>
          <w:b/>
          <w:sz w:val="20"/>
          <w:szCs w:val="28"/>
          <w:lang w:val="es-ES"/>
        </w:rPr>
      </w:pPr>
    </w:p>
    <w:p w14:paraId="7280FA3B" w14:textId="392AD06A" w:rsidR="00060112" w:rsidRPr="00E723BE" w:rsidRDefault="00060112" w:rsidP="00060112">
      <w:pPr>
        <w:widowControl/>
        <w:jc w:val="center"/>
        <w:rPr>
          <w:rFonts w:ascii="Palatino Linotype" w:eastAsia="MS PGothic" w:hAnsi="Palatino Linotype"/>
          <w:b/>
          <w:bCs/>
          <w:sz w:val="28"/>
          <w:szCs w:val="28"/>
          <w:lang w:val="es-ES"/>
        </w:rPr>
      </w:pPr>
      <w:r w:rsidRPr="00060112">
        <w:rPr>
          <w:rFonts w:ascii="Palatino Linotype" w:eastAsia="MS PGothic" w:hAnsi="Palatino Linotype"/>
          <w:b/>
          <w:bCs/>
          <w:sz w:val="28"/>
          <w:szCs w:val="28"/>
          <w:lang w:val="es-ES"/>
        </w:rPr>
        <w:t>TAMRON anuncia el desarrollo del primer objetivo zoom gran angular de 17-50 mm del mundo</w:t>
      </w:r>
      <w:r w:rsidR="00E723BE" w:rsidRPr="00E723BE">
        <w:rPr>
          <w:rFonts w:ascii="Palatino Linotype" w:eastAsia="MS PGothic" w:hAnsi="Palatino Linotype"/>
          <w:b/>
          <w:bCs/>
          <w:sz w:val="28"/>
          <w:szCs w:val="28"/>
          <w:vertAlign w:val="superscript"/>
          <w:lang w:val="es-ES"/>
        </w:rPr>
        <w:t>1</w:t>
      </w:r>
    </w:p>
    <w:p w14:paraId="6A92253B" w14:textId="590CAE81" w:rsidR="00060112" w:rsidRPr="00B04F4A" w:rsidRDefault="00060112" w:rsidP="00060112">
      <w:pPr>
        <w:widowControl/>
        <w:jc w:val="center"/>
        <w:rPr>
          <w:rFonts w:ascii="Palatino Linotype" w:eastAsia="MS PGothic" w:hAnsi="Palatino Linotype"/>
          <w:b/>
          <w:bCs/>
          <w:sz w:val="28"/>
          <w:szCs w:val="28"/>
          <w:lang w:val="es-ES"/>
        </w:rPr>
      </w:pPr>
      <w:r w:rsidRPr="00B04F4A">
        <w:rPr>
          <w:rFonts w:ascii="Palatino Linotype" w:eastAsia="MS PGothic" w:hAnsi="Palatino Linotype"/>
          <w:b/>
          <w:bCs/>
          <w:sz w:val="28"/>
          <w:szCs w:val="28"/>
          <w:lang w:val="es-ES"/>
        </w:rPr>
        <w:t>para cámaras sin espejo de fotograma completo</w:t>
      </w:r>
    </w:p>
    <w:p w14:paraId="569BDC01" w14:textId="77777777" w:rsidR="00D3559D" w:rsidRPr="00B04F4A" w:rsidRDefault="00D3559D" w:rsidP="00F672D1">
      <w:pPr>
        <w:widowControl/>
        <w:jc w:val="center"/>
        <w:rPr>
          <w:rFonts w:ascii="Palatino Linotype" w:eastAsia="MS PGothic" w:hAnsi="Palatino Linotype"/>
          <w:b/>
          <w:bCs/>
          <w:sz w:val="28"/>
          <w:szCs w:val="28"/>
          <w:lang w:val="es-ES"/>
        </w:rPr>
      </w:pPr>
    </w:p>
    <w:p w14:paraId="0DFCAF47" w14:textId="18321EEC" w:rsidR="00D3559D" w:rsidRPr="00B04F4A" w:rsidRDefault="00D3559D" w:rsidP="00F672D1">
      <w:pPr>
        <w:widowControl/>
        <w:jc w:val="center"/>
        <w:rPr>
          <w:rFonts w:ascii="Palatino Linotype" w:eastAsia="MS PGothic" w:hAnsi="Palatino Linotype"/>
          <w:b/>
          <w:bCs/>
          <w:sz w:val="28"/>
          <w:szCs w:val="28"/>
          <w:lang w:val="es-ES"/>
        </w:rPr>
      </w:pPr>
      <w:r w:rsidRPr="00B04F4A">
        <w:rPr>
          <w:rFonts w:ascii="Palatino Linotype" w:eastAsia="MS PGothic" w:hAnsi="Palatino Linotype"/>
          <w:b/>
          <w:bCs/>
          <w:sz w:val="28"/>
          <w:szCs w:val="28"/>
          <w:lang w:val="es-ES"/>
        </w:rPr>
        <w:t>17-50mm F/4 Di III VXD (Model</w:t>
      </w:r>
      <w:r w:rsidR="00E723BE" w:rsidRPr="00B04F4A">
        <w:rPr>
          <w:rFonts w:ascii="Palatino Linotype" w:eastAsia="MS PGothic" w:hAnsi="Palatino Linotype"/>
          <w:b/>
          <w:bCs/>
          <w:sz w:val="28"/>
          <w:szCs w:val="28"/>
          <w:lang w:val="es-ES"/>
        </w:rPr>
        <w:t>o</w:t>
      </w:r>
      <w:r w:rsidRPr="00B04F4A">
        <w:rPr>
          <w:rFonts w:ascii="Palatino Linotype" w:eastAsia="MS PGothic" w:hAnsi="Palatino Linotype"/>
          <w:b/>
          <w:bCs/>
          <w:sz w:val="28"/>
          <w:szCs w:val="28"/>
          <w:lang w:val="es-ES"/>
        </w:rPr>
        <w:t xml:space="preserve"> A068)</w:t>
      </w:r>
    </w:p>
    <w:p w14:paraId="1622CFD4" w14:textId="77777777" w:rsidR="00D3559D" w:rsidRPr="00B04F4A" w:rsidRDefault="00D3559D" w:rsidP="00F672D1">
      <w:pPr>
        <w:widowControl/>
        <w:jc w:val="center"/>
        <w:rPr>
          <w:rFonts w:ascii="Palatino Linotype" w:eastAsia="MS PGothic" w:hAnsi="Palatino Linotype"/>
          <w:b/>
          <w:bCs/>
          <w:sz w:val="28"/>
          <w:szCs w:val="28"/>
          <w:lang w:val="es-ES"/>
        </w:rPr>
      </w:pPr>
    </w:p>
    <w:p w14:paraId="458785D2" w14:textId="7BF78A5A" w:rsidR="00B04F4A" w:rsidRPr="00B04F4A" w:rsidRDefault="00B04F4A" w:rsidP="00B04F4A">
      <w:pPr>
        <w:widowControl/>
        <w:jc w:val="left"/>
        <w:rPr>
          <w:rFonts w:ascii="Palatino Linotype" w:eastAsia="MS PGothic" w:hAnsi="Palatino Linotype"/>
          <w:b/>
          <w:bCs/>
          <w:sz w:val="28"/>
          <w:szCs w:val="28"/>
          <w:lang w:val="es-ES"/>
        </w:rPr>
      </w:pPr>
      <w:r>
        <w:rPr>
          <w:rFonts w:ascii="Palatino Linotype" w:eastAsia="MS PGothic" w:hAnsi="Palatino Linotype"/>
          <w:b/>
          <w:bCs/>
          <w:sz w:val="28"/>
          <w:szCs w:val="28"/>
          <w:lang w:val="es-ES"/>
        </w:rPr>
        <w:t>Haz z</w:t>
      </w:r>
      <w:r w:rsidRPr="00B04F4A">
        <w:rPr>
          <w:rFonts w:ascii="Palatino Linotype" w:eastAsia="MS PGothic" w:hAnsi="Palatino Linotype"/>
          <w:b/>
          <w:bCs/>
          <w:sz w:val="28"/>
          <w:szCs w:val="28"/>
          <w:lang w:val="es-ES"/>
        </w:rPr>
        <w:t>oom desde el ultra gran angular de 17 mm al estándar de 50 mm,</w:t>
      </w:r>
    </w:p>
    <w:p w14:paraId="77D11CB9" w14:textId="6359C230" w:rsidR="00780FEC" w:rsidRDefault="00D0131C" w:rsidP="00B04F4A">
      <w:pPr>
        <w:widowControl/>
        <w:jc w:val="left"/>
        <w:rPr>
          <w:rFonts w:ascii="Palatino Linotype" w:eastAsia="MS PGothic" w:hAnsi="Palatino Linotype"/>
          <w:b/>
          <w:bCs/>
          <w:sz w:val="28"/>
          <w:szCs w:val="28"/>
          <w:lang w:val="es-ES"/>
        </w:rPr>
      </w:pPr>
      <w:r>
        <w:rPr>
          <w:rFonts w:ascii="Palatino Linotype" w:eastAsia="MS PGothic" w:hAnsi="Palatino Linotype"/>
          <w:b/>
          <w:bCs/>
          <w:sz w:val="28"/>
          <w:szCs w:val="28"/>
          <w:lang w:val="es-ES"/>
        </w:rPr>
        <w:t>Una l</w:t>
      </w:r>
      <w:r w:rsidR="00B04F4A" w:rsidRPr="00B04F4A">
        <w:rPr>
          <w:rFonts w:ascii="Palatino Linotype" w:eastAsia="MS PGothic" w:hAnsi="Palatino Linotype"/>
          <w:b/>
          <w:bCs/>
          <w:sz w:val="28"/>
          <w:szCs w:val="28"/>
          <w:lang w:val="es-ES"/>
        </w:rPr>
        <w:t>ente única que ofrece la máxima versatilidad para creadores de fotografías y videos.</w:t>
      </w:r>
    </w:p>
    <w:p w14:paraId="72B6F84B" w14:textId="77777777" w:rsidR="00D0131C" w:rsidRPr="00B04F4A" w:rsidRDefault="00D0131C" w:rsidP="00B04F4A">
      <w:pPr>
        <w:widowControl/>
        <w:jc w:val="left"/>
        <w:rPr>
          <w:rFonts w:ascii="MS PGothic" w:eastAsia="MS PGothic" w:hAnsi="MS PGothic"/>
          <w:sz w:val="20"/>
          <w:szCs w:val="20"/>
          <w:lang w:val="es-ES"/>
        </w:rPr>
      </w:pPr>
    </w:p>
    <w:p w14:paraId="49B894AA" w14:textId="480B8A81" w:rsidR="004461F4" w:rsidRPr="00D86A46" w:rsidRDefault="004461F4" w:rsidP="77E689BF">
      <w:pPr>
        <w:widowControl/>
        <w:jc w:val="left"/>
        <w:rPr>
          <w:rFonts w:ascii="Palatino Linotype" w:eastAsia="Yu Gothic" w:hAnsi="Palatino Linotype"/>
          <w:sz w:val="20"/>
          <w:szCs w:val="20"/>
          <w:lang w:val="es-ES"/>
        </w:rPr>
      </w:pPr>
      <w:r w:rsidRPr="00D86A46">
        <w:rPr>
          <w:rFonts w:ascii="Palatino Linotype" w:eastAsia="Yu Gothic" w:hAnsi="Palatino Linotype"/>
          <w:sz w:val="20"/>
          <w:szCs w:val="20"/>
          <w:lang w:val="es-ES"/>
        </w:rPr>
        <w:t xml:space="preserve"> </w:t>
      </w:r>
      <w:r w:rsidR="00450C94" w:rsidRPr="00D86A46">
        <w:rPr>
          <w:rFonts w:ascii="Palatino Linotype" w:eastAsia="Yu Gothic" w:hAnsi="Palatino Linotype"/>
          <w:sz w:val="20"/>
          <w:szCs w:val="20"/>
          <w:lang w:val="es-ES"/>
        </w:rPr>
        <w:t>24</w:t>
      </w:r>
      <w:r w:rsidR="00CE1C40">
        <w:rPr>
          <w:rFonts w:ascii="Palatino Linotype" w:eastAsia="Yu Gothic" w:hAnsi="Palatino Linotype"/>
          <w:sz w:val="20"/>
          <w:szCs w:val="20"/>
          <w:lang w:val="es-ES"/>
        </w:rPr>
        <w:t xml:space="preserve"> de agosto</w:t>
      </w:r>
      <w:r w:rsidRPr="00D86A46">
        <w:rPr>
          <w:rFonts w:ascii="Palatino Linotype" w:eastAsia="Yu Gothic" w:hAnsi="Palatino Linotype"/>
          <w:sz w:val="20"/>
          <w:szCs w:val="20"/>
          <w:lang w:val="es-ES"/>
        </w:rPr>
        <w:t>, 2023</w:t>
      </w:r>
      <w:r w:rsidR="00CF4D2F" w:rsidRPr="00D86A46">
        <w:rPr>
          <w:rFonts w:ascii="Palatino Linotype" w:eastAsia="Yu Gothic" w:hAnsi="Palatino Linotype"/>
          <w:sz w:val="20"/>
          <w:szCs w:val="20"/>
          <w:lang w:val="es-ES"/>
        </w:rPr>
        <w:t>, Saitama (Japón) - Tamron Co. Ltd. (</w:t>
      </w:r>
      <w:r w:rsidR="00CE1C40" w:rsidRPr="00D86A46">
        <w:rPr>
          <w:rFonts w:ascii="Palatino Linotype" w:eastAsia="Yu Gothic" w:hAnsi="Palatino Linotype"/>
          <w:sz w:val="20"/>
          <w:szCs w:val="20"/>
          <w:lang w:val="es-ES"/>
        </w:rPr>
        <w:t>presidente</w:t>
      </w:r>
      <w:r w:rsidR="00CF4D2F" w:rsidRPr="00D86A46">
        <w:rPr>
          <w:rFonts w:ascii="Palatino Linotype" w:eastAsia="Yu Gothic" w:hAnsi="Palatino Linotype"/>
          <w:sz w:val="20"/>
          <w:szCs w:val="20"/>
          <w:lang w:val="es-ES"/>
        </w:rPr>
        <w:t xml:space="preserve"> y Director General: </w:t>
      </w:r>
      <w:proofErr w:type="spellStart"/>
      <w:r w:rsidR="00CF4D2F" w:rsidRPr="00D86A46">
        <w:rPr>
          <w:rFonts w:ascii="Palatino Linotype" w:eastAsia="Yu Gothic" w:hAnsi="Palatino Linotype"/>
          <w:sz w:val="20"/>
          <w:szCs w:val="20"/>
          <w:lang w:val="es-ES"/>
        </w:rPr>
        <w:t>Shiro</w:t>
      </w:r>
      <w:proofErr w:type="spellEnd"/>
      <w:r w:rsidR="00CF4D2F" w:rsidRPr="00D86A46">
        <w:rPr>
          <w:rFonts w:ascii="Palatino Linotype" w:eastAsia="Yu Gothic" w:hAnsi="Palatino Linotype"/>
          <w:sz w:val="20"/>
          <w:szCs w:val="20"/>
          <w:lang w:val="es-ES"/>
        </w:rPr>
        <w:t xml:space="preserve"> </w:t>
      </w:r>
      <w:proofErr w:type="spellStart"/>
      <w:r w:rsidR="00CF4D2F" w:rsidRPr="00D86A46">
        <w:rPr>
          <w:rFonts w:ascii="Palatino Linotype" w:eastAsia="Yu Gothic" w:hAnsi="Palatino Linotype"/>
          <w:sz w:val="20"/>
          <w:szCs w:val="20"/>
          <w:lang w:val="es-ES"/>
        </w:rPr>
        <w:t>Ajisaka</w:t>
      </w:r>
      <w:proofErr w:type="spellEnd"/>
      <w:r w:rsidR="00CF4D2F" w:rsidRPr="00D86A46">
        <w:rPr>
          <w:rFonts w:ascii="Palatino Linotype" w:eastAsia="Yu Gothic" w:hAnsi="Palatino Linotype"/>
          <w:sz w:val="20"/>
          <w:szCs w:val="20"/>
          <w:lang w:val="es-ES"/>
        </w:rPr>
        <w:t>), fabricante líder de ópticas para diversas aplicaciones</w:t>
      </w:r>
      <w:r w:rsidRPr="00D86A46">
        <w:rPr>
          <w:rFonts w:ascii="Palatino Linotype" w:eastAsia="Yu Gothic" w:hAnsi="Palatino Linotype"/>
          <w:sz w:val="20"/>
          <w:szCs w:val="20"/>
          <w:lang w:val="es-ES"/>
        </w:rPr>
        <w:t xml:space="preserve">, </w:t>
      </w:r>
      <w:r w:rsidR="00D86A46" w:rsidRPr="00D86A46">
        <w:rPr>
          <w:rFonts w:ascii="Palatino Linotype" w:eastAsia="Yu Gothic" w:hAnsi="Palatino Linotype"/>
          <w:sz w:val="20"/>
          <w:szCs w:val="20"/>
          <w:lang w:val="es-ES"/>
        </w:rPr>
        <w:t>anuncia el desarrollo del 17-50 mm F/4 Di III VXD (modelo A068), un objetivo zoom gran angular para cámaras sin espejo de fotograma completo con montura Sony</w:t>
      </w:r>
      <w:r w:rsidR="00D86A46">
        <w:rPr>
          <w:rFonts w:ascii="Palatino Linotype" w:eastAsia="Yu Gothic" w:hAnsi="Palatino Linotype"/>
          <w:sz w:val="20"/>
          <w:szCs w:val="20"/>
          <w:lang w:val="es-ES"/>
        </w:rPr>
        <w:t xml:space="preserve"> E</w:t>
      </w:r>
      <w:r w:rsidR="00D86A46" w:rsidRPr="00D86A46">
        <w:rPr>
          <w:rFonts w:ascii="Palatino Linotype" w:eastAsia="Yu Gothic" w:hAnsi="Palatino Linotype"/>
          <w:sz w:val="20"/>
          <w:szCs w:val="20"/>
          <w:lang w:val="es-ES"/>
        </w:rPr>
        <w:t>.</w:t>
      </w:r>
    </w:p>
    <w:p w14:paraId="427906F0" w14:textId="359FE89E" w:rsidR="004461F4" w:rsidRPr="00D86A46" w:rsidRDefault="000F082F" w:rsidP="006D22AC">
      <w:pPr>
        <w:widowControl/>
        <w:jc w:val="left"/>
        <w:rPr>
          <w:rFonts w:ascii="Palatino Linotype" w:eastAsia="Yu Gothic" w:hAnsi="Palatino Linotype"/>
          <w:sz w:val="20"/>
          <w:szCs w:val="20"/>
          <w:lang w:val="es-ES"/>
        </w:rPr>
      </w:pPr>
      <w:r w:rsidRPr="000F082F">
        <w:rPr>
          <w:rFonts w:ascii="Palatino Linotype" w:eastAsia="Yu Gothic" w:hAnsi="Palatino Linotype"/>
          <w:noProof/>
          <w:sz w:val="20"/>
          <w:szCs w:val="20"/>
        </w:rPr>
        <w:drawing>
          <wp:anchor distT="0" distB="0" distL="114300" distR="114300" simplePos="0" relativeHeight="251658240" behindDoc="0" locked="0" layoutInCell="1" allowOverlap="1" wp14:anchorId="52ABD7EE" wp14:editId="04F283FF">
            <wp:simplePos x="0" y="0"/>
            <wp:positionH relativeFrom="column">
              <wp:posOffset>1629410</wp:posOffset>
            </wp:positionH>
            <wp:positionV relativeFrom="paragraph">
              <wp:posOffset>95251</wp:posOffset>
            </wp:positionV>
            <wp:extent cx="2358019" cy="1348740"/>
            <wp:effectExtent l="0" t="0" r="4445" b="3810"/>
            <wp:wrapNone/>
            <wp:docPr id="93985146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851464" name=""/>
                    <pic:cNvPicPr/>
                  </pic:nvPicPr>
                  <pic:blipFill>
                    <a:blip r:embed="rId11"/>
                    <a:stretch>
                      <a:fillRect/>
                    </a:stretch>
                  </pic:blipFill>
                  <pic:spPr>
                    <a:xfrm>
                      <a:off x="0" y="0"/>
                      <a:ext cx="2363308" cy="1351765"/>
                    </a:xfrm>
                    <a:prstGeom prst="rect">
                      <a:avLst/>
                    </a:prstGeom>
                  </pic:spPr>
                </pic:pic>
              </a:graphicData>
            </a:graphic>
            <wp14:sizeRelH relativeFrom="margin">
              <wp14:pctWidth>0</wp14:pctWidth>
            </wp14:sizeRelH>
            <wp14:sizeRelV relativeFrom="margin">
              <wp14:pctHeight>0</wp14:pctHeight>
            </wp14:sizeRelV>
          </wp:anchor>
        </w:drawing>
      </w:r>
    </w:p>
    <w:p w14:paraId="082B5070" w14:textId="0C3297F3" w:rsidR="009E6CC8" w:rsidRPr="00D86A46" w:rsidRDefault="009E6CC8" w:rsidP="006D22AC">
      <w:pPr>
        <w:jc w:val="left"/>
        <w:rPr>
          <w:rFonts w:ascii="Palatino Linotype" w:eastAsia="MS PGothic" w:hAnsi="Palatino Linotype"/>
          <w:b/>
          <w:lang w:val="es-ES"/>
        </w:rPr>
      </w:pPr>
    </w:p>
    <w:p w14:paraId="1DF210F3" w14:textId="77777777" w:rsidR="005E4216" w:rsidRPr="00D86A46" w:rsidRDefault="005E4216" w:rsidP="006D22AC">
      <w:pPr>
        <w:jc w:val="left"/>
        <w:rPr>
          <w:rFonts w:ascii="Palatino Linotype" w:eastAsia="MS PGothic" w:hAnsi="Palatino Linotype"/>
          <w:b/>
          <w:lang w:val="es-ES"/>
        </w:rPr>
      </w:pPr>
    </w:p>
    <w:p w14:paraId="72FC4AF1" w14:textId="77777777" w:rsidR="005E4216" w:rsidRPr="00D86A46" w:rsidRDefault="005E4216" w:rsidP="006D22AC">
      <w:pPr>
        <w:jc w:val="left"/>
        <w:rPr>
          <w:rFonts w:ascii="Palatino Linotype" w:eastAsia="MS PGothic" w:hAnsi="Palatino Linotype"/>
          <w:b/>
          <w:lang w:val="es-ES"/>
        </w:rPr>
      </w:pPr>
    </w:p>
    <w:p w14:paraId="1EEA65F7" w14:textId="77777777" w:rsidR="005E4216" w:rsidRPr="00D86A46" w:rsidRDefault="005E4216" w:rsidP="006D22AC">
      <w:pPr>
        <w:jc w:val="left"/>
        <w:rPr>
          <w:rFonts w:ascii="Palatino Linotype" w:eastAsia="MS PGothic" w:hAnsi="Palatino Linotype"/>
          <w:b/>
          <w:lang w:val="es-ES"/>
        </w:rPr>
      </w:pPr>
    </w:p>
    <w:p w14:paraId="78CE5201" w14:textId="77777777" w:rsidR="000F082F" w:rsidRPr="00D86A46" w:rsidRDefault="000F082F" w:rsidP="006D22AC">
      <w:pPr>
        <w:jc w:val="left"/>
        <w:rPr>
          <w:rFonts w:ascii="Palatino Linotype" w:eastAsia="MS PGothic" w:hAnsi="Palatino Linotype"/>
          <w:b/>
          <w:lang w:val="es-ES"/>
        </w:rPr>
      </w:pPr>
    </w:p>
    <w:tbl>
      <w:tblPr>
        <w:tblStyle w:val="Tablaconcuadrcula"/>
        <w:tblpPr w:leftFromText="142" w:rightFromText="142" w:vertAnchor="text" w:horzAnchor="page" w:tblpX="1471" w:tblpY="180"/>
        <w:tblW w:w="8742" w:type="dxa"/>
        <w:tblLook w:val="04A0" w:firstRow="1" w:lastRow="0" w:firstColumn="1" w:lastColumn="0" w:noHBand="0" w:noVBand="1"/>
      </w:tblPr>
      <w:tblGrid>
        <w:gridCol w:w="5326"/>
        <w:gridCol w:w="3416"/>
      </w:tblGrid>
      <w:tr w:rsidR="00A223CE" w:rsidRPr="00F70DB4" w14:paraId="55D125A1" w14:textId="77777777" w:rsidTr="009B1BAA">
        <w:trPr>
          <w:trHeight w:val="236"/>
        </w:trPr>
        <w:tc>
          <w:tcPr>
            <w:tcW w:w="5326" w:type="dxa"/>
            <w:shd w:val="clear" w:color="auto" w:fill="D9D9D9"/>
          </w:tcPr>
          <w:p w14:paraId="7797A501" w14:textId="673F04E9" w:rsidR="00A223CE" w:rsidRPr="00F70DB4" w:rsidRDefault="00D86A46" w:rsidP="003B3833">
            <w:pPr>
              <w:jc w:val="center"/>
              <w:rPr>
                <w:rFonts w:ascii="Palatino Linotype" w:eastAsia="MS PGothic" w:hAnsi="Palatino Linotype"/>
                <w:sz w:val="20"/>
                <w:szCs w:val="20"/>
              </w:rPr>
            </w:pPr>
            <w:bookmarkStart w:id="0" w:name="_Hlk131426819"/>
            <w:r>
              <w:rPr>
                <w:rFonts w:ascii="Palatino Linotype" w:hAnsi="Palatino Linotype" w:cstheme="majorHAnsi"/>
                <w:sz w:val="20"/>
                <w:szCs w:val="20"/>
              </w:rPr>
              <w:t>NOMBRE DEL PRODUCTO</w:t>
            </w:r>
          </w:p>
        </w:tc>
        <w:tc>
          <w:tcPr>
            <w:tcW w:w="3416" w:type="dxa"/>
            <w:shd w:val="clear" w:color="auto" w:fill="D9D9D9"/>
          </w:tcPr>
          <w:p w14:paraId="0FA2061C" w14:textId="606CF2E0" w:rsidR="00A223CE" w:rsidRPr="00F70DB4" w:rsidRDefault="009B1BAA" w:rsidP="003B3833">
            <w:pPr>
              <w:jc w:val="center"/>
              <w:rPr>
                <w:rFonts w:ascii="Palatino Linotype" w:eastAsia="MS PGothic" w:hAnsi="Palatino Linotype"/>
                <w:sz w:val="20"/>
                <w:szCs w:val="20"/>
              </w:rPr>
            </w:pPr>
            <w:r>
              <w:rPr>
                <w:rFonts w:ascii="Palatino Linotype" w:hAnsi="Palatino Linotype" w:cstheme="majorHAnsi"/>
                <w:sz w:val="20"/>
                <w:szCs w:val="20"/>
              </w:rPr>
              <w:t>FECHA DEL LANZAMIENTO</w:t>
            </w:r>
          </w:p>
        </w:tc>
      </w:tr>
      <w:tr w:rsidR="00A223CE" w:rsidRPr="00CE1C40" w14:paraId="4DE9D865" w14:textId="77777777" w:rsidTr="009B1BAA">
        <w:trPr>
          <w:trHeight w:val="447"/>
        </w:trPr>
        <w:tc>
          <w:tcPr>
            <w:tcW w:w="5326" w:type="dxa"/>
          </w:tcPr>
          <w:p w14:paraId="2FE62AE8" w14:textId="77AC5F98" w:rsidR="00A223CE" w:rsidRPr="00D86A46" w:rsidRDefault="00A223CE" w:rsidP="003B3833">
            <w:pPr>
              <w:jc w:val="center"/>
              <w:rPr>
                <w:rFonts w:ascii="Palatino Linotype" w:eastAsia="Yu Gothic" w:hAnsi="Palatino Linotype"/>
                <w:sz w:val="20"/>
                <w:szCs w:val="20"/>
                <w:lang w:val="pt-PT"/>
              </w:rPr>
            </w:pPr>
            <w:r w:rsidRPr="00D86A46">
              <w:rPr>
                <w:rFonts w:ascii="Palatino Linotype" w:eastAsia="Yu Gothic" w:hAnsi="Palatino Linotype"/>
                <w:sz w:val="20"/>
                <w:szCs w:val="20"/>
                <w:lang w:val="pt-PT"/>
              </w:rPr>
              <w:t>17-50mm F/4 Di III VXD (Model</w:t>
            </w:r>
            <w:r w:rsidR="00D86A46" w:rsidRPr="00D86A46">
              <w:rPr>
                <w:rFonts w:ascii="Palatino Linotype" w:eastAsia="Yu Gothic" w:hAnsi="Palatino Linotype"/>
                <w:sz w:val="20"/>
                <w:szCs w:val="20"/>
                <w:lang w:val="pt-PT"/>
              </w:rPr>
              <w:t>o</w:t>
            </w:r>
            <w:r w:rsidRPr="00D86A46">
              <w:rPr>
                <w:rFonts w:ascii="Palatino Linotype" w:eastAsia="Yu Gothic" w:hAnsi="Palatino Linotype"/>
                <w:sz w:val="20"/>
                <w:szCs w:val="20"/>
                <w:lang w:val="pt-PT"/>
              </w:rPr>
              <w:t xml:space="preserve"> A068)</w:t>
            </w:r>
          </w:p>
          <w:p w14:paraId="6BF97E81" w14:textId="583D9A27" w:rsidR="00A223CE" w:rsidRPr="00D86A46" w:rsidRDefault="00D86A46" w:rsidP="003B3833">
            <w:pPr>
              <w:jc w:val="center"/>
              <w:rPr>
                <w:rFonts w:ascii="Palatino Linotype" w:eastAsia="MS PGothic" w:hAnsi="Palatino Linotype"/>
                <w:sz w:val="20"/>
                <w:szCs w:val="18"/>
                <w:highlight w:val="yellow"/>
                <w:lang w:val="pt-PT"/>
              </w:rPr>
            </w:pPr>
            <w:r w:rsidRPr="00D86A46">
              <w:rPr>
                <w:rFonts w:ascii="Palatino Linotype" w:eastAsia="MS PGothic" w:hAnsi="Palatino Linotype" w:cstheme="majorHAnsi"/>
                <w:sz w:val="20"/>
                <w:szCs w:val="20"/>
                <w:lang w:val="pt-PT"/>
              </w:rPr>
              <w:t xml:space="preserve">Para </w:t>
            </w:r>
            <w:proofErr w:type="spellStart"/>
            <w:r w:rsidRPr="00D86A46">
              <w:rPr>
                <w:rFonts w:ascii="Palatino Linotype" w:eastAsia="MS PGothic" w:hAnsi="Palatino Linotype" w:cstheme="majorHAnsi"/>
                <w:sz w:val="20"/>
                <w:szCs w:val="20"/>
                <w:lang w:val="pt-PT"/>
              </w:rPr>
              <w:t>montura</w:t>
            </w:r>
            <w:proofErr w:type="spellEnd"/>
            <w:r w:rsidR="00A223CE" w:rsidRPr="00D86A46">
              <w:rPr>
                <w:rFonts w:ascii="Palatino Linotype" w:eastAsia="MS PGothic" w:hAnsi="Palatino Linotype" w:cstheme="majorHAnsi"/>
                <w:sz w:val="20"/>
                <w:szCs w:val="20"/>
                <w:lang w:val="pt-PT"/>
              </w:rPr>
              <w:t xml:space="preserve"> Sony E</w:t>
            </w:r>
            <w:r w:rsidR="002C6C4A" w:rsidRPr="00D86A46">
              <w:rPr>
                <w:rFonts w:ascii="Palatino Linotype" w:eastAsia="MS PGothic" w:hAnsi="Palatino Linotype"/>
                <w:sz w:val="20"/>
                <w:szCs w:val="20"/>
                <w:lang w:val="pt-PT"/>
              </w:rPr>
              <w:t xml:space="preserve"> (35mm </w:t>
            </w:r>
            <w:proofErr w:type="spellStart"/>
            <w:r w:rsidR="002C6C4A" w:rsidRPr="00D86A46">
              <w:rPr>
                <w:rFonts w:ascii="Palatino Linotype" w:eastAsia="MS PGothic" w:hAnsi="Palatino Linotype"/>
                <w:sz w:val="20"/>
                <w:szCs w:val="20"/>
                <w:lang w:val="pt-PT"/>
              </w:rPr>
              <w:t>full</w:t>
            </w:r>
            <w:proofErr w:type="spellEnd"/>
            <w:r w:rsidR="002C6C4A" w:rsidRPr="00D86A46">
              <w:rPr>
                <w:rFonts w:ascii="Palatino Linotype" w:eastAsia="MS PGothic" w:hAnsi="Palatino Linotype"/>
                <w:sz w:val="20"/>
                <w:szCs w:val="20"/>
                <w:lang w:val="pt-PT"/>
              </w:rPr>
              <w:t>-frame)</w:t>
            </w:r>
          </w:p>
        </w:tc>
        <w:tc>
          <w:tcPr>
            <w:tcW w:w="3416" w:type="dxa"/>
          </w:tcPr>
          <w:p w14:paraId="3B0BC74E" w14:textId="73B456C3" w:rsidR="00A223CE" w:rsidRPr="009B1BAA" w:rsidRDefault="009B1BAA" w:rsidP="009B1BAA">
            <w:pPr>
              <w:spacing w:line="480" w:lineRule="auto"/>
              <w:rPr>
                <w:rFonts w:ascii="Palatino Linotype" w:eastAsia="MS PGothic" w:hAnsi="Palatino Linotype"/>
                <w:sz w:val="20"/>
                <w:szCs w:val="18"/>
                <w:highlight w:val="yellow"/>
                <w:lang w:val="es-ES"/>
              </w:rPr>
            </w:pPr>
            <w:r w:rsidRPr="009B1BAA">
              <w:rPr>
                <w:rFonts w:ascii="Palatino Linotype" w:eastAsia="MS PGothic" w:hAnsi="Palatino Linotype"/>
                <w:color w:val="000000" w:themeColor="text1"/>
                <w:sz w:val="20"/>
                <w:szCs w:val="20"/>
                <w:lang w:val="es-ES"/>
              </w:rPr>
              <w:t>Lanzamiento previsto para el otoño de 2023</w:t>
            </w:r>
          </w:p>
        </w:tc>
      </w:tr>
      <w:bookmarkEnd w:id="0"/>
    </w:tbl>
    <w:p w14:paraId="344D6142" w14:textId="77777777" w:rsidR="005E4216" w:rsidRPr="009B1BAA" w:rsidRDefault="005E4216" w:rsidP="006D22AC">
      <w:pPr>
        <w:pStyle w:val="Textosinformato"/>
        <w:rPr>
          <w:rFonts w:ascii="Palatino Linotype" w:eastAsia="MS PGothic" w:hAnsi="Palatino Linotype" w:cstheme="majorHAnsi"/>
          <w:lang w:val="es-ES"/>
        </w:rPr>
      </w:pPr>
    </w:p>
    <w:p w14:paraId="5D4710F5" w14:textId="504132FF" w:rsidR="004461F4" w:rsidRPr="006D32E0" w:rsidRDefault="00B12B95" w:rsidP="006D22AC">
      <w:pPr>
        <w:pStyle w:val="Textosinformato"/>
        <w:rPr>
          <w:rFonts w:ascii="Palatino Linotype" w:eastAsia="MS PGothic" w:hAnsi="Palatino Linotype" w:cstheme="majorHAnsi"/>
          <w:lang w:val="es-ES"/>
        </w:rPr>
      </w:pPr>
      <w:r w:rsidRPr="00B12B95">
        <w:rPr>
          <w:rFonts w:ascii="Palatino Linotype" w:eastAsia="MS PGothic" w:hAnsi="Palatino Linotype" w:cstheme="majorHAnsi"/>
          <w:lang w:val="es-ES"/>
        </w:rPr>
        <w:t>Este innovador objetivo amplía desde el ultra gran angular de 17 mm hasta el estándar de 50 mm, el primero del mundo</w:t>
      </w:r>
      <w:r w:rsidRPr="00B12B95">
        <w:rPr>
          <w:rFonts w:ascii="Palatino Linotype" w:eastAsia="MS PGothic" w:hAnsi="Palatino Linotype" w:cstheme="majorHAnsi"/>
          <w:vertAlign w:val="superscript"/>
          <w:lang w:val="es-ES"/>
        </w:rPr>
        <w:t>1</w:t>
      </w:r>
      <w:r w:rsidRPr="00B12B95">
        <w:rPr>
          <w:rFonts w:ascii="Palatino Linotype" w:eastAsia="MS PGothic" w:hAnsi="Palatino Linotype" w:cstheme="majorHAnsi"/>
          <w:lang w:val="es-ES"/>
        </w:rPr>
        <w:t xml:space="preserve"> con un rango de zoom tan dinámico para cámaras sin espejo de fotograma completo. </w:t>
      </w:r>
      <w:r w:rsidR="00AD251A" w:rsidRPr="00AD251A">
        <w:rPr>
          <w:rFonts w:ascii="Palatino Linotype" w:eastAsia="MS PGothic" w:hAnsi="Palatino Linotype" w:cstheme="majorHAnsi"/>
          <w:lang w:val="es-ES"/>
        </w:rPr>
        <w:t xml:space="preserve">El nuevo 17-50 mm </w:t>
      </w:r>
      <w:r w:rsidR="001A55F6">
        <w:rPr>
          <w:rFonts w:ascii="Palatino Linotype" w:eastAsia="MS PGothic" w:hAnsi="Palatino Linotype" w:cstheme="majorHAnsi"/>
          <w:lang w:val="es-ES"/>
        </w:rPr>
        <w:t xml:space="preserve">F4 </w:t>
      </w:r>
      <w:r w:rsidR="00AD251A" w:rsidRPr="00AD251A">
        <w:rPr>
          <w:rFonts w:ascii="Palatino Linotype" w:eastAsia="MS PGothic" w:hAnsi="Palatino Linotype" w:cstheme="majorHAnsi"/>
          <w:lang w:val="es-ES"/>
        </w:rPr>
        <w:t>de TAMRON para cámaras sin espejo Sony</w:t>
      </w:r>
      <w:r w:rsidR="001A55F6">
        <w:rPr>
          <w:rFonts w:ascii="Palatino Linotype" w:eastAsia="MS PGothic" w:hAnsi="Palatino Linotype" w:cstheme="majorHAnsi"/>
          <w:lang w:val="es-ES"/>
        </w:rPr>
        <w:t>,</w:t>
      </w:r>
      <w:r w:rsidR="00AD251A" w:rsidRPr="00AD251A">
        <w:rPr>
          <w:rFonts w:ascii="Palatino Linotype" w:eastAsia="MS PGothic" w:hAnsi="Palatino Linotype" w:cstheme="majorHAnsi"/>
          <w:lang w:val="es-ES"/>
        </w:rPr>
        <w:t xml:space="preserve"> es un zoom gran angular con una apertura constante de F4 que cubre distancias focales desde ultra gran angular hasta estándar, </w:t>
      </w:r>
      <w:r w:rsidR="00AD251A" w:rsidRPr="00AD251A">
        <w:rPr>
          <w:rFonts w:ascii="Palatino Linotype" w:eastAsia="MS PGothic" w:hAnsi="Palatino Linotype" w:cstheme="majorHAnsi"/>
          <w:lang w:val="es-ES"/>
        </w:rPr>
        <w:lastRenderedPageBreak/>
        <w:t>un rango de zoom ideal tanto para fotografía fija como para grabación de vídeo.</w:t>
      </w:r>
      <w:r w:rsidR="004461F4" w:rsidRPr="00AD251A">
        <w:rPr>
          <w:rFonts w:ascii="Palatino Linotype" w:eastAsia="MS PGothic" w:hAnsi="Palatino Linotype" w:cstheme="majorHAnsi"/>
          <w:lang w:val="es-ES"/>
        </w:rPr>
        <w:t xml:space="preserve"> </w:t>
      </w:r>
      <w:r w:rsidR="006D2B72" w:rsidRPr="006D2B72">
        <w:rPr>
          <w:rFonts w:ascii="Palatino Linotype" w:eastAsia="MS PGothic" w:hAnsi="Palatino Linotype" w:cstheme="majorHAnsi"/>
          <w:lang w:val="es-ES"/>
        </w:rPr>
        <w:t>Este objetivo logra un rendimiento óptico excelente en todo el rango de zoom, con nitidez de borde a borde</w:t>
      </w:r>
      <w:r w:rsidR="004461F4" w:rsidRPr="006D2B72">
        <w:rPr>
          <w:rFonts w:ascii="Palatino Linotype" w:eastAsia="MS PGothic" w:hAnsi="Palatino Linotype" w:cstheme="majorHAnsi"/>
          <w:lang w:val="es-ES"/>
        </w:rPr>
        <w:t xml:space="preserve">. </w:t>
      </w:r>
      <w:r w:rsidR="006D2B72" w:rsidRPr="006D2B72">
        <w:rPr>
          <w:rFonts w:ascii="Palatino Linotype" w:eastAsia="MS PGothic" w:hAnsi="Palatino Linotype" w:cstheme="majorHAnsi"/>
          <w:lang w:val="es-ES"/>
        </w:rPr>
        <w:t>La lente también incorpora un mecanismo de enfoque de motor lineal VXD (</w:t>
      </w:r>
      <w:proofErr w:type="spellStart"/>
      <w:r w:rsidR="006D2B72" w:rsidRPr="006D2B72">
        <w:rPr>
          <w:rFonts w:ascii="Palatino Linotype" w:eastAsia="MS PGothic" w:hAnsi="Palatino Linotype" w:cstheme="majorHAnsi"/>
          <w:lang w:val="es-ES"/>
        </w:rPr>
        <w:t>voice-coil</w:t>
      </w:r>
      <w:proofErr w:type="spellEnd"/>
      <w:r w:rsidR="006D2B72" w:rsidRPr="006D2B72">
        <w:rPr>
          <w:rFonts w:ascii="Palatino Linotype" w:eastAsia="MS PGothic" w:hAnsi="Palatino Linotype" w:cstheme="majorHAnsi"/>
          <w:lang w:val="es-ES"/>
        </w:rPr>
        <w:t xml:space="preserve"> </w:t>
      </w:r>
      <w:proofErr w:type="spellStart"/>
      <w:r w:rsidR="006D2B72" w:rsidRPr="006D2B72">
        <w:rPr>
          <w:rFonts w:ascii="Palatino Linotype" w:eastAsia="MS PGothic" w:hAnsi="Palatino Linotype" w:cstheme="majorHAnsi"/>
          <w:lang w:val="es-ES"/>
        </w:rPr>
        <w:t>eXtreme</w:t>
      </w:r>
      <w:proofErr w:type="spellEnd"/>
      <w:r w:rsidR="006D2B72" w:rsidRPr="006D2B72">
        <w:rPr>
          <w:rFonts w:ascii="Palatino Linotype" w:eastAsia="MS PGothic" w:hAnsi="Palatino Linotype" w:cstheme="majorHAnsi"/>
          <w:lang w:val="es-ES"/>
        </w:rPr>
        <w:t>-torque Drive) con un silencio superior y un rendimiento ágil</w:t>
      </w:r>
      <w:r w:rsidR="002E6AD0">
        <w:rPr>
          <w:rFonts w:ascii="Palatino Linotype" w:eastAsia="MS PGothic" w:hAnsi="Palatino Linotype" w:cstheme="majorHAnsi"/>
          <w:lang w:val="es-ES"/>
        </w:rPr>
        <w:t>,</w:t>
      </w:r>
      <w:r w:rsidR="006D2B72" w:rsidRPr="006D2B72">
        <w:rPr>
          <w:rFonts w:ascii="Palatino Linotype" w:eastAsia="MS PGothic" w:hAnsi="Palatino Linotype" w:cstheme="majorHAnsi"/>
          <w:lang w:val="es-ES"/>
        </w:rPr>
        <w:t xml:space="preserve"> </w:t>
      </w:r>
      <w:r w:rsidR="006D2B72">
        <w:rPr>
          <w:rFonts w:ascii="Palatino Linotype" w:eastAsia="MS PGothic" w:hAnsi="Palatino Linotype" w:cstheme="majorHAnsi"/>
          <w:lang w:val="es-ES"/>
        </w:rPr>
        <w:t>que</w:t>
      </w:r>
      <w:r w:rsidR="006D2B72" w:rsidRPr="006D2B72">
        <w:rPr>
          <w:rFonts w:ascii="Palatino Linotype" w:eastAsia="MS PGothic" w:hAnsi="Palatino Linotype" w:cstheme="majorHAnsi"/>
          <w:lang w:val="es-ES"/>
        </w:rPr>
        <w:t xml:space="preserve"> logra un enfoque automático de alta velocidad y precisión.</w:t>
      </w:r>
      <w:r w:rsidR="004461F4" w:rsidRPr="006D2B72">
        <w:rPr>
          <w:rFonts w:ascii="Palatino Linotype" w:eastAsia="MS PGothic" w:hAnsi="Palatino Linotype" w:cstheme="majorHAnsi"/>
          <w:lang w:val="es-ES"/>
        </w:rPr>
        <w:t xml:space="preserve"> </w:t>
      </w:r>
      <w:r w:rsidR="00DD06E8" w:rsidRPr="00DD06E8">
        <w:rPr>
          <w:rFonts w:ascii="Palatino Linotype" w:eastAsia="MS PGothic" w:hAnsi="Palatino Linotype" w:cstheme="majorHAnsi"/>
          <w:lang w:val="es-ES"/>
        </w:rPr>
        <w:t>Además, la longitud física de la lente no cambia al hacer zoom. Es el objetivo perfecto para tomar fotografías y también es ideal para grabar vídeos, en parte porque es fácil de equilibrar incluso cuando se coloca en un estabilizador</w:t>
      </w:r>
      <w:r w:rsidR="00DD06E8">
        <w:rPr>
          <w:rFonts w:ascii="Palatino Linotype" w:eastAsia="MS PGothic" w:hAnsi="Palatino Linotype" w:cstheme="majorHAnsi"/>
          <w:lang w:val="es-ES"/>
        </w:rPr>
        <w:t xml:space="preserve"> </w:t>
      </w:r>
      <w:r w:rsidR="00DD06E8" w:rsidRPr="00DD06E8">
        <w:rPr>
          <w:rFonts w:ascii="Palatino Linotype" w:eastAsia="MS PGothic" w:hAnsi="Palatino Linotype" w:cstheme="majorHAnsi"/>
          <w:lang w:val="es-ES"/>
        </w:rPr>
        <w:t>u otro equipo.</w:t>
      </w:r>
      <w:r w:rsidR="004461F4" w:rsidRPr="00DD06E8">
        <w:rPr>
          <w:rFonts w:ascii="Palatino Linotype" w:eastAsia="MS PGothic" w:hAnsi="Palatino Linotype" w:cstheme="majorHAnsi"/>
          <w:lang w:val="es-ES"/>
        </w:rPr>
        <w:t xml:space="preserve"> </w:t>
      </w:r>
      <w:r w:rsidR="005C257C" w:rsidRPr="006D32E0">
        <w:rPr>
          <w:rFonts w:ascii="Palatino Linotype" w:eastAsia="MS PGothic" w:hAnsi="Palatino Linotype" w:cstheme="majorHAnsi"/>
          <w:lang w:val="es-ES"/>
        </w:rPr>
        <w:t>El excelente rendimiento de disparo a corta distancia proporciona una MOD (distancia mínima al objeto) de 0,19 m (7,5 pulgadas) en el extremo gran angular y 0,3 m (11,8 pulgadas) en el extremo tele. Esto permite a los usuarios acercarse al sujeto para capturar fotografías únicas en una amplia gama de situaciones.</w:t>
      </w:r>
      <w:r w:rsidR="00B358D9" w:rsidRPr="005C257C">
        <w:rPr>
          <w:rFonts w:ascii="Palatino Linotype" w:eastAsia="MS PGothic" w:hAnsi="Palatino Linotype" w:cstheme="majorHAnsi"/>
          <w:lang w:val="es-ES"/>
        </w:rPr>
        <w:t xml:space="preserve"> </w:t>
      </w:r>
      <w:r w:rsidR="006D32E0" w:rsidRPr="006D32E0">
        <w:rPr>
          <w:rFonts w:ascii="Palatino Linotype" w:eastAsia="MS PGothic" w:hAnsi="Palatino Linotype" w:cstheme="majorHAnsi"/>
          <w:lang w:val="es-ES"/>
        </w:rPr>
        <w:t>El nuevo objetivo ideal para “s</w:t>
      </w:r>
      <w:r w:rsidR="006D32E0">
        <w:rPr>
          <w:rFonts w:ascii="Palatino Linotype" w:eastAsia="MS PGothic" w:hAnsi="Palatino Linotype" w:cstheme="majorHAnsi"/>
          <w:lang w:val="es-ES"/>
        </w:rPr>
        <w:t xml:space="preserve">alir a </w:t>
      </w:r>
      <w:r w:rsidR="006D32E0" w:rsidRPr="006D32E0">
        <w:rPr>
          <w:rFonts w:ascii="Palatino Linotype" w:eastAsia="MS PGothic" w:hAnsi="Palatino Linotype" w:cstheme="majorHAnsi"/>
          <w:lang w:val="es-ES"/>
        </w:rPr>
        <w:t>caminar”, el nuevo zoom F4 de 17-50 mm ofrece gran portabilidad y comodidad y permite capturar una variedad de contenidos, tanto imágenes fijas como vídeos, desde amplios paisajes hasta instantáneas, todo sin cambiar de objetivo.</w:t>
      </w:r>
    </w:p>
    <w:p w14:paraId="6AAED0DF" w14:textId="77777777" w:rsidR="004461F4" w:rsidRPr="006D32E0" w:rsidRDefault="004461F4" w:rsidP="006D22AC">
      <w:pPr>
        <w:pStyle w:val="Textosinformato"/>
        <w:rPr>
          <w:rFonts w:ascii="Palatino Linotype" w:eastAsia="MS PGothic" w:hAnsi="Palatino Linotype" w:cstheme="majorHAnsi"/>
          <w:b/>
          <w:szCs w:val="20"/>
          <w:lang w:val="es-ES"/>
        </w:rPr>
      </w:pPr>
    </w:p>
    <w:p w14:paraId="3A8D0857" w14:textId="77777777" w:rsidR="008426E3" w:rsidRPr="006D32E0" w:rsidRDefault="008426E3" w:rsidP="006D22AC">
      <w:pPr>
        <w:pStyle w:val="Textosinformato"/>
        <w:rPr>
          <w:rFonts w:ascii="Palatino Linotype" w:eastAsia="MS PGothic" w:hAnsi="Palatino Linotype" w:cstheme="majorHAnsi"/>
          <w:b/>
          <w:szCs w:val="20"/>
          <w:lang w:val="es-ES"/>
        </w:rPr>
      </w:pPr>
    </w:p>
    <w:p w14:paraId="67F72661" w14:textId="4509E8EA" w:rsidR="00F70DB4" w:rsidRPr="00705994" w:rsidRDefault="007438BE" w:rsidP="006D22AC">
      <w:pPr>
        <w:pStyle w:val="Textosinformato"/>
        <w:rPr>
          <w:rFonts w:ascii="Palatino Linotype" w:eastAsia="MS PGothic" w:hAnsi="Palatino Linotype" w:cstheme="majorHAnsi"/>
          <w:b/>
          <w:sz w:val="24"/>
          <w:szCs w:val="24"/>
          <w:lang w:val="es-ES"/>
        </w:rPr>
      </w:pPr>
      <w:r w:rsidRPr="00705994">
        <w:rPr>
          <w:rFonts w:ascii="Palatino Linotype" w:eastAsia="MS PGothic" w:hAnsi="Palatino Linotype" w:cstheme="majorHAnsi"/>
          <w:b/>
          <w:sz w:val="24"/>
          <w:szCs w:val="24"/>
          <w:lang w:val="es-ES"/>
        </w:rPr>
        <w:t>CARACTERÍSTICAS DESTACADAS</w:t>
      </w:r>
    </w:p>
    <w:p w14:paraId="444F3A16" w14:textId="165BA5F3" w:rsidR="004461F4" w:rsidRPr="00705994" w:rsidRDefault="009C5722" w:rsidP="006D22AC">
      <w:pPr>
        <w:pStyle w:val="Textosinformato"/>
        <w:rPr>
          <w:rFonts w:ascii="Palatino Linotype" w:eastAsia="MS PGothic" w:hAnsi="Palatino Linotype" w:cstheme="majorHAnsi"/>
          <w:b/>
          <w:bCs/>
          <w:sz w:val="21"/>
          <w:lang w:val="es-ES"/>
        </w:rPr>
      </w:pPr>
      <w:r w:rsidRPr="00705994">
        <w:rPr>
          <w:rFonts w:ascii="Palatino Linotype" w:eastAsia="MS PGothic" w:hAnsi="Palatino Linotype" w:cstheme="majorHAnsi"/>
          <w:b/>
          <w:bCs/>
          <w:sz w:val="21"/>
          <w:lang w:val="es-ES"/>
        </w:rPr>
        <w:t>1</w:t>
      </w:r>
      <w:r w:rsidR="004461F4" w:rsidRPr="00705994">
        <w:rPr>
          <w:rFonts w:ascii="Palatino Linotype" w:eastAsia="MS PGothic" w:hAnsi="Palatino Linotype" w:cstheme="majorHAnsi"/>
          <w:b/>
          <w:bCs/>
          <w:sz w:val="21"/>
          <w:lang w:val="es-ES"/>
        </w:rPr>
        <w:t xml:space="preserve">. </w:t>
      </w:r>
      <w:r w:rsidR="00705994" w:rsidRPr="00705994">
        <w:rPr>
          <w:rFonts w:ascii="Palatino Linotype" w:eastAsia="MS PGothic" w:hAnsi="Palatino Linotype" w:cstheme="majorHAnsi"/>
          <w:b/>
          <w:bCs/>
          <w:sz w:val="21"/>
          <w:lang w:val="es-ES"/>
        </w:rPr>
        <w:t>Lente zoom que cubre desde ultra gran angular hasta distancia focal estándar con apertura constante de F4</w:t>
      </w:r>
    </w:p>
    <w:p w14:paraId="7EF8B543" w14:textId="0C285B87" w:rsidR="004461F4" w:rsidRPr="00705994" w:rsidRDefault="004461F4" w:rsidP="006D22AC">
      <w:pPr>
        <w:pStyle w:val="Textosinformato"/>
        <w:rPr>
          <w:rFonts w:ascii="Palatino Linotype" w:eastAsia="MS PGothic" w:hAnsi="Palatino Linotype" w:cstheme="majorHAnsi"/>
          <w:b/>
          <w:sz w:val="21"/>
          <w:lang w:val="es-ES"/>
        </w:rPr>
      </w:pPr>
      <w:r w:rsidRPr="00705994">
        <w:rPr>
          <w:rFonts w:ascii="Palatino Linotype" w:eastAsia="MS PGothic" w:hAnsi="Palatino Linotype" w:cstheme="majorHAnsi"/>
          <w:b/>
          <w:sz w:val="21"/>
          <w:lang w:val="es-ES"/>
        </w:rPr>
        <w:t xml:space="preserve">2. </w:t>
      </w:r>
      <w:r w:rsidR="00705994" w:rsidRPr="00705994">
        <w:rPr>
          <w:rFonts w:ascii="Palatino Linotype" w:eastAsia="MS PGothic" w:hAnsi="Palatino Linotype" w:cstheme="majorHAnsi"/>
          <w:b/>
          <w:sz w:val="21"/>
          <w:lang w:val="es-ES"/>
        </w:rPr>
        <w:t>Alto rendimiento óptico y calidad de imagen en todo el rango de zoom</w:t>
      </w:r>
    </w:p>
    <w:p w14:paraId="6D0DD224" w14:textId="72D31E07" w:rsidR="004461F4" w:rsidRPr="00B10BC9" w:rsidRDefault="004461F4" w:rsidP="006D22AC">
      <w:pPr>
        <w:pStyle w:val="Textosinformato"/>
        <w:rPr>
          <w:rFonts w:ascii="Palatino Linotype" w:eastAsia="MS PGothic" w:hAnsi="Palatino Linotype" w:cstheme="majorHAnsi"/>
          <w:b/>
          <w:bCs/>
          <w:sz w:val="21"/>
          <w:lang w:val="es-ES"/>
        </w:rPr>
      </w:pPr>
      <w:r w:rsidRPr="00B10BC9">
        <w:rPr>
          <w:rFonts w:ascii="Palatino Linotype" w:eastAsia="MS PGothic" w:hAnsi="Palatino Linotype" w:cstheme="majorHAnsi"/>
          <w:b/>
          <w:bCs/>
          <w:sz w:val="21"/>
          <w:lang w:val="es-ES"/>
        </w:rPr>
        <w:t xml:space="preserve">3. </w:t>
      </w:r>
      <w:r w:rsidR="00B10BC9" w:rsidRPr="00B10BC9">
        <w:rPr>
          <w:rFonts w:ascii="Palatino Linotype" w:eastAsia="MS PGothic" w:hAnsi="Palatino Linotype" w:cstheme="majorHAnsi"/>
          <w:b/>
          <w:bCs/>
          <w:sz w:val="21"/>
          <w:lang w:val="es-ES"/>
        </w:rPr>
        <w:t>Compacto para un fácil manejo con zoom interno para un equilibrio superlativo</w:t>
      </w:r>
    </w:p>
    <w:p w14:paraId="2D11A601" w14:textId="0A5D23B7" w:rsidR="004461F4" w:rsidRPr="00B10BC9" w:rsidRDefault="004461F4" w:rsidP="006D22AC">
      <w:pPr>
        <w:pStyle w:val="Textosinformato"/>
        <w:rPr>
          <w:rFonts w:ascii="Palatino Linotype" w:eastAsia="MS PGothic" w:hAnsi="Palatino Linotype" w:cstheme="majorHAnsi"/>
          <w:szCs w:val="20"/>
          <w:lang w:val="es-ES"/>
        </w:rPr>
      </w:pPr>
      <w:r w:rsidRPr="00B10BC9">
        <w:rPr>
          <w:rFonts w:ascii="Palatino Linotype" w:eastAsia="MS PGothic" w:hAnsi="Palatino Linotype" w:cstheme="majorHAnsi"/>
          <w:b/>
          <w:bCs/>
          <w:sz w:val="21"/>
          <w:lang w:val="es-ES"/>
        </w:rPr>
        <w:t xml:space="preserve">4. </w:t>
      </w:r>
      <w:r w:rsidR="00B10BC9" w:rsidRPr="00B10BC9">
        <w:rPr>
          <w:rFonts w:ascii="Palatino Linotype" w:eastAsia="MS PGothic" w:hAnsi="Palatino Linotype" w:cstheme="majorHAnsi"/>
          <w:b/>
          <w:bCs/>
          <w:sz w:val="21"/>
          <w:lang w:val="es-ES"/>
        </w:rPr>
        <w:t>AF rápido y preciso para fotografías y vídeos</w:t>
      </w:r>
    </w:p>
    <w:p w14:paraId="55EC624B" w14:textId="1B7279AB" w:rsidR="004461F4" w:rsidRPr="00FC30E1" w:rsidRDefault="004461F4" w:rsidP="006D22AC">
      <w:pPr>
        <w:pStyle w:val="Textosinformato"/>
        <w:rPr>
          <w:rFonts w:ascii="Palatino Linotype" w:eastAsia="MS PGothic" w:hAnsi="Palatino Linotype" w:cstheme="majorHAnsi"/>
          <w:b/>
          <w:bCs/>
          <w:sz w:val="21"/>
          <w:lang w:val="es-ES"/>
        </w:rPr>
      </w:pPr>
      <w:r w:rsidRPr="00FC30E1">
        <w:rPr>
          <w:rFonts w:ascii="Palatino Linotype" w:eastAsia="MS PGothic" w:hAnsi="Palatino Linotype" w:cstheme="majorHAnsi"/>
          <w:b/>
          <w:bCs/>
          <w:sz w:val="21"/>
          <w:lang w:val="es-ES"/>
        </w:rPr>
        <w:t xml:space="preserve">5. </w:t>
      </w:r>
      <w:r w:rsidR="00FC30E1" w:rsidRPr="00FC30E1">
        <w:rPr>
          <w:rFonts w:ascii="Palatino Linotype" w:eastAsia="MS PGothic" w:hAnsi="Palatino Linotype" w:cstheme="majorHAnsi"/>
          <w:b/>
          <w:bCs/>
          <w:sz w:val="21"/>
          <w:lang w:val="es-ES"/>
        </w:rPr>
        <w:t>El excelente rendimiento en disparos a corta distancia aumenta la versatilidad</w:t>
      </w:r>
    </w:p>
    <w:p w14:paraId="37E152D5" w14:textId="45D4DC76" w:rsidR="004461F4" w:rsidRPr="00FC30E1" w:rsidRDefault="004461F4" w:rsidP="006D22AC">
      <w:pPr>
        <w:pStyle w:val="Textosinformato"/>
        <w:rPr>
          <w:rFonts w:ascii="Palatino Linotype" w:eastAsia="MS PGothic" w:hAnsi="Palatino Linotype" w:cstheme="majorHAnsi"/>
          <w:b/>
          <w:bCs/>
          <w:sz w:val="21"/>
          <w:lang w:val="es-ES"/>
        </w:rPr>
      </w:pPr>
      <w:r w:rsidRPr="00FC30E1">
        <w:rPr>
          <w:rFonts w:ascii="Palatino Linotype" w:eastAsia="MS PGothic" w:hAnsi="Palatino Linotype" w:cstheme="majorHAnsi"/>
          <w:b/>
          <w:bCs/>
          <w:sz w:val="21"/>
          <w:lang w:val="es-ES"/>
        </w:rPr>
        <w:t xml:space="preserve">6. </w:t>
      </w:r>
      <w:r w:rsidR="00FC30E1" w:rsidRPr="00FC30E1">
        <w:rPr>
          <w:rFonts w:ascii="Palatino Linotype" w:eastAsia="MS PGothic" w:hAnsi="Palatino Linotype" w:cstheme="majorHAnsi"/>
          <w:b/>
          <w:bCs/>
          <w:sz w:val="21"/>
          <w:lang w:val="es-ES"/>
        </w:rPr>
        <w:t>Funciones adicionales para mayor comodidad</w:t>
      </w:r>
    </w:p>
    <w:p w14:paraId="4150856F" w14:textId="77777777" w:rsidR="009A2A7E" w:rsidRPr="00CE1C40" w:rsidRDefault="004461F4" w:rsidP="009A2A7E">
      <w:pPr>
        <w:pStyle w:val="Textosinformato"/>
        <w:rPr>
          <w:rFonts w:ascii="Palatino Linotype" w:eastAsia="MS PGothic" w:hAnsi="Palatino Linotype" w:cstheme="majorHAnsi"/>
          <w:b/>
          <w:bCs/>
          <w:sz w:val="21"/>
          <w:lang w:val="es-ES"/>
        </w:rPr>
      </w:pPr>
      <w:r w:rsidRPr="00CE1C40">
        <w:rPr>
          <w:rFonts w:ascii="Palatino Linotype" w:eastAsia="MS PGothic" w:hAnsi="Palatino Linotype" w:cstheme="majorHAnsi"/>
          <w:b/>
          <w:bCs/>
          <w:sz w:val="21"/>
          <w:lang w:val="es-ES"/>
        </w:rPr>
        <w:t xml:space="preserve">7. </w:t>
      </w:r>
    </w:p>
    <w:p w14:paraId="102AFB5A" w14:textId="76A7854D" w:rsidR="004461F4" w:rsidRPr="00CE1C40" w:rsidRDefault="009A2A7E" w:rsidP="009A2A7E">
      <w:pPr>
        <w:pStyle w:val="Textosinformato"/>
        <w:rPr>
          <w:rFonts w:ascii="Palatino Linotype" w:eastAsia="MS PGothic" w:hAnsi="Palatino Linotype" w:cstheme="majorHAnsi"/>
          <w:b/>
          <w:bCs/>
          <w:sz w:val="21"/>
          <w:lang w:val="es-ES"/>
        </w:rPr>
      </w:pPr>
      <w:r w:rsidRPr="009A2A7E">
        <w:rPr>
          <w:rFonts w:ascii="Palatino Linotype" w:eastAsia="MS PGothic" w:hAnsi="Palatino Linotype" w:cstheme="majorHAnsi"/>
          <w:b/>
          <w:bCs/>
          <w:sz w:val="21"/>
          <w:lang w:val="es-ES"/>
        </w:rPr>
        <w:t xml:space="preserve">La herramienta de software patentada TAMRON Lens </w:t>
      </w:r>
      <w:proofErr w:type="spellStart"/>
      <w:r w:rsidRPr="009A2A7E">
        <w:rPr>
          <w:rFonts w:ascii="Palatino Linotype" w:eastAsia="MS PGothic" w:hAnsi="Palatino Linotype" w:cstheme="majorHAnsi"/>
          <w:b/>
          <w:bCs/>
          <w:sz w:val="21"/>
          <w:lang w:val="es-ES"/>
        </w:rPr>
        <w:t>Utility</w:t>
      </w:r>
      <w:r w:rsidRPr="009A2A7E">
        <w:rPr>
          <w:rFonts w:ascii="Palatino Linotype" w:eastAsia="MS PGothic" w:hAnsi="Palatino Linotype" w:cstheme="majorHAnsi"/>
          <w:b/>
          <w:bCs/>
          <w:sz w:val="21"/>
          <w:vertAlign w:val="superscript"/>
          <w:lang w:val="es-ES"/>
        </w:rPr>
        <w:t>TM</w:t>
      </w:r>
      <w:proofErr w:type="spellEnd"/>
      <w:r w:rsidRPr="009A2A7E">
        <w:rPr>
          <w:rFonts w:ascii="Palatino Linotype" w:eastAsia="MS PGothic" w:hAnsi="Palatino Linotype" w:cstheme="majorHAnsi"/>
          <w:b/>
          <w:bCs/>
          <w:sz w:val="21"/>
          <w:lang w:val="es-ES"/>
        </w:rPr>
        <w:t xml:space="preserve"> amplía las posibilidades de captura de imágenes fijas y vídeos. </w:t>
      </w:r>
    </w:p>
    <w:p w14:paraId="0B403014" w14:textId="57D4E77E" w:rsidR="004461F4" w:rsidRPr="006A0483" w:rsidRDefault="004461F4" w:rsidP="006D22AC">
      <w:pPr>
        <w:pStyle w:val="Textosinformato"/>
        <w:rPr>
          <w:rFonts w:ascii="Palatino Linotype" w:eastAsia="MS PGothic" w:hAnsi="Palatino Linotype" w:cstheme="majorHAnsi"/>
          <w:b/>
          <w:bCs/>
          <w:sz w:val="21"/>
          <w:lang w:val="es-ES"/>
        </w:rPr>
      </w:pPr>
      <w:r w:rsidRPr="006A0483">
        <w:rPr>
          <w:rFonts w:ascii="Palatino Linotype" w:eastAsia="MS PGothic" w:hAnsi="Palatino Linotype" w:cstheme="majorHAnsi"/>
          <w:b/>
          <w:bCs/>
          <w:sz w:val="21"/>
          <w:lang w:val="es-ES"/>
        </w:rPr>
        <w:t xml:space="preserve">8. </w:t>
      </w:r>
      <w:r w:rsidR="006A0483" w:rsidRPr="006A0483">
        <w:rPr>
          <w:rFonts w:ascii="Palatino Linotype" w:eastAsia="MS PGothic" w:hAnsi="Palatino Linotype" w:cstheme="majorHAnsi"/>
          <w:b/>
          <w:bCs/>
          <w:sz w:val="21"/>
          <w:lang w:val="es-ES"/>
        </w:rPr>
        <w:t>Funciones fáciles de usar (construcción resistente a la humedad y revestimiento de flúor)</w:t>
      </w:r>
    </w:p>
    <w:p w14:paraId="38812C42" w14:textId="3CCEEB73" w:rsidR="004461F4" w:rsidRDefault="004461F4" w:rsidP="00F73186">
      <w:pPr>
        <w:pStyle w:val="Textosinformato"/>
        <w:rPr>
          <w:rFonts w:ascii="Palatino Linotype" w:eastAsia="MS PGothic" w:hAnsi="Palatino Linotype" w:cstheme="majorHAnsi"/>
          <w:b/>
          <w:bCs/>
          <w:sz w:val="21"/>
          <w:lang w:val="es-ES"/>
        </w:rPr>
      </w:pPr>
      <w:r w:rsidRPr="006A0483">
        <w:rPr>
          <w:rFonts w:ascii="Palatino Linotype" w:eastAsia="MS PGothic" w:hAnsi="Palatino Linotype" w:cstheme="majorHAnsi"/>
          <w:b/>
          <w:bCs/>
          <w:sz w:val="21"/>
          <w:lang w:val="es-ES"/>
        </w:rPr>
        <w:t xml:space="preserve">9. </w:t>
      </w:r>
      <w:r w:rsidR="006A0483" w:rsidRPr="006A0483">
        <w:rPr>
          <w:rFonts w:ascii="Palatino Linotype" w:eastAsia="MS PGothic" w:hAnsi="Palatino Linotype" w:cstheme="majorHAnsi"/>
          <w:b/>
          <w:bCs/>
          <w:sz w:val="21"/>
          <w:lang w:val="es-ES"/>
        </w:rPr>
        <w:t>Tamaño de filtro de 67 mm, igual que la mayoría de los demás objetivos TAMRON para cámaras sin espejo</w:t>
      </w:r>
    </w:p>
    <w:p w14:paraId="5055EA8A" w14:textId="77777777" w:rsidR="006A0483" w:rsidRDefault="006A0483" w:rsidP="00F73186">
      <w:pPr>
        <w:pStyle w:val="Textosinformato"/>
        <w:rPr>
          <w:rFonts w:ascii="Palatino Linotype" w:eastAsia="MS PGothic" w:hAnsi="Palatino Linotype" w:cstheme="majorHAnsi"/>
          <w:b/>
          <w:bCs/>
          <w:sz w:val="21"/>
          <w:lang w:val="es-ES"/>
        </w:rPr>
      </w:pPr>
    </w:p>
    <w:p w14:paraId="068733CE" w14:textId="77777777" w:rsidR="006A0483" w:rsidRDefault="006A0483" w:rsidP="00F73186">
      <w:pPr>
        <w:pStyle w:val="Textosinformato"/>
        <w:rPr>
          <w:rFonts w:ascii="Palatino Linotype" w:eastAsia="MS PGothic" w:hAnsi="Palatino Linotype" w:cstheme="majorHAnsi"/>
          <w:b/>
          <w:bCs/>
          <w:sz w:val="21"/>
          <w:lang w:val="es-ES"/>
        </w:rPr>
      </w:pPr>
    </w:p>
    <w:p w14:paraId="725DC197" w14:textId="77777777" w:rsidR="006A0483" w:rsidRPr="006A0483" w:rsidRDefault="006A0483" w:rsidP="00F73186">
      <w:pPr>
        <w:pStyle w:val="Textosinformato"/>
        <w:rPr>
          <w:rFonts w:ascii="Palatino Linotype" w:eastAsia="MS PGothic" w:hAnsi="Palatino Linotype" w:cstheme="majorHAnsi"/>
          <w:b/>
          <w:bCs/>
          <w:sz w:val="21"/>
          <w:lang w:val="es-ES"/>
        </w:rPr>
      </w:pPr>
    </w:p>
    <w:p w14:paraId="00F7A77F" w14:textId="463E27C1" w:rsidR="004461F4" w:rsidRPr="006A0483" w:rsidRDefault="004461F4" w:rsidP="006D22AC">
      <w:pPr>
        <w:pStyle w:val="Textosinformato"/>
        <w:rPr>
          <w:rFonts w:ascii="Palatino Linotype" w:eastAsia="MS PGothic" w:hAnsi="Palatino Linotype"/>
          <w:szCs w:val="20"/>
          <w:lang w:val="es-ES"/>
        </w:rPr>
      </w:pPr>
    </w:p>
    <w:p w14:paraId="5988027C" w14:textId="40DDEFC5" w:rsidR="00F92099" w:rsidRPr="009C47EE" w:rsidRDefault="00F92099" w:rsidP="006D22AC">
      <w:pPr>
        <w:pStyle w:val="Textosinformato"/>
        <w:rPr>
          <w:rFonts w:ascii="Palatino Linotype" w:eastAsia="MS PGothic" w:hAnsi="Palatino Linotype"/>
          <w:b/>
          <w:bCs/>
          <w:szCs w:val="20"/>
          <w:lang w:val="es-ES"/>
        </w:rPr>
      </w:pPr>
      <w:r w:rsidRPr="009C47EE">
        <w:rPr>
          <w:rFonts w:ascii="Palatino Linotype" w:eastAsia="MS PGothic" w:hAnsi="Palatino Linotype"/>
          <w:b/>
          <w:bCs/>
          <w:szCs w:val="20"/>
          <w:lang w:val="es-ES"/>
        </w:rPr>
        <w:t>Not</w:t>
      </w:r>
      <w:r w:rsidR="006A0483" w:rsidRPr="009C47EE">
        <w:rPr>
          <w:rFonts w:ascii="Palatino Linotype" w:eastAsia="MS PGothic" w:hAnsi="Palatino Linotype"/>
          <w:b/>
          <w:bCs/>
          <w:szCs w:val="20"/>
          <w:lang w:val="es-ES"/>
        </w:rPr>
        <w:t>a</w:t>
      </w:r>
      <w:r w:rsidRPr="009C47EE">
        <w:rPr>
          <w:rFonts w:ascii="Palatino Linotype" w:eastAsia="MS PGothic" w:hAnsi="Palatino Linotype"/>
          <w:b/>
          <w:bCs/>
          <w:szCs w:val="20"/>
          <w:lang w:val="es-ES"/>
        </w:rPr>
        <w:t>:</w:t>
      </w:r>
    </w:p>
    <w:p w14:paraId="64498DF8" w14:textId="632E9D9B" w:rsidR="00F92099" w:rsidRPr="009C47EE" w:rsidRDefault="00F7199E" w:rsidP="00F7199E">
      <w:pPr>
        <w:pStyle w:val="Textosinformato"/>
        <w:numPr>
          <w:ilvl w:val="0"/>
          <w:numId w:val="18"/>
        </w:numPr>
        <w:rPr>
          <w:rFonts w:ascii="Palatino Linotype" w:eastAsia="MS PGothic" w:hAnsi="Palatino Linotype"/>
          <w:color w:val="000000" w:themeColor="text1"/>
          <w:sz w:val="16"/>
          <w:szCs w:val="18"/>
          <w:lang w:val="es-ES"/>
        </w:rPr>
      </w:pPr>
      <w:r>
        <w:rPr>
          <w:rFonts w:ascii="Palatino Linotype" w:eastAsia="MS PGothic" w:hAnsi="Palatino Linotype"/>
          <w:color w:val="000000" w:themeColor="text1"/>
          <w:sz w:val="16"/>
          <w:szCs w:val="18"/>
          <w:lang w:val="es-ES"/>
        </w:rPr>
        <w:t>E</w:t>
      </w:r>
      <w:r w:rsidR="005566E0" w:rsidRPr="009C47EE">
        <w:rPr>
          <w:rFonts w:ascii="Palatino Linotype" w:eastAsia="MS PGothic" w:hAnsi="Palatino Linotype"/>
          <w:color w:val="000000" w:themeColor="text1"/>
          <w:sz w:val="16"/>
          <w:szCs w:val="18"/>
          <w:lang w:val="es-ES"/>
        </w:rPr>
        <w:t>ntre</w:t>
      </w:r>
      <w:r w:rsidR="009C47EE" w:rsidRPr="009C47EE">
        <w:rPr>
          <w:rFonts w:ascii="Palatino Linotype" w:eastAsia="MS PGothic" w:hAnsi="Palatino Linotype"/>
          <w:color w:val="000000" w:themeColor="text1"/>
          <w:sz w:val="16"/>
          <w:szCs w:val="18"/>
          <w:lang w:val="es-ES"/>
        </w:rPr>
        <w:t xml:space="preserve"> l</w:t>
      </w:r>
      <w:r w:rsidR="009C47EE">
        <w:rPr>
          <w:rFonts w:ascii="Palatino Linotype" w:eastAsia="MS PGothic" w:hAnsi="Palatino Linotype"/>
          <w:color w:val="000000" w:themeColor="text1"/>
          <w:sz w:val="16"/>
          <w:szCs w:val="18"/>
          <w:lang w:val="es-ES"/>
        </w:rPr>
        <w:t>as</w:t>
      </w:r>
      <w:r w:rsidR="009C47EE" w:rsidRPr="009C47EE">
        <w:rPr>
          <w:rFonts w:ascii="Palatino Linotype" w:eastAsia="MS PGothic" w:hAnsi="Palatino Linotype"/>
          <w:color w:val="000000" w:themeColor="text1"/>
          <w:sz w:val="16"/>
          <w:szCs w:val="18"/>
          <w:lang w:val="es-ES"/>
        </w:rPr>
        <w:t xml:space="preserve"> lentes con zoom para cámaras sin espejo Sony con montura E de fotograma completo </w:t>
      </w:r>
      <w:r w:rsidR="00F92099" w:rsidRPr="009C47EE">
        <w:rPr>
          <w:rFonts w:ascii="Palatino Linotype" w:eastAsia="MS PGothic" w:hAnsi="Palatino Linotype"/>
          <w:color w:val="000000" w:themeColor="text1"/>
          <w:sz w:val="16"/>
          <w:szCs w:val="18"/>
          <w:lang w:val="es-ES"/>
        </w:rPr>
        <w:t>(</w:t>
      </w:r>
      <w:r w:rsidR="009C47EE">
        <w:rPr>
          <w:rFonts w:ascii="Palatino Linotype" w:eastAsia="MS PGothic" w:hAnsi="Palatino Linotype"/>
          <w:color w:val="000000" w:themeColor="text1"/>
          <w:sz w:val="16"/>
          <w:szCs w:val="18"/>
          <w:lang w:val="es-ES"/>
        </w:rPr>
        <w:t>Julio</w:t>
      </w:r>
      <w:r w:rsidR="00F92099" w:rsidRPr="009C47EE">
        <w:rPr>
          <w:rFonts w:ascii="Palatino Linotype" w:eastAsia="MS PGothic" w:hAnsi="Palatino Linotype"/>
          <w:sz w:val="16"/>
          <w:szCs w:val="18"/>
          <w:lang w:val="es-ES"/>
        </w:rPr>
        <w:t>,</w:t>
      </w:r>
      <w:r w:rsidR="00F92099" w:rsidRPr="009C47EE">
        <w:rPr>
          <w:rFonts w:ascii="Palatino Linotype" w:eastAsia="MS PGothic" w:hAnsi="Palatino Linotype"/>
          <w:color w:val="000000" w:themeColor="text1"/>
          <w:sz w:val="16"/>
          <w:szCs w:val="18"/>
          <w:lang w:val="es-ES"/>
        </w:rPr>
        <w:t xml:space="preserve"> 2023 — TAMRON)</w:t>
      </w:r>
    </w:p>
    <w:p w14:paraId="71F6DF8E" w14:textId="6AEECA3E" w:rsidR="00F70DB4" w:rsidRPr="00240774" w:rsidRDefault="00240774" w:rsidP="006D22AC">
      <w:pPr>
        <w:pStyle w:val="Textosinformato"/>
        <w:rPr>
          <w:rFonts w:ascii="Palatino Linotype" w:eastAsia="MS PGothic" w:hAnsi="Palatino Linotype"/>
          <w:sz w:val="16"/>
          <w:szCs w:val="20"/>
          <w:lang w:val="es-ES"/>
        </w:rPr>
      </w:pPr>
      <w:r w:rsidRPr="00240774">
        <w:rPr>
          <w:rFonts w:ascii="Palatino Linotype" w:eastAsia="MS PGothic" w:hAnsi="Palatino Linotype"/>
          <w:sz w:val="16"/>
          <w:szCs w:val="20"/>
          <w:lang w:val="es-ES"/>
        </w:rPr>
        <w:t>Las especificaciones, apariencia, funcionalidad, etc. están sujetas a cambios sin previo aviso.</w:t>
      </w:r>
    </w:p>
    <w:p w14:paraId="1F783BB4" w14:textId="77777777" w:rsidR="008426E3" w:rsidRPr="00240774" w:rsidRDefault="008426E3" w:rsidP="006D22AC">
      <w:pPr>
        <w:tabs>
          <w:tab w:val="left" w:pos="4253"/>
        </w:tabs>
        <w:snapToGrid w:val="0"/>
        <w:spacing w:afterLines="50" w:after="200"/>
        <w:jc w:val="left"/>
        <w:rPr>
          <w:rFonts w:ascii="Palatino Linotype" w:eastAsia="MS PGothic" w:hAnsi="Palatino Linotype" w:cs="Arial"/>
          <w:b/>
          <w:bCs/>
          <w:sz w:val="20"/>
          <w:szCs w:val="20"/>
          <w:lang w:val="es-ES"/>
        </w:rPr>
      </w:pPr>
    </w:p>
    <w:p w14:paraId="4A52D0E3" w14:textId="77777777" w:rsidR="005566E0" w:rsidRPr="001D71B9" w:rsidRDefault="005566E0" w:rsidP="005566E0">
      <w:pPr>
        <w:widowControl/>
        <w:rPr>
          <w:rFonts w:ascii="Palatino Linotype" w:hAnsi="Palatino Linotype"/>
          <w:b/>
          <w:color w:val="000000" w:themeColor="text1"/>
          <w:sz w:val="20"/>
          <w:szCs w:val="20"/>
          <w:lang w:val="es-ES"/>
        </w:rPr>
      </w:pPr>
      <w:r w:rsidRPr="001D71B9">
        <w:rPr>
          <w:rFonts w:ascii="Palatino Linotype" w:hAnsi="Palatino Linotype"/>
          <w:b/>
          <w:color w:val="000000" w:themeColor="text1"/>
          <w:sz w:val="20"/>
          <w:szCs w:val="20"/>
          <w:lang w:val="es-ES"/>
        </w:rPr>
        <w:t>Acerca de Tamron Co.</w:t>
      </w:r>
    </w:p>
    <w:p w14:paraId="662470C6" w14:textId="77777777" w:rsidR="005566E0" w:rsidRPr="001D71B9" w:rsidRDefault="005566E0" w:rsidP="005566E0">
      <w:pPr>
        <w:widowControl/>
        <w:rPr>
          <w:rFonts w:ascii="Palatino Linotype" w:hAnsi="Palatino Linotype"/>
          <w:bCs/>
          <w:color w:val="000000" w:themeColor="text1"/>
          <w:sz w:val="20"/>
          <w:szCs w:val="20"/>
          <w:lang w:val="es-ES"/>
        </w:rPr>
      </w:pPr>
      <w:r w:rsidRPr="001D71B9">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ayudar a preservar el entorno natural en todas sus actividades empresariales.</w:t>
      </w:r>
    </w:p>
    <w:p w14:paraId="1F0753BE" w14:textId="77777777" w:rsidR="005566E0" w:rsidRPr="001D71B9" w:rsidRDefault="005566E0" w:rsidP="005566E0">
      <w:pPr>
        <w:widowControl/>
        <w:rPr>
          <w:rFonts w:ascii="Palatino Linotype" w:hAnsi="Palatino Linotype"/>
          <w:b/>
          <w:color w:val="000000" w:themeColor="text1"/>
          <w:sz w:val="20"/>
          <w:szCs w:val="20"/>
          <w:lang w:val="es-ES"/>
        </w:rPr>
      </w:pPr>
    </w:p>
    <w:p w14:paraId="77246481" w14:textId="77777777" w:rsidR="005566E0" w:rsidRPr="001D71B9" w:rsidRDefault="005566E0" w:rsidP="005566E0">
      <w:pPr>
        <w:widowControl/>
        <w:rPr>
          <w:rFonts w:ascii="Palatino Linotype" w:hAnsi="Palatino Linotype"/>
          <w:b/>
          <w:color w:val="000000" w:themeColor="text1"/>
          <w:sz w:val="20"/>
          <w:szCs w:val="20"/>
          <w:lang w:val="es-ES"/>
        </w:rPr>
      </w:pPr>
      <w:r w:rsidRPr="001D71B9">
        <w:rPr>
          <w:rFonts w:ascii="Palatino Linotype" w:hAnsi="Palatino Linotype"/>
          <w:b/>
          <w:color w:val="000000" w:themeColor="text1"/>
          <w:sz w:val="20"/>
          <w:szCs w:val="20"/>
          <w:lang w:val="es-ES"/>
        </w:rPr>
        <w:t>Línea de productos ópticos:</w:t>
      </w:r>
    </w:p>
    <w:p w14:paraId="4A30A9D1" w14:textId="77777777" w:rsidR="005566E0" w:rsidRPr="001D71B9" w:rsidRDefault="005566E0" w:rsidP="005566E0">
      <w:pPr>
        <w:widowControl/>
        <w:rPr>
          <w:rFonts w:ascii="Palatino Linotype" w:eastAsia="MS PGothic" w:hAnsi="Palatino Linotype" w:cstheme="majorHAnsi"/>
          <w:bCs/>
          <w:color w:val="FF0000"/>
          <w:lang w:val="es-ES"/>
        </w:rPr>
      </w:pPr>
      <w:r w:rsidRPr="001D71B9">
        <w:rPr>
          <w:rFonts w:ascii="Palatino Linotype" w:hAnsi="Palatino Linotype"/>
          <w:bCs/>
          <w:color w:val="000000" w:themeColor="text1"/>
          <w:sz w:val="20"/>
          <w:szCs w:val="20"/>
          <w:lang w:val="es-ES"/>
        </w:rPr>
        <w:t>Objetivos intercambiables para cámaras sin espejo y DSLR, objetivos para cámaras de vigilancia, objetivos para FA y visión artificial, objetivos para videoconferencias, módulos para cámaras, objetivos para automóviles, objetivos para cámaras de fotos digitales, objetivos para videocámaras, objetivos para drones y objetivos para aplicaciones médicas.</w:t>
      </w:r>
    </w:p>
    <w:p w14:paraId="640DFB62" w14:textId="77777777" w:rsidR="006D22AC" w:rsidRPr="00014957" w:rsidRDefault="006D22AC">
      <w:pPr>
        <w:tabs>
          <w:tab w:val="left" w:pos="4253"/>
        </w:tabs>
        <w:snapToGrid w:val="0"/>
        <w:spacing w:afterLines="50" w:after="200"/>
        <w:jc w:val="left"/>
        <w:rPr>
          <w:rFonts w:ascii="MS PGothic" w:eastAsia="MS PGothic" w:hAnsi="MS PGothic"/>
          <w:szCs w:val="20"/>
          <w:lang w:val="es-ES"/>
        </w:rPr>
      </w:pPr>
    </w:p>
    <w:sectPr w:rsidR="006D22AC" w:rsidRPr="00014957" w:rsidSect="00C0793A">
      <w:headerReference w:type="default" r:id="rId12"/>
      <w:footerReference w:type="even" r:id="rId13"/>
      <w:footerReference w:type="default" r:id="rId14"/>
      <w:headerReference w:type="first" r:id="rId15"/>
      <w:footerReference w:type="first" r:id="rId16"/>
      <w:pgSz w:w="11901" w:h="16817"/>
      <w:pgMar w:top="1701" w:right="1418" w:bottom="1701"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A6267" w14:textId="77777777" w:rsidR="009D5066" w:rsidRDefault="009D5066" w:rsidP="007D7578">
      <w:r>
        <w:separator/>
      </w:r>
    </w:p>
  </w:endnote>
  <w:endnote w:type="continuationSeparator" w:id="0">
    <w:p w14:paraId="111B4693" w14:textId="77777777" w:rsidR="009D5066" w:rsidRDefault="009D5066" w:rsidP="007D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MS Mincho">
    <w:altName w:val="Yu Gothic"/>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ＭＳ ゴシック"/>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D625E" w14:textId="77777777" w:rsidR="00077B6B" w:rsidRPr="00527C56" w:rsidRDefault="00077B6B" w:rsidP="006B368E">
    <w:pPr>
      <w:pStyle w:val="Piedepgina"/>
      <w:framePr w:wrap="around" w:vAnchor="text" w:hAnchor="margin" w:xAlign="right" w:y="1"/>
      <w:rPr>
        <w:rStyle w:val="Nmerodepgina"/>
        <w:sz w:val="18"/>
        <w:szCs w:val="18"/>
      </w:rPr>
    </w:pPr>
    <w:r w:rsidRPr="00527C56">
      <w:rPr>
        <w:rStyle w:val="Nmerodepgina"/>
        <w:sz w:val="18"/>
        <w:szCs w:val="18"/>
      </w:rPr>
      <w:fldChar w:fldCharType="begin"/>
    </w:r>
    <w:r w:rsidRPr="00527C56">
      <w:rPr>
        <w:rStyle w:val="Nmerodepgina"/>
        <w:sz w:val="18"/>
        <w:szCs w:val="18"/>
      </w:rPr>
      <w:instrText xml:space="preserve">PAGE  </w:instrText>
    </w:r>
    <w:r w:rsidRPr="00527C56">
      <w:rPr>
        <w:rStyle w:val="Nmerodepgina"/>
        <w:sz w:val="18"/>
        <w:szCs w:val="18"/>
      </w:rPr>
      <w:fldChar w:fldCharType="separate"/>
    </w:r>
    <w:r w:rsidR="00F336AD">
      <w:rPr>
        <w:rStyle w:val="Nmerodepgina"/>
        <w:noProof/>
        <w:sz w:val="18"/>
        <w:szCs w:val="18"/>
      </w:rPr>
      <w:t>1</w:t>
    </w:r>
    <w:r w:rsidRPr="00527C56">
      <w:rPr>
        <w:rStyle w:val="Nmerodepgina"/>
        <w:sz w:val="18"/>
        <w:szCs w:val="18"/>
      </w:rPr>
      <w:fldChar w:fldCharType="end"/>
    </w:r>
  </w:p>
  <w:p w14:paraId="33A38F62" w14:textId="147891ED" w:rsidR="00077B6B" w:rsidRDefault="00077B6B" w:rsidP="00AE3D20">
    <w:pPr>
      <w:pStyle w:val="Piedepgina"/>
      <w:ind w:right="360"/>
      <w:jc w:val="center"/>
    </w:pPr>
    <w:r w:rsidRPr="00E80FFE">
      <w:rPr>
        <w:rFonts w:ascii="Helvetica" w:hAnsi="Helvetica"/>
      </w:rPr>
      <w:t>www.tamron.</w:t>
    </w:r>
    <w:r w:rsidR="00A223CE">
      <w:rPr>
        <w:rFonts w:ascii="Helvetica" w:hAnsi="Helvetica"/>
      </w:rPr>
      <w: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9195C" w14:textId="77777777" w:rsidR="009D5066" w:rsidRDefault="009D5066" w:rsidP="007D7578">
      <w:r>
        <w:separator/>
      </w:r>
    </w:p>
  </w:footnote>
  <w:footnote w:type="continuationSeparator" w:id="0">
    <w:p w14:paraId="73440F2B" w14:textId="77777777" w:rsidR="009D5066" w:rsidRDefault="009D5066" w:rsidP="007D7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AC19B" w14:textId="5301A6F9" w:rsidR="004B7702" w:rsidRPr="004B7702" w:rsidRDefault="004B7702" w:rsidP="004B7702">
    <w:pPr>
      <w:pStyle w:val="Encabezado"/>
      <w:rPr>
        <w:rFonts w:ascii="Arial" w:eastAsia="MS PGothic" w:hAnsi="Arial" w:cs="Arial"/>
        <w:color w:val="808080"/>
      </w:rPr>
    </w:pPr>
  </w:p>
  <w:p w14:paraId="3E923D10" w14:textId="77777777" w:rsidR="004B7702" w:rsidRPr="004B7702" w:rsidRDefault="004B7702" w:rsidP="004B7702">
    <w:pPr>
      <w:pStyle w:val="Encabezado"/>
      <w:rPr>
        <w:rFonts w:ascii="Arial" w:eastAsia="MS PGothic" w:hAnsi="Arial" w:cs="Arial"/>
        <w:color w:val="808080"/>
      </w:rPr>
    </w:pPr>
  </w:p>
  <w:p w14:paraId="0FA22C62" w14:textId="180CBFED" w:rsidR="004C6FCE" w:rsidRPr="00FC5DE4" w:rsidRDefault="004B7702">
    <w:pPr>
      <w:pStyle w:val="Encabezado"/>
      <w:rPr>
        <w:rFonts w:ascii="Arial" w:eastAsia="MS PGothic" w:hAnsi="Arial" w:cs="Arial"/>
        <w:color w:val="808080"/>
      </w:rPr>
    </w:pPr>
    <w:r w:rsidRPr="004B7702">
      <w:rPr>
        <w:rFonts w:ascii="Arial" w:eastAsia="MS PGothic" w:hAnsi="Arial" w:cs="Arial"/>
        <w:noProof/>
        <w:color w:val="808080"/>
      </w:rPr>
      <mc:AlternateContent>
        <mc:Choice Requires="wps">
          <w:drawing>
            <wp:anchor distT="4294967295" distB="4294967295" distL="114300" distR="114300" simplePos="0" relativeHeight="251660288" behindDoc="0" locked="0" layoutInCell="1" allowOverlap="1" wp14:anchorId="73B31CCB" wp14:editId="39649A0C">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pic="http://schemas.openxmlformats.org/drawingml/2006/picture" xmlns:a14="http://schemas.microsoft.com/office/drawing/2010/main" xmlns:w16du="http://schemas.microsoft.com/office/word/2023/wordml/word16du">
          <w:pict>
            <v:line id="直線コネクタ 7" style="position:absolute;left:0;text-align:left;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o:spid="_x0000_s1026" strokecolor="windowText" from="0,31.65pt" to="453.7pt,31.65pt" w14:anchorId="54F9A6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o:lock v:ext="edit" shapetype="f"/>
              <w10:wrap anchorx="margin"/>
            </v:line>
          </w:pict>
        </mc:Fallback>
      </mc:AlternateContent>
    </w:r>
    <w:r w:rsidRPr="004B7702">
      <w:rPr>
        <w:rFonts w:ascii="Arial" w:eastAsia="MS PGothic" w:hAnsi="Arial" w:cs="Arial"/>
        <w:color w:val="808080"/>
      </w:rPr>
      <w:t>PRESS RELEASE</w:t>
    </w:r>
    <w:r w:rsidRPr="004B7702">
      <w:rPr>
        <w:rFonts w:ascii="Arial" w:eastAsia="MS PGothic" w:hAnsi="Arial" w:cs="Arial" w:hint="eastAsia"/>
        <w:color w:val="808080"/>
      </w:rPr>
      <w:t xml:space="preserve">　　　　　　　　　　　　　　　　　　　　　　　　　　　　　　</w:t>
    </w:r>
    <w:r w:rsidRPr="004B7702">
      <w:rPr>
        <w:rFonts w:ascii="Arial" w:eastAsia="MS PGothic" w:hAnsi="Arial" w:cs="Arial"/>
        <w:color w:val="808080"/>
      </w:rPr>
      <w:t xml:space="preserve"> </w:t>
    </w:r>
    <w:r w:rsidRPr="004B7702">
      <w:rPr>
        <w:rFonts w:ascii="Arial" w:eastAsia="MS PGothic" w:hAnsi="Arial" w:cs="Arial"/>
        <w:noProof/>
        <w:color w:val="808080"/>
      </w:rPr>
      <w:drawing>
        <wp:inline distT="0" distB="0" distL="0" distR="0" wp14:anchorId="63769367" wp14:editId="5701B67A">
          <wp:extent cx="1383527" cy="371149"/>
          <wp:effectExtent l="0" t="0" r="7620" b="0"/>
          <wp:docPr id="14"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406400" cy="377285"/>
                  </a:xfrm>
                  <a:prstGeom prst="rect">
                    <a:avLst/>
                  </a:prstGeom>
                </pic:spPr>
              </pic:pic>
            </a:graphicData>
          </a:graphic>
        </wp:inline>
      </w:drawing>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6192"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5"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13851A7"/>
    <w:multiLevelType w:val="hybridMultilevel"/>
    <w:tmpl w:val="64906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8A6481E"/>
    <w:multiLevelType w:val="hybridMultilevel"/>
    <w:tmpl w:val="A52C1E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07773709">
    <w:abstractNumId w:val="8"/>
  </w:num>
  <w:num w:numId="2" w16cid:durableId="1859614507">
    <w:abstractNumId w:val="4"/>
  </w:num>
  <w:num w:numId="3" w16cid:durableId="429396763">
    <w:abstractNumId w:val="1"/>
  </w:num>
  <w:num w:numId="4" w16cid:durableId="1103963196">
    <w:abstractNumId w:val="7"/>
  </w:num>
  <w:num w:numId="5" w16cid:durableId="1373772240">
    <w:abstractNumId w:val="3"/>
  </w:num>
  <w:num w:numId="6" w16cid:durableId="256670441">
    <w:abstractNumId w:val="16"/>
  </w:num>
  <w:num w:numId="7" w16cid:durableId="636685103">
    <w:abstractNumId w:val="6"/>
  </w:num>
  <w:num w:numId="8" w16cid:durableId="1396198578">
    <w:abstractNumId w:val="9"/>
  </w:num>
  <w:num w:numId="9" w16cid:durableId="1069577605">
    <w:abstractNumId w:val="13"/>
  </w:num>
  <w:num w:numId="10" w16cid:durableId="691345455">
    <w:abstractNumId w:val="10"/>
  </w:num>
  <w:num w:numId="11" w16cid:durableId="77100542">
    <w:abstractNumId w:val="11"/>
  </w:num>
  <w:num w:numId="12" w16cid:durableId="1665819201">
    <w:abstractNumId w:val="0"/>
  </w:num>
  <w:num w:numId="13" w16cid:durableId="1956213095">
    <w:abstractNumId w:val="15"/>
  </w:num>
  <w:num w:numId="14" w16cid:durableId="889421114">
    <w:abstractNumId w:val="12"/>
  </w:num>
  <w:num w:numId="15" w16cid:durableId="1317296190">
    <w:abstractNumId w:val="14"/>
  </w:num>
  <w:num w:numId="16" w16cid:durableId="1016812287">
    <w:abstractNumId w:val="2"/>
  </w:num>
  <w:num w:numId="17" w16cid:durableId="1236817983">
    <w:abstractNumId w:val="5"/>
  </w:num>
  <w:num w:numId="18" w16cid:durableId="4534031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28A2"/>
    <w:rsid w:val="00012E00"/>
    <w:rsid w:val="00014957"/>
    <w:rsid w:val="0001507A"/>
    <w:rsid w:val="00015AC3"/>
    <w:rsid w:val="0001723E"/>
    <w:rsid w:val="00020166"/>
    <w:rsid w:val="000235A4"/>
    <w:rsid w:val="00024916"/>
    <w:rsid w:val="00025D08"/>
    <w:rsid w:val="0002674C"/>
    <w:rsid w:val="00030D07"/>
    <w:rsid w:val="00030FB3"/>
    <w:rsid w:val="00031889"/>
    <w:rsid w:val="00031FAE"/>
    <w:rsid w:val="000321F0"/>
    <w:rsid w:val="0003229F"/>
    <w:rsid w:val="00032BA1"/>
    <w:rsid w:val="00037679"/>
    <w:rsid w:val="0003768D"/>
    <w:rsid w:val="00037BAC"/>
    <w:rsid w:val="00040CD8"/>
    <w:rsid w:val="00042D14"/>
    <w:rsid w:val="0004315B"/>
    <w:rsid w:val="0004642A"/>
    <w:rsid w:val="00046BEF"/>
    <w:rsid w:val="00047CF6"/>
    <w:rsid w:val="00047DC8"/>
    <w:rsid w:val="00050D8A"/>
    <w:rsid w:val="00051603"/>
    <w:rsid w:val="00051F55"/>
    <w:rsid w:val="00052719"/>
    <w:rsid w:val="000528D3"/>
    <w:rsid w:val="00052E0B"/>
    <w:rsid w:val="00053E86"/>
    <w:rsid w:val="00053EA6"/>
    <w:rsid w:val="000548BF"/>
    <w:rsid w:val="00055FD6"/>
    <w:rsid w:val="00057AE5"/>
    <w:rsid w:val="00060112"/>
    <w:rsid w:val="000602D0"/>
    <w:rsid w:val="00061D63"/>
    <w:rsid w:val="00062FE7"/>
    <w:rsid w:val="00063523"/>
    <w:rsid w:val="00065F36"/>
    <w:rsid w:val="00071B9C"/>
    <w:rsid w:val="000732B4"/>
    <w:rsid w:val="00074199"/>
    <w:rsid w:val="000745EA"/>
    <w:rsid w:val="000749DF"/>
    <w:rsid w:val="000769CA"/>
    <w:rsid w:val="000775C7"/>
    <w:rsid w:val="00077B6B"/>
    <w:rsid w:val="000804EE"/>
    <w:rsid w:val="00082BA8"/>
    <w:rsid w:val="00083202"/>
    <w:rsid w:val="000848F6"/>
    <w:rsid w:val="00085B5A"/>
    <w:rsid w:val="000869BE"/>
    <w:rsid w:val="0008716C"/>
    <w:rsid w:val="00090846"/>
    <w:rsid w:val="00092876"/>
    <w:rsid w:val="00094793"/>
    <w:rsid w:val="00094F6A"/>
    <w:rsid w:val="000A0310"/>
    <w:rsid w:val="000A3D78"/>
    <w:rsid w:val="000A6B92"/>
    <w:rsid w:val="000B0B56"/>
    <w:rsid w:val="000B2B0F"/>
    <w:rsid w:val="000B3704"/>
    <w:rsid w:val="000B5A0E"/>
    <w:rsid w:val="000B6207"/>
    <w:rsid w:val="000B663E"/>
    <w:rsid w:val="000B7B9D"/>
    <w:rsid w:val="000B7EFE"/>
    <w:rsid w:val="000C0305"/>
    <w:rsid w:val="000C06AD"/>
    <w:rsid w:val="000C0B21"/>
    <w:rsid w:val="000C1ED8"/>
    <w:rsid w:val="000C2233"/>
    <w:rsid w:val="000C249C"/>
    <w:rsid w:val="000C5CE8"/>
    <w:rsid w:val="000C6442"/>
    <w:rsid w:val="000C6981"/>
    <w:rsid w:val="000C7B9A"/>
    <w:rsid w:val="000D020E"/>
    <w:rsid w:val="000D0602"/>
    <w:rsid w:val="000D2912"/>
    <w:rsid w:val="000D29F4"/>
    <w:rsid w:val="000D35A3"/>
    <w:rsid w:val="000D5A3E"/>
    <w:rsid w:val="000D64A4"/>
    <w:rsid w:val="000E13D5"/>
    <w:rsid w:val="000E1FE4"/>
    <w:rsid w:val="000E204D"/>
    <w:rsid w:val="000E22F0"/>
    <w:rsid w:val="000E3ECC"/>
    <w:rsid w:val="000E6B04"/>
    <w:rsid w:val="000E7A09"/>
    <w:rsid w:val="000E7A0A"/>
    <w:rsid w:val="000F082F"/>
    <w:rsid w:val="000F09CB"/>
    <w:rsid w:val="000F1672"/>
    <w:rsid w:val="000F3517"/>
    <w:rsid w:val="000F387B"/>
    <w:rsid w:val="000F5906"/>
    <w:rsid w:val="000F63F6"/>
    <w:rsid w:val="000F68EB"/>
    <w:rsid w:val="000F7FEC"/>
    <w:rsid w:val="0010012D"/>
    <w:rsid w:val="001001A1"/>
    <w:rsid w:val="00103927"/>
    <w:rsid w:val="00103DDC"/>
    <w:rsid w:val="00104187"/>
    <w:rsid w:val="00105EED"/>
    <w:rsid w:val="001070FE"/>
    <w:rsid w:val="0010796C"/>
    <w:rsid w:val="00110AE2"/>
    <w:rsid w:val="00110D40"/>
    <w:rsid w:val="00116DB1"/>
    <w:rsid w:val="00117A5D"/>
    <w:rsid w:val="0012035B"/>
    <w:rsid w:val="001204D1"/>
    <w:rsid w:val="0012117E"/>
    <w:rsid w:val="0012121C"/>
    <w:rsid w:val="00121E5C"/>
    <w:rsid w:val="00123245"/>
    <w:rsid w:val="00124CD5"/>
    <w:rsid w:val="0012620C"/>
    <w:rsid w:val="00126583"/>
    <w:rsid w:val="00127FF9"/>
    <w:rsid w:val="0013091F"/>
    <w:rsid w:val="00131C72"/>
    <w:rsid w:val="00132497"/>
    <w:rsid w:val="00136E74"/>
    <w:rsid w:val="0014081D"/>
    <w:rsid w:val="001411FC"/>
    <w:rsid w:val="001422B5"/>
    <w:rsid w:val="00142515"/>
    <w:rsid w:val="00143699"/>
    <w:rsid w:val="00145CD0"/>
    <w:rsid w:val="00147398"/>
    <w:rsid w:val="001478EB"/>
    <w:rsid w:val="001479B2"/>
    <w:rsid w:val="00147A71"/>
    <w:rsid w:val="001500D9"/>
    <w:rsid w:val="00151E65"/>
    <w:rsid w:val="001528A2"/>
    <w:rsid w:val="00153C04"/>
    <w:rsid w:val="0015432E"/>
    <w:rsid w:val="00154CC8"/>
    <w:rsid w:val="001550C4"/>
    <w:rsid w:val="0015572C"/>
    <w:rsid w:val="00155812"/>
    <w:rsid w:val="001558DE"/>
    <w:rsid w:val="0015621D"/>
    <w:rsid w:val="00156B13"/>
    <w:rsid w:val="00157D94"/>
    <w:rsid w:val="00163AB5"/>
    <w:rsid w:val="0016412F"/>
    <w:rsid w:val="00166B3D"/>
    <w:rsid w:val="001677F4"/>
    <w:rsid w:val="00167D19"/>
    <w:rsid w:val="001704CF"/>
    <w:rsid w:val="001722AB"/>
    <w:rsid w:val="00173159"/>
    <w:rsid w:val="00177268"/>
    <w:rsid w:val="00177A60"/>
    <w:rsid w:val="00180673"/>
    <w:rsid w:val="00184F1F"/>
    <w:rsid w:val="00186513"/>
    <w:rsid w:val="00186D78"/>
    <w:rsid w:val="00187649"/>
    <w:rsid w:val="001911B8"/>
    <w:rsid w:val="00193187"/>
    <w:rsid w:val="00193C82"/>
    <w:rsid w:val="00193DD9"/>
    <w:rsid w:val="00194D85"/>
    <w:rsid w:val="00195548"/>
    <w:rsid w:val="001978C2"/>
    <w:rsid w:val="00197927"/>
    <w:rsid w:val="001A3E4D"/>
    <w:rsid w:val="001A417E"/>
    <w:rsid w:val="001A4266"/>
    <w:rsid w:val="001A4A0D"/>
    <w:rsid w:val="001A55F6"/>
    <w:rsid w:val="001A5E0F"/>
    <w:rsid w:val="001B0087"/>
    <w:rsid w:val="001B16C0"/>
    <w:rsid w:val="001B259A"/>
    <w:rsid w:val="001B4267"/>
    <w:rsid w:val="001C07EC"/>
    <w:rsid w:val="001C0CFA"/>
    <w:rsid w:val="001C43AF"/>
    <w:rsid w:val="001C45E7"/>
    <w:rsid w:val="001C6A4C"/>
    <w:rsid w:val="001D0E86"/>
    <w:rsid w:val="001D0F97"/>
    <w:rsid w:val="001D1080"/>
    <w:rsid w:val="001D1CAB"/>
    <w:rsid w:val="001D2301"/>
    <w:rsid w:val="001D248D"/>
    <w:rsid w:val="001D299A"/>
    <w:rsid w:val="001D4854"/>
    <w:rsid w:val="001D53F1"/>
    <w:rsid w:val="001D5512"/>
    <w:rsid w:val="001D5BEC"/>
    <w:rsid w:val="001D5CE6"/>
    <w:rsid w:val="001D72BA"/>
    <w:rsid w:val="001D7558"/>
    <w:rsid w:val="001E3B51"/>
    <w:rsid w:val="001E473D"/>
    <w:rsid w:val="001E5C5D"/>
    <w:rsid w:val="001E6224"/>
    <w:rsid w:val="001F03F9"/>
    <w:rsid w:val="001F1231"/>
    <w:rsid w:val="001F164C"/>
    <w:rsid w:val="001F1E4B"/>
    <w:rsid w:val="001F270E"/>
    <w:rsid w:val="001F3ED4"/>
    <w:rsid w:val="001F44C0"/>
    <w:rsid w:val="001F45F8"/>
    <w:rsid w:val="001F578D"/>
    <w:rsid w:val="001F7102"/>
    <w:rsid w:val="001F7C63"/>
    <w:rsid w:val="00200091"/>
    <w:rsid w:val="00201941"/>
    <w:rsid w:val="00201DF1"/>
    <w:rsid w:val="002030B7"/>
    <w:rsid w:val="002030FC"/>
    <w:rsid w:val="002035E7"/>
    <w:rsid w:val="00204602"/>
    <w:rsid w:val="00205C4D"/>
    <w:rsid w:val="00205F9E"/>
    <w:rsid w:val="00207583"/>
    <w:rsid w:val="0020763C"/>
    <w:rsid w:val="00207CEB"/>
    <w:rsid w:val="00213EA9"/>
    <w:rsid w:val="002158C1"/>
    <w:rsid w:val="00215EBA"/>
    <w:rsid w:val="00216162"/>
    <w:rsid w:val="0021679E"/>
    <w:rsid w:val="00221D6B"/>
    <w:rsid w:val="002220C8"/>
    <w:rsid w:val="00223C44"/>
    <w:rsid w:val="002259E6"/>
    <w:rsid w:val="002268CD"/>
    <w:rsid w:val="002272F8"/>
    <w:rsid w:val="00227A2B"/>
    <w:rsid w:val="00231241"/>
    <w:rsid w:val="00231D9A"/>
    <w:rsid w:val="00232351"/>
    <w:rsid w:val="00233D1F"/>
    <w:rsid w:val="00235199"/>
    <w:rsid w:val="0023617B"/>
    <w:rsid w:val="00240774"/>
    <w:rsid w:val="0024118A"/>
    <w:rsid w:val="0024165F"/>
    <w:rsid w:val="0024248E"/>
    <w:rsid w:val="00242D7F"/>
    <w:rsid w:val="002436BE"/>
    <w:rsid w:val="0024421D"/>
    <w:rsid w:val="00244B96"/>
    <w:rsid w:val="0024704B"/>
    <w:rsid w:val="00247275"/>
    <w:rsid w:val="002472AD"/>
    <w:rsid w:val="00247882"/>
    <w:rsid w:val="00250543"/>
    <w:rsid w:val="0025280C"/>
    <w:rsid w:val="002553A0"/>
    <w:rsid w:val="00257F1D"/>
    <w:rsid w:val="002606E8"/>
    <w:rsid w:val="0026073F"/>
    <w:rsid w:val="00262034"/>
    <w:rsid w:val="0026407A"/>
    <w:rsid w:val="002646EE"/>
    <w:rsid w:val="00265C13"/>
    <w:rsid w:val="002667CB"/>
    <w:rsid w:val="00266874"/>
    <w:rsid w:val="00266C19"/>
    <w:rsid w:val="00267080"/>
    <w:rsid w:val="00272203"/>
    <w:rsid w:val="002747CC"/>
    <w:rsid w:val="00274D86"/>
    <w:rsid w:val="00276EF4"/>
    <w:rsid w:val="0027720D"/>
    <w:rsid w:val="0028080C"/>
    <w:rsid w:val="00281638"/>
    <w:rsid w:val="002849CE"/>
    <w:rsid w:val="00287D9B"/>
    <w:rsid w:val="00290699"/>
    <w:rsid w:val="002907F5"/>
    <w:rsid w:val="00292DC4"/>
    <w:rsid w:val="002950B7"/>
    <w:rsid w:val="00297681"/>
    <w:rsid w:val="0029789C"/>
    <w:rsid w:val="002A2E42"/>
    <w:rsid w:val="002A3275"/>
    <w:rsid w:val="002A4CA5"/>
    <w:rsid w:val="002A6C2A"/>
    <w:rsid w:val="002A77F3"/>
    <w:rsid w:val="002B0ECE"/>
    <w:rsid w:val="002B1E39"/>
    <w:rsid w:val="002B240E"/>
    <w:rsid w:val="002B2737"/>
    <w:rsid w:val="002B2751"/>
    <w:rsid w:val="002B3AEC"/>
    <w:rsid w:val="002B3B96"/>
    <w:rsid w:val="002B5319"/>
    <w:rsid w:val="002B5BC0"/>
    <w:rsid w:val="002B68D7"/>
    <w:rsid w:val="002C0571"/>
    <w:rsid w:val="002C3789"/>
    <w:rsid w:val="002C3790"/>
    <w:rsid w:val="002C3961"/>
    <w:rsid w:val="002C63B5"/>
    <w:rsid w:val="002C6C4A"/>
    <w:rsid w:val="002C76AF"/>
    <w:rsid w:val="002D1FA4"/>
    <w:rsid w:val="002D4C17"/>
    <w:rsid w:val="002D6129"/>
    <w:rsid w:val="002D6AFB"/>
    <w:rsid w:val="002E084F"/>
    <w:rsid w:val="002E2668"/>
    <w:rsid w:val="002E43BA"/>
    <w:rsid w:val="002E4A15"/>
    <w:rsid w:val="002E4C16"/>
    <w:rsid w:val="002E6483"/>
    <w:rsid w:val="002E6AD0"/>
    <w:rsid w:val="002E6C5D"/>
    <w:rsid w:val="002F09CA"/>
    <w:rsid w:val="002F35E4"/>
    <w:rsid w:val="002F469A"/>
    <w:rsid w:val="002F4EDE"/>
    <w:rsid w:val="0030004E"/>
    <w:rsid w:val="00300DF9"/>
    <w:rsid w:val="003022E5"/>
    <w:rsid w:val="0030288D"/>
    <w:rsid w:val="0030454F"/>
    <w:rsid w:val="003107C4"/>
    <w:rsid w:val="00313369"/>
    <w:rsid w:val="003133A2"/>
    <w:rsid w:val="00313E2C"/>
    <w:rsid w:val="0031481E"/>
    <w:rsid w:val="003148C7"/>
    <w:rsid w:val="00315475"/>
    <w:rsid w:val="00315650"/>
    <w:rsid w:val="00316539"/>
    <w:rsid w:val="00316A8D"/>
    <w:rsid w:val="00316B2A"/>
    <w:rsid w:val="00317FCA"/>
    <w:rsid w:val="00320BAE"/>
    <w:rsid w:val="003243AC"/>
    <w:rsid w:val="00325428"/>
    <w:rsid w:val="00327E29"/>
    <w:rsid w:val="00333288"/>
    <w:rsid w:val="003354E4"/>
    <w:rsid w:val="003375E9"/>
    <w:rsid w:val="003375F4"/>
    <w:rsid w:val="00337F76"/>
    <w:rsid w:val="00341545"/>
    <w:rsid w:val="00343F8A"/>
    <w:rsid w:val="0035146C"/>
    <w:rsid w:val="00353F2F"/>
    <w:rsid w:val="003549FA"/>
    <w:rsid w:val="00361BFD"/>
    <w:rsid w:val="003627F6"/>
    <w:rsid w:val="00363B48"/>
    <w:rsid w:val="00363D3F"/>
    <w:rsid w:val="003647E1"/>
    <w:rsid w:val="00364F84"/>
    <w:rsid w:val="00365327"/>
    <w:rsid w:val="003655D1"/>
    <w:rsid w:val="0036630F"/>
    <w:rsid w:val="0037011D"/>
    <w:rsid w:val="0037073E"/>
    <w:rsid w:val="0037183A"/>
    <w:rsid w:val="00372922"/>
    <w:rsid w:val="00372D02"/>
    <w:rsid w:val="0037368D"/>
    <w:rsid w:val="00375BD9"/>
    <w:rsid w:val="003761EE"/>
    <w:rsid w:val="00377D11"/>
    <w:rsid w:val="00380469"/>
    <w:rsid w:val="00380947"/>
    <w:rsid w:val="00383A7A"/>
    <w:rsid w:val="00385DF8"/>
    <w:rsid w:val="00386124"/>
    <w:rsid w:val="0038714E"/>
    <w:rsid w:val="00387D4E"/>
    <w:rsid w:val="003903F6"/>
    <w:rsid w:val="00391975"/>
    <w:rsid w:val="00392554"/>
    <w:rsid w:val="00393B36"/>
    <w:rsid w:val="00396A8D"/>
    <w:rsid w:val="003A058C"/>
    <w:rsid w:val="003A0EE9"/>
    <w:rsid w:val="003A1128"/>
    <w:rsid w:val="003A1D49"/>
    <w:rsid w:val="003A2DD2"/>
    <w:rsid w:val="003A3B43"/>
    <w:rsid w:val="003A3E32"/>
    <w:rsid w:val="003A4D4D"/>
    <w:rsid w:val="003A5CE7"/>
    <w:rsid w:val="003A770A"/>
    <w:rsid w:val="003A7BED"/>
    <w:rsid w:val="003B2304"/>
    <w:rsid w:val="003B2B4E"/>
    <w:rsid w:val="003B3833"/>
    <w:rsid w:val="003B6A13"/>
    <w:rsid w:val="003B7A90"/>
    <w:rsid w:val="003C000E"/>
    <w:rsid w:val="003C11A4"/>
    <w:rsid w:val="003C177B"/>
    <w:rsid w:val="003C2EDD"/>
    <w:rsid w:val="003C2F73"/>
    <w:rsid w:val="003C42B8"/>
    <w:rsid w:val="003C5A8A"/>
    <w:rsid w:val="003C6531"/>
    <w:rsid w:val="003C6660"/>
    <w:rsid w:val="003C69EE"/>
    <w:rsid w:val="003C6B08"/>
    <w:rsid w:val="003D0503"/>
    <w:rsid w:val="003D1BD9"/>
    <w:rsid w:val="003D36A7"/>
    <w:rsid w:val="003D47AA"/>
    <w:rsid w:val="003D497D"/>
    <w:rsid w:val="003D717B"/>
    <w:rsid w:val="003D7BCC"/>
    <w:rsid w:val="003E182B"/>
    <w:rsid w:val="003E18CE"/>
    <w:rsid w:val="003E5E06"/>
    <w:rsid w:val="003E67B2"/>
    <w:rsid w:val="003E6E2F"/>
    <w:rsid w:val="003E7BC9"/>
    <w:rsid w:val="003F5FCF"/>
    <w:rsid w:val="003F610A"/>
    <w:rsid w:val="003F683E"/>
    <w:rsid w:val="003F7527"/>
    <w:rsid w:val="003F757A"/>
    <w:rsid w:val="004006E8"/>
    <w:rsid w:val="004007A3"/>
    <w:rsid w:val="004015B7"/>
    <w:rsid w:val="00401E40"/>
    <w:rsid w:val="00402A27"/>
    <w:rsid w:val="00404CB2"/>
    <w:rsid w:val="00405052"/>
    <w:rsid w:val="00405C4B"/>
    <w:rsid w:val="00410C4E"/>
    <w:rsid w:val="004116DD"/>
    <w:rsid w:val="00411F1A"/>
    <w:rsid w:val="00412204"/>
    <w:rsid w:val="004131D8"/>
    <w:rsid w:val="00413246"/>
    <w:rsid w:val="00414FF4"/>
    <w:rsid w:val="0041578B"/>
    <w:rsid w:val="00417EDC"/>
    <w:rsid w:val="00420420"/>
    <w:rsid w:val="00423406"/>
    <w:rsid w:val="00424401"/>
    <w:rsid w:val="0042450E"/>
    <w:rsid w:val="00425215"/>
    <w:rsid w:val="0042571D"/>
    <w:rsid w:val="0042586B"/>
    <w:rsid w:val="004269D5"/>
    <w:rsid w:val="004300E6"/>
    <w:rsid w:val="0043068D"/>
    <w:rsid w:val="00430BEF"/>
    <w:rsid w:val="004310F1"/>
    <w:rsid w:val="0043115B"/>
    <w:rsid w:val="00435E79"/>
    <w:rsid w:val="004363ED"/>
    <w:rsid w:val="00436478"/>
    <w:rsid w:val="0043718C"/>
    <w:rsid w:val="00440201"/>
    <w:rsid w:val="00441972"/>
    <w:rsid w:val="004428D0"/>
    <w:rsid w:val="004461F4"/>
    <w:rsid w:val="0044681A"/>
    <w:rsid w:val="004506D5"/>
    <w:rsid w:val="00450A71"/>
    <w:rsid w:val="00450C94"/>
    <w:rsid w:val="004532EA"/>
    <w:rsid w:val="00456BCE"/>
    <w:rsid w:val="0045724C"/>
    <w:rsid w:val="0046119B"/>
    <w:rsid w:val="00461E90"/>
    <w:rsid w:val="00462601"/>
    <w:rsid w:val="004662EA"/>
    <w:rsid w:val="00466534"/>
    <w:rsid w:val="0046799B"/>
    <w:rsid w:val="0047073B"/>
    <w:rsid w:val="0047161D"/>
    <w:rsid w:val="00472940"/>
    <w:rsid w:val="00472F65"/>
    <w:rsid w:val="004740FD"/>
    <w:rsid w:val="00475049"/>
    <w:rsid w:val="004765F5"/>
    <w:rsid w:val="00476640"/>
    <w:rsid w:val="004819D8"/>
    <w:rsid w:val="00484ED2"/>
    <w:rsid w:val="0048522E"/>
    <w:rsid w:val="004869C8"/>
    <w:rsid w:val="00490FC7"/>
    <w:rsid w:val="00492117"/>
    <w:rsid w:val="00493897"/>
    <w:rsid w:val="0049491D"/>
    <w:rsid w:val="00497C22"/>
    <w:rsid w:val="004A26D8"/>
    <w:rsid w:val="004A321B"/>
    <w:rsid w:val="004A3DA7"/>
    <w:rsid w:val="004A498D"/>
    <w:rsid w:val="004A6FD5"/>
    <w:rsid w:val="004A7064"/>
    <w:rsid w:val="004B1499"/>
    <w:rsid w:val="004B1E27"/>
    <w:rsid w:val="004B2887"/>
    <w:rsid w:val="004B2D5B"/>
    <w:rsid w:val="004B3117"/>
    <w:rsid w:val="004B4206"/>
    <w:rsid w:val="004B43F7"/>
    <w:rsid w:val="004B5036"/>
    <w:rsid w:val="004B5820"/>
    <w:rsid w:val="004B601D"/>
    <w:rsid w:val="004B7702"/>
    <w:rsid w:val="004C258C"/>
    <w:rsid w:val="004C28FD"/>
    <w:rsid w:val="004C3079"/>
    <w:rsid w:val="004C6179"/>
    <w:rsid w:val="004C6FCE"/>
    <w:rsid w:val="004C7478"/>
    <w:rsid w:val="004C7DA7"/>
    <w:rsid w:val="004D0587"/>
    <w:rsid w:val="004D0712"/>
    <w:rsid w:val="004D0B8C"/>
    <w:rsid w:val="004D20CE"/>
    <w:rsid w:val="004D3025"/>
    <w:rsid w:val="004D3817"/>
    <w:rsid w:val="004D3CA2"/>
    <w:rsid w:val="004D414C"/>
    <w:rsid w:val="004D4360"/>
    <w:rsid w:val="004D4900"/>
    <w:rsid w:val="004D5D3E"/>
    <w:rsid w:val="004D72E5"/>
    <w:rsid w:val="004E14F2"/>
    <w:rsid w:val="004E157A"/>
    <w:rsid w:val="004E33CB"/>
    <w:rsid w:val="004E499E"/>
    <w:rsid w:val="004E5293"/>
    <w:rsid w:val="004E71B5"/>
    <w:rsid w:val="004F04B5"/>
    <w:rsid w:val="004F2163"/>
    <w:rsid w:val="004F6059"/>
    <w:rsid w:val="004F66F9"/>
    <w:rsid w:val="004F6E96"/>
    <w:rsid w:val="0050189E"/>
    <w:rsid w:val="00501B9E"/>
    <w:rsid w:val="00502089"/>
    <w:rsid w:val="0050238E"/>
    <w:rsid w:val="00502C09"/>
    <w:rsid w:val="00503207"/>
    <w:rsid w:val="00504766"/>
    <w:rsid w:val="00505AC6"/>
    <w:rsid w:val="00505BBC"/>
    <w:rsid w:val="00506007"/>
    <w:rsid w:val="0050681C"/>
    <w:rsid w:val="00507149"/>
    <w:rsid w:val="00507EDA"/>
    <w:rsid w:val="00510111"/>
    <w:rsid w:val="005139BD"/>
    <w:rsid w:val="00514A38"/>
    <w:rsid w:val="00514A45"/>
    <w:rsid w:val="00515725"/>
    <w:rsid w:val="00515A7E"/>
    <w:rsid w:val="00515D6D"/>
    <w:rsid w:val="005177CD"/>
    <w:rsid w:val="00517B79"/>
    <w:rsid w:val="00521119"/>
    <w:rsid w:val="0052309B"/>
    <w:rsid w:val="005240EA"/>
    <w:rsid w:val="00525760"/>
    <w:rsid w:val="005266CF"/>
    <w:rsid w:val="00526A71"/>
    <w:rsid w:val="00527C56"/>
    <w:rsid w:val="00527F05"/>
    <w:rsid w:val="0053139D"/>
    <w:rsid w:val="00531581"/>
    <w:rsid w:val="00533FD0"/>
    <w:rsid w:val="00534088"/>
    <w:rsid w:val="00534683"/>
    <w:rsid w:val="005361BD"/>
    <w:rsid w:val="00541EC6"/>
    <w:rsid w:val="005421C6"/>
    <w:rsid w:val="00545383"/>
    <w:rsid w:val="00546958"/>
    <w:rsid w:val="005474D1"/>
    <w:rsid w:val="00550435"/>
    <w:rsid w:val="00550FF2"/>
    <w:rsid w:val="00552057"/>
    <w:rsid w:val="00552117"/>
    <w:rsid w:val="00555441"/>
    <w:rsid w:val="005566E0"/>
    <w:rsid w:val="005573AE"/>
    <w:rsid w:val="005600F0"/>
    <w:rsid w:val="00563199"/>
    <w:rsid w:val="005632EB"/>
    <w:rsid w:val="005642A6"/>
    <w:rsid w:val="00564405"/>
    <w:rsid w:val="00566AF6"/>
    <w:rsid w:val="005674A8"/>
    <w:rsid w:val="005701B1"/>
    <w:rsid w:val="005723D5"/>
    <w:rsid w:val="00572CB9"/>
    <w:rsid w:val="0057408F"/>
    <w:rsid w:val="00574B79"/>
    <w:rsid w:val="00575C37"/>
    <w:rsid w:val="005767B0"/>
    <w:rsid w:val="00577277"/>
    <w:rsid w:val="00580C19"/>
    <w:rsid w:val="00580C28"/>
    <w:rsid w:val="00581281"/>
    <w:rsid w:val="005816FC"/>
    <w:rsid w:val="0058275C"/>
    <w:rsid w:val="00583043"/>
    <w:rsid w:val="0058309E"/>
    <w:rsid w:val="00583668"/>
    <w:rsid w:val="00583953"/>
    <w:rsid w:val="00583CE4"/>
    <w:rsid w:val="00584AF7"/>
    <w:rsid w:val="00591347"/>
    <w:rsid w:val="00591E4A"/>
    <w:rsid w:val="0059326E"/>
    <w:rsid w:val="005942DD"/>
    <w:rsid w:val="005947F4"/>
    <w:rsid w:val="00594925"/>
    <w:rsid w:val="00594EA1"/>
    <w:rsid w:val="00595803"/>
    <w:rsid w:val="0059628C"/>
    <w:rsid w:val="00597394"/>
    <w:rsid w:val="005A10BC"/>
    <w:rsid w:val="005A3D28"/>
    <w:rsid w:val="005A3DB7"/>
    <w:rsid w:val="005A4F33"/>
    <w:rsid w:val="005A55F5"/>
    <w:rsid w:val="005B012F"/>
    <w:rsid w:val="005B18C1"/>
    <w:rsid w:val="005B56A5"/>
    <w:rsid w:val="005B5D4D"/>
    <w:rsid w:val="005B7AA2"/>
    <w:rsid w:val="005B7D67"/>
    <w:rsid w:val="005C0715"/>
    <w:rsid w:val="005C0DEA"/>
    <w:rsid w:val="005C18AD"/>
    <w:rsid w:val="005C257C"/>
    <w:rsid w:val="005C5D59"/>
    <w:rsid w:val="005C5EE4"/>
    <w:rsid w:val="005C74CD"/>
    <w:rsid w:val="005C7637"/>
    <w:rsid w:val="005D1CDE"/>
    <w:rsid w:val="005D1D74"/>
    <w:rsid w:val="005D39E7"/>
    <w:rsid w:val="005D4AF5"/>
    <w:rsid w:val="005D534D"/>
    <w:rsid w:val="005D5AD5"/>
    <w:rsid w:val="005D7C32"/>
    <w:rsid w:val="005E318F"/>
    <w:rsid w:val="005E349E"/>
    <w:rsid w:val="005E4216"/>
    <w:rsid w:val="005E53D1"/>
    <w:rsid w:val="005E553B"/>
    <w:rsid w:val="005E7632"/>
    <w:rsid w:val="005F14CF"/>
    <w:rsid w:val="005F27A5"/>
    <w:rsid w:val="005F2994"/>
    <w:rsid w:val="005F4760"/>
    <w:rsid w:val="005F4E99"/>
    <w:rsid w:val="005F5BFC"/>
    <w:rsid w:val="006000FB"/>
    <w:rsid w:val="00601B8E"/>
    <w:rsid w:val="00602779"/>
    <w:rsid w:val="00602D21"/>
    <w:rsid w:val="006032CF"/>
    <w:rsid w:val="00606BFE"/>
    <w:rsid w:val="0061126D"/>
    <w:rsid w:val="00612204"/>
    <w:rsid w:val="00612423"/>
    <w:rsid w:val="00612C40"/>
    <w:rsid w:val="00612EF8"/>
    <w:rsid w:val="006136E4"/>
    <w:rsid w:val="00613727"/>
    <w:rsid w:val="00613C98"/>
    <w:rsid w:val="00614007"/>
    <w:rsid w:val="00614C31"/>
    <w:rsid w:val="00614C3A"/>
    <w:rsid w:val="00616943"/>
    <w:rsid w:val="0062073D"/>
    <w:rsid w:val="00620F71"/>
    <w:rsid w:val="00621984"/>
    <w:rsid w:val="006233EC"/>
    <w:rsid w:val="006235F9"/>
    <w:rsid w:val="006244B5"/>
    <w:rsid w:val="006245FC"/>
    <w:rsid w:val="00625152"/>
    <w:rsid w:val="00627CD8"/>
    <w:rsid w:val="0063104A"/>
    <w:rsid w:val="00631A63"/>
    <w:rsid w:val="00633A0C"/>
    <w:rsid w:val="00633F68"/>
    <w:rsid w:val="00634D09"/>
    <w:rsid w:val="00634F56"/>
    <w:rsid w:val="00637085"/>
    <w:rsid w:val="00637A1E"/>
    <w:rsid w:val="0064097C"/>
    <w:rsid w:val="00640E2F"/>
    <w:rsid w:val="00641CF4"/>
    <w:rsid w:val="00641FE1"/>
    <w:rsid w:val="00642D9A"/>
    <w:rsid w:val="006453C5"/>
    <w:rsid w:val="00646450"/>
    <w:rsid w:val="00647035"/>
    <w:rsid w:val="006472D2"/>
    <w:rsid w:val="00647AD4"/>
    <w:rsid w:val="0065072B"/>
    <w:rsid w:val="00651FDA"/>
    <w:rsid w:val="006525D5"/>
    <w:rsid w:val="00652DAE"/>
    <w:rsid w:val="0066024B"/>
    <w:rsid w:val="006602D2"/>
    <w:rsid w:val="0066078F"/>
    <w:rsid w:val="00661AB3"/>
    <w:rsid w:val="00663A61"/>
    <w:rsid w:val="00666BB5"/>
    <w:rsid w:val="00670852"/>
    <w:rsid w:val="0067115F"/>
    <w:rsid w:val="00671BF4"/>
    <w:rsid w:val="006726D3"/>
    <w:rsid w:val="00672703"/>
    <w:rsid w:val="00672947"/>
    <w:rsid w:val="00672BE0"/>
    <w:rsid w:val="00673A50"/>
    <w:rsid w:val="0067522D"/>
    <w:rsid w:val="006775AF"/>
    <w:rsid w:val="006803BE"/>
    <w:rsid w:val="00682964"/>
    <w:rsid w:val="0068353D"/>
    <w:rsid w:val="00683ED5"/>
    <w:rsid w:val="006841CB"/>
    <w:rsid w:val="00686F6C"/>
    <w:rsid w:val="0068751A"/>
    <w:rsid w:val="00687D3F"/>
    <w:rsid w:val="006911AB"/>
    <w:rsid w:val="0069124B"/>
    <w:rsid w:val="00691682"/>
    <w:rsid w:val="00692E5A"/>
    <w:rsid w:val="00695DA3"/>
    <w:rsid w:val="006A0483"/>
    <w:rsid w:val="006A2A25"/>
    <w:rsid w:val="006A2F08"/>
    <w:rsid w:val="006A3B3D"/>
    <w:rsid w:val="006A5484"/>
    <w:rsid w:val="006A7DC0"/>
    <w:rsid w:val="006B2D0A"/>
    <w:rsid w:val="006B309D"/>
    <w:rsid w:val="006B3204"/>
    <w:rsid w:val="006B368E"/>
    <w:rsid w:val="006B4344"/>
    <w:rsid w:val="006B5282"/>
    <w:rsid w:val="006B5C9A"/>
    <w:rsid w:val="006C1A41"/>
    <w:rsid w:val="006C2B62"/>
    <w:rsid w:val="006C47CD"/>
    <w:rsid w:val="006C61B8"/>
    <w:rsid w:val="006C6969"/>
    <w:rsid w:val="006C71FD"/>
    <w:rsid w:val="006C76D0"/>
    <w:rsid w:val="006C7958"/>
    <w:rsid w:val="006D01F4"/>
    <w:rsid w:val="006D033F"/>
    <w:rsid w:val="006D0420"/>
    <w:rsid w:val="006D22AC"/>
    <w:rsid w:val="006D298F"/>
    <w:rsid w:val="006D2B72"/>
    <w:rsid w:val="006D32E0"/>
    <w:rsid w:val="006D487D"/>
    <w:rsid w:val="006D59B2"/>
    <w:rsid w:val="006D679F"/>
    <w:rsid w:val="006D683A"/>
    <w:rsid w:val="006D6BCD"/>
    <w:rsid w:val="006D6F9C"/>
    <w:rsid w:val="006D7EEB"/>
    <w:rsid w:val="006E0205"/>
    <w:rsid w:val="006E08D7"/>
    <w:rsid w:val="006E4065"/>
    <w:rsid w:val="006E42AA"/>
    <w:rsid w:val="006E5D37"/>
    <w:rsid w:val="006E630D"/>
    <w:rsid w:val="006E75AC"/>
    <w:rsid w:val="006F0406"/>
    <w:rsid w:val="006F1E38"/>
    <w:rsid w:val="006F2219"/>
    <w:rsid w:val="006F3278"/>
    <w:rsid w:val="006F32CC"/>
    <w:rsid w:val="006F3648"/>
    <w:rsid w:val="006F585C"/>
    <w:rsid w:val="006F75D6"/>
    <w:rsid w:val="00700803"/>
    <w:rsid w:val="0070158C"/>
    <w:rsid w:val="007023A0"/>
    <w:rsid w:val="007031A9"/>
    <w:rsid w:val="007034F3"/>
    <w:rsid w:val="00703C34"/>
    <w:rsid w:val="00704A0D"/>
    <w:rsid w:val="00704A65"/>
    <w:rsid w:val="00705994"/>
    <w:rsid w:val="00705E11"/>
    <w:rsid w:val="00707D2C"/>
    <w:rsid w:val="00712744"/>
    <w:rsid w:val="007131D5"/>
    <w:rsid w:val="00713AE1"/>
    <w:rsid w:val="00715C9D"/>
    <w:rsid w:val="00715DBE"/>
    <w:rsid w:val="00720D7C"/>
    <w:rsid w:val="0072251C"/>
    <w:rsid w:val="00722579"/>
    <w:rsid w:val="00722E4D"/>
    <w:rsid w:val="0072377A"/>
    <w:rsid w:val="00725A42"/>
    <w:rsid w:val="00726392"/>
    <w:rsid w:val="007302CF"/>
    <w:rsid w:val="00730C0A"/>
    <w:rsid w:val="00731449"/>
    <w:rsid w:val="0073456C"/>
    <w:rsid w:val="00735386"/>
    <w:rsid w:val="00735594"/>
    <w:rsid w:val="007362B4"/>
    <w:rsid w:val="0073681C"/>
    <w:rsid w:val="00736F02"/>
    <w:rsid w:val="00740188"/>
    <w:rsid w:val="00741A1F"/>
    <w:rsid w:val="007421DD"/>
    <w:rsid w:val="00742743"/>
    <w:rsid w:val="007438BE"/>
    <w:rsid w:val="00743E65"/>
    <w:rsid w:val="00744759"/>
    <w:rsid w:val="007461C5"/>
    <w:rsid w:val="007519F3"/>
    <w:rsid w:val="00752EE0"/>
    <w:rsid w:val="00753DD1"/>
    <w:rsid w:val="007551C4"/>
    <w:rsid w:val="007560F8"/>
    <w:rsid w:val="007606BE"/>
    <w:rsid w:val="00761A98"/>
    <w:rsid w:val="00762387"/>
    <w:rsid w:val="00764E3E"/>
    <w:rsid w:val="00765537"/>
    <w:rsid w:val="00765C80"/>
    <w:rsid w:val="00775007"/>
    <w:rsid w:val="00776652"/>
    <w:rsid w:val="00780FEC"/>
    <w:rsid w:val="00781605"/>
    <w:rsid w:val="007825AA"/>
    <w:rsid w:val="00782910"/>
    <w:rsid w:val="00785D72"/>
    <w:rsid w:val="007864E2"/>
    <w:rsid w:val="00787960"/>
    <w:rsid w:val="00791AC2"/>
    <w:rsid w:val="00791D1D"/>
    <w:rsid w:val="00792074"/>
    <w:rsid w:val="007962CA"/>
    <w:rsid w:val="00796484"/>
    <w:rsid w:val="00796618"/>
    <w:rsid w:val="00797A16"/>
    <w:rsid w:val="00797BD3"/>
    <w:rsid w:val="007A1691"/>
    <w:rsid w:val="007A1803"/>
    <w:rsid w:val="007A1D3D"/>
    <w:rsid w:val="007A54FC"/>
    <w:rsid w:val="007A5A5B"/>
    <w:rsid w:val="007A5FB5"/>
    <w:rsid w:val="007B081D"/>
    <w:rsid w:val="007B1AB0"/>
    <w:rsid w:val="007B1D11"/>
    <w:rsid w:val="007B3E4F"/>
    <w:rsid w:val="007B45E6"/>
    <w:rsid w:val="007B4BF5"/>
    <w:rsid w:val="007B4DF2"/>
    <w:rsid w:val="007B5C19"/>
    <w:rsid w:val="007B72B3"/>
    <w:rsid w:val="007C0596"/>
    <w:rsid w:val="007C0823"/>
    <w:rsid w:val="007C1583"/>
    <w:rsid w:val="007C1ED8"/>
    <w:rsid w:val="007C2DAA"/>
    <w:rsid w:val="007C434F"/>
    <w:rsid w:val="007C54D9"/>
    <w:rsid w:val="007C6B65"/>
    <w:rsid w:val="007C6F59"/>
    <w:rsid w:val="007C7199"/>
    <w:rsid w:val="007C7C2B"/>
    <w:rsid w:val="007D02B2"/>
    <w:rsid w:val="007D04A0"/>
    <w:rsid w:val="007D0BA1"/>
    <w:rsid w:val="007D12CA"/>
    <w:rsid w:val="007D1917"/>
    <w:rsid w:val="007D2618"/>
    <w:rsid w:val="007D3E64"/>
    <w:rsid w:val="007D7073"/>
    <w:rsid w:val="007D7578"/>
    <w:rsid w:val="007E0E6F"/>
    <w:rsid w:val="007E1A75"/>
    <w:rsid w:val="007E44EF"/>
    <w:rsid w:val="007E6B0B"/>
    <w:rsid w:val="007F03E2"/>
    <w:rsid w:val="007F19F1"/>
    <w:rsid w:val="007F248E"/>
    <w:rsid w:val="007F3508"/>
    <w:rsid w:val="007F3E7F"/>
    <w:rsid w:val="007F434F"/>
    <w:rsid w:val="007F59C4"/>
    <w:rsid w:val="007F5A8C"/>
    <w:rsid w:val="00800BE8"/>
    <w:rsid w:val="008011C8"/>
    <w:rsid w:val="0080339E"/>
    <w:rsid w:val="0080390B"/>
    <w:rsid w:val="0080405F"/>
    <w:rsid w:val="008046B7"/>
    <w:rsid w:val="008051B9"/>
    <w:rsid w:val="0080545A"/>
    <w:rsid w:val="00805C10"/>
    <w:rsid w:val="00806E60"/>
    <w:rsid w:val="00807F0E"/>
    <w:rsid w:val="00810E38"/>
    <w:rsid w:val="00811A80"/>
    <w:rsid w:val="00813950"/>
    <w:rsid w:val="00813BAC"/>
    <w:rsid w:val="00814415"/>
    <w:rsid w:val="0081463E"/>
    <w:rsid w:val="00821BB2"/>
    <w:rsid w:val="008228A4"/>
    <w:rsid w:val="00823BC2"/>
    <w:rsid w:val="00825DE1"/>
    <w:rsid w:val="00825F08"/>
    <w:rsid w:val="008261C1"/>
    <w:rsid w:val="008263BF"/>
    <w:rsid w:val="00831061"/>
    <w:rsid w:val="00833C44"/>
    <w:rsid w:val="008353E2"/>
    <w:rsid w:val="00836069"/>
    <w:rsid w:val="00840883"/>
    <w:rsid w:val="00842016"/>
    <w:rsid w:val="008426E3"/>
    <w:rsid w:val="0084413F"/>
    <w:rsid w:val="00844D2F"/>
    <w:rsid w:val="00846823"/>
    <w:rsid w:val="00846B78"/>
    <w:rsid w:val="00846C4F"/>
    <w:rsid w:val="00851250"/>
    <w:rsid w:val="00852DA5"/>
    <w:rsid w:val="008547EA"/>
    <w:rsid w:val="008551AD"/>
    <w:rsid w:val="008563CE"/>
    <w:rsid w:val="00861E96"/>
    <w:rsid w:val="00864FE7"/>
    <w:rsid w:val="00865862"/>
    <w:rsid w:val="00865A15"/>
    <w:rsid w:val="00866503"/>
    <w:rsid w:val="00866AAC"/>
    <w:rsid w:val="00867315"/>
    <w:rsid w:val="0087038F"/>
    <w:rsid w:val="00870E49"/>
    <w:rsid w:val="00871269"/>
    <w:rsid w:val="0087142D"/>
    <w:rsid w:val="00871A1A"/>
    <w:rsid w:val="008721EF"/>
    <w:rsid w:val="008736E6"/>
    <w:rsid w:val="00873840"/>
    <w:rsid w:val="00875018"/>
    <w:rsid w:val="00875467"/>
    <w:rsid w:val="00875C8C"/>
    <w:rsid w:val="00875EE6"/>
    <w:rsid w:val="00876D46"/>
    <w:rsid w:val="00882B41"/>
    <w:rsid w:val="00886132"/>
    <w:rsid w:val="00886951"/>
    <w:rsid w:val="00886F98"/>
    <w:rsid w:val="008871C9"/>
    <w:rsid w:val="008875DF"/>
    <w:rsid w:val="00887AEA"/>
    <w:rsid w:val="00890B61"/>
    <w:rsid w:val="00891FA7"/>
    <w:rsid w:val="00893120"/>
    <w:rsid w:val="0089370D"/>
    <w:rsid w:val="00893ECC"/>
    <w:rsid w:val="00894C46"/>
    <w:rsid w:val="00897C1C"/>
    <w:rsid w:val="008A0440"/>
    <w:rsid w:val="008A068A"/>
    <w:rsid w:val="008A0FDF"/>
    <w:rsid w:val="008A1560"/>
    <w:rsid w:val="008B10FB"/>
    <w:rsid w:val="008B4438"/>
    <w:rsid w:val="008B74D8"/>
    <w:rsid w:val="008B7D05"/>
    <w:rsid w:val="008C1651"/>
    <w:rsid w:val="008C35CB"/>
    <w:rsid w:val="008C6693"/>
    <w:rsid w:val="008C7510"/>
    <w:rsid w:val="008C7A61"/>
    <w:rsid w:val="008D1134"/>
    <w:rsid w:val="008D1E19"/>
    <w:rsid w:val="008D2FC3"/>
    <w:rsid w:val="008D3806"/>
    <w:rsid w:val="008D4D0A"/>
    <w:rsid w:val="008D5D0F"/>
    <w:rsid w:val="008D69A3"/>
    <w:rsid w:val="008E14A5"/>
    <w:rsid w:val="008E1CAD"/>
    <w:rsid w:val="008E279D"/>
    <w:rsid w:val="008E3BCE"/>
    <w:rsid w:val="008E3E2E"/>
    <w:rsid w:val="008E5271"/>
    <w:rsid w:val="008F148B"/>
    <w:rsid w:val="008F22B3"/>
    <w:rsid w:val="008F2461"/>
    <w:rsid w:val="008F2E0C"/>
    <w:rsid w:val="008F469A"/>
    <w:rsid w:val="008F4D30"/>
    <w:rsid w:val="009006B5"/>
    <w:rsid w:val="00900DE2"/>
    <w:rsid w:val="00900ED2"/>
    <w:rsid w:val="00905FBD"/>
    <w:rsid w:val="00907449"/>
    <w:rsid w:val="00911C85"/>
    <w:rsid w:val="00915D67"/>
    <w:rsid w:val="0092184D"/>
    <w:rsid w:val="00924200"/>
    <w:rsid w:val="009246C8"/>
    <w:rsid w:val="009247C3"/>
    <w:rsid w:val="00930A3D"/>
    <w:rsid w:val="00930E91"/>
    <w:rsid w:val="0093136C"/>
    <w:rsid w:val="00932927"/>
    <w:rsid w:val="00933409"/>
    <w:rsid w:val="00933496"/>
    <w:rsid w:val="00936B8D"/>
    <w:rsid w:val="00937A16"/>
    <w:rsid w:val="00937FA8"/>
    <w:rsid w:val="00942505"/>
    <w:rsid w:val="00943098"/>
    <w:rsid w:val="00944C9A"/>
    <w:rsid w:val="009455B3"/>
    <w:rsid w:val="00947E9C"/>
    <w:rsid w:val="00950B73"/>
    <w:rsid w:val="00950CB4"/>
    <w:rsid w:val="00952523"/>
    <w:rsid w:val="009531D3"/>
    <w:rsid w:val="00953B34"/>
    <w:rsid w:val="00954ED1"/>
    <w:rsid w:val="00955A5C"/>
    <w:rsid w:val="00956861"/>
    <w:rsid w:val="00956E26"/>
    <w:rsid w:val="00960D2B"/>
    <w:rsid w:val="009616B9"/>
    <w:rsid w:val="00964775"/>
    <w:rsid w:val="00967452"/>
    <w:rsid w:val="00967F6E"/>
    <w:rsid w:val="00971972"/>
    <w:rsid w:val="00971CDE"/>
    <w:rsid w:val="00972ADB"/>
    <w:rsid w:val="00973AF4"/>
    <w:rsid w:val="00975022"/>
    <w:rsid w:val="0097671E"/>
    <w:rsid w:val="009768E2"/>
    <w:rsid w:val="00976B11"/>
    <w:rsid w:val="00977E1C"/>
    <w:rsid w:val="00980248"/>
    <w:rsid w:val="00981B81"/>
    <w:rsid w:val="009824FC"/>
    <w:rsid w:val="00983135"/>
    <w:rsid w:val="00983B6B"/>
    <w:rsid w:val="00985F76"/>
    <w:rsid w:val="00987366"/>
    <w:rsid w:val="00987D73"/>
    <w:rsid w:val="00987E5D"/>
    <w:rsid w:val="00990171"/>
    <w:rsid w:val="009910EF"/>
    <w:rsid w:val="00991CC0"/>
    <w:rsid w:val="009934FE"/>
    <w:rsid w:val="009945F6"/>
    <w:rsid w:val="00995B89"/>
    <w:rsid w:val="0099645A"/>
    <w:rsid w:val="00996C88"/>
    <w:rsid w:val="009A231C"/>
    <w:rsid w:val="009A2A7E"/>
    <w:rsid w:val="009A413D"/>
    <w:rsid w:val="009A4957"/>
    <w:rsid w:val="009A5128"/>
    <w:rsid w:val="009A6C4C"/>
    <w:rsid w:val="009A7D72"/>
    <w:rsid w:val="009B1388"/>
    <w:rsid w:val="009B187B"/>
    <w:rsid w:val="009B1BAA"/>
    <w:rsid w:val="009B2707"/>
    <w:rsid w:val="009B36BC"/>
    <w:rsid w:val="009B36CD"/>
    <w:rsid w:val="009B6378"/>
    <w:rsid w:val="009B6EFA"/>
    <w:rsid w:val="009B70E1"/>
    <w:rsid w:val="009C0465"/>
    <w:rsid w:val="009C0D22"/>
    <w:rsid w:val="009C0E22"/>
    <w:rsid w:val="009C1053"/>
    <w:rsid w:val="009C1CA7"/>
    <w:rsid w:val="009C2F5B"/>
    <w:rsid w:val="009C306E"/>
    <w:rsid w:val="009C4088"/>
    <w:rsid w:val="009C47EE"/>
    <w:rsid w:val="009C50B8"/>
    <w:rsid w:val="009C5544"/>
    <w:rsid w:val="009C5609"/>
    <w:rsid w:val="009C5722"/>
    <w:rsid w:val="009C58CA"/>
    <w:rsid w:val="009C5D8B"/>
    <w:rsid w:val="009D2C67"/>
    <w:rsid w:val="009D5066"/>
    <w:rsid w:val="009E27ED"/>
    <w:rsid w:val="009E398B"/>
    <w:rsid w:val="009E69F6"/>
    <w:rsid w:val="009E6CC8"/>
    <w:rsid w:val="009E71CB"/>
    <w:rsid w:val="009F0E48"/>
    <w:rsid w:val="009F2157"/>
    <w:rsid w:val="009F3192"/>
    <w:rsid w:val="009F4632"/>
    <w:rsid w:val="009F47F5"/>
    <w:rsid w:val="00A004E2"/>
    <w:rsid w:val="00A00C29"/>
    <w:rsid w:val="00A01F91"/>
    <w:rsid w:val="00A03825"/>
    <w:rsid w:val="00A0526A"/>
    <w:rsid w:val="00A06699"/>
    <w:rsid w:val="00A06E13"/>
    <w:rsid w:val="00A07AC7"/>
    <w:rsid w:val="00A07B27"/>
    <w:rsid w:val="00A10CA1"/>
    <w:rsid w:val="00A1202C"/>
    <w:rsid w:val="00A153C4"/>
    <w:rsid w:val="00A17DA1"/>
    <w:rsid w:val="00A17DF2"/>
    <w:rsid w:val="00A20435"/>
    <w:rsid w:val="00A20CE4"/>
    <w:rsid w:val="00A214C1"/>
    <w:rsid w:val="00A21B8C"/>
    <w:rsid w:val="00A223CE"/>
    <w:rsid w:val="00A25F0E"/>
    <w:rsid w:val="00A2642A"/>
    <w:rsid w:val="00A266B8"/>
    <w:rsid w:val="00A31EC5"/>
    <w:rsid w:val="00A32B3C"/>
    <w:rsid w:val="00A33E3B"/>
    <w:rsid w:val="00A36290"/>
    <w:rsid w:val="00A40B34"/>
    <w:rsid w:val="00A41398"/>
    <w:rsid w:val="00A427B1"/>
    <w:rsid w:val="00A43785"/>
    <w:rsid w:val="00A44026"/>
    <w:rsid w:val="00A46EA1"/>
    <w:rsid w:val="00A511F0"/>
    <w:rsid w:val="00A51D4A"/>
    <w:rsid w:val="00A51ED2"/>
    <w:rsid w:val="00A53A90"/>
    <w:rsid w:val="00A54BBB"/>
    <w:rsid w:val="00A552C6"/>
    <w:rsid w:val="00A563AF"/>
    <w:rsid w:val="00A5668E"/>
    <w:rsid w:val="00A56E36"/>
    <w:rsid w:val="00A570E9"/>
    <w:rsid w:val="00A609F9"/>
    <w:rsid w:val="00A61254"/>
    <w:rsid w:val="00A61C0E"/>
    <w:rsid w:val="00A6440A"/>
    <w:rsid w:val="00A64569"/>
    <w:rsid w:val="00A64B54"/>
    <w:rsid w:val="00A67DC3"/>
    <w:rsid w:val="00A70B2A"/>
    <w:rsid w:val="00A75FC7"/>
    <w:rsid w:val="00A804CC"/>
    <w:rsid w:val="00A80CB7"/>
    <w:rsid w:val="00A81F5F"/>
    <w:rsid w:val="00A82352"/>
    <w:rsid w:val="00A856DD"/>
    <w:rsid w:val="00A86ABA"/>
    <w:rsid w:val="00A87C74"/>
    <w:rsid w:val="00A90113"/>
    <w:rsid w:val="00A926BB"/>
    <w:rsid w:val="00A9363A"/>
    <w:rsid w:val="00A94AF2"/>
    <w:rsid w:val="00A94F21"/>
    <w:rsid w:val="00AA06A9"/>
    <w:rsid w:val="00AA1A04"/>
    <w:rsid w:val="00AA1DE3"/>
    <w:rsid w:val="00AA44F3"/>
    <w:rsid w:val="00AA4BD8"/>
    <w:rsid w:val="00AA6DBC"/>
    <w:rsid w:val="00AA73DD"/>
    <w:rsid w:val="00AB2119"/>
    <w:rsid w:val="00AB326E"/>
    <w:rsid w:val="00AB381B"/>
    <w:rsid w:val="00AB4C0F"/>
    <w:rsid w:val="00AB591E"/>
    <w:rsid w:val="00AB7CBB"/>
    <w:rsid w:val="00AB7DBD"/>
    <w:rsid w:val="00AC2820"/>
    <w:rsid w:val="00AC31FC"/>
    <w:rsid w:val="00AC34DB"/>
    <w:rsid w:val="00AC46D7"/>
    <w:rsid w:val="00AC4D3F"/>
    <w:rsid w:val="00AC5A43"/>
    <w:rsid w:val="00AD04EF"/>
    <w:rsid w:val="00AD0551"/>
    <w:rsid w:val="00AD1219"/>
    <w:rsid w:val="00AD1234"/>
    <w:rsid w:val="00AD2504"/>
    <w:rsid w:val="00AD251A"/>
    <w:rsid w:val="00AD2BCB"/>
    <w:rsid w:val="00AD3EA5"/>
    <w:rsid w:val="00AD4875"/>
    <w:rsid w:val="00AD596B"/>
    <w:rsid w:val="00AD61B2"/>
    <w:rsid w:val="00AE04BA"/>
    <w:rsid w:val="00AE0B60"/>
    <w:rsid w:val="00AE1F06"/>
    <w:rsid w:val="00AE22AF"/>
    <w:rsid w:val="00AE3155"/>
    <w:rsid w:val="00AE341B"/>
    <w:rsid w:val="00AE3D20"/>
    <w:rsid w:val="00AE57E5"/>
    <w:rsid w:val="00AE76E7"/>
    <w:rsid w:val="00AF1AD6"/>
    <w:rsid w:val="00AF481B"/>
    <w:rsid w:val="00AF4E9F"/>
    <w:rsid w:val="00AF7808"/>
    <w:rsid w:val="00B008A3"/>
    <w:rsid w:val="00B00E5B"/>
    <w:rsid w:val="00B02E0D"/>
    <w:rsid w:val="00B04F4A"/>
    <w:rsid w:val="00B06F1E"/>
    <w:rsid w:val="00B10BC9"/>
    <w:rsid w:val="00B11DB5"/>
    <w:rsid w:val="00B12646"/>
    <w:rsid w:val="00B12B95"/>
    <w:rsid w:val="00B12C6D"/>
    <w:rsid w:val="00B159F3"/>
    <w:rsid w:val="00B15C81"/>
    <w:rsid w:val="00B162C2"/>
    <w:rsid w:val="00B20013"/>
    <w:rsid w:val="00B21970"/>
    <w:rsid w:val="00B229B0"/>
    <w:rsid w:val="00B24021"/>
    <w:rsid w:val="00B2463E"/>
    <w:rsid w:val="00B308EC"/>
    <w:rsid w:val="00B330AD"/>
    <w:rsid w:val="00B331A2"/>
    <w:rsid w:val="00B346E2"/>
    <w:rsid w:val="00B352FD"/>
    <w:rsid w:val="00B357FA"/>
    <w:rsid w:val="00B358D8"/>
    <w:rsid w:val="00B358D9"/>
    <w:rsid w:val="00B35B1A"/>
    <w:rsid w:val="00B35BFF"/>
    <w:rsid w:val="00B3720A"/>
    <w:rsid w:val="00B404F5"/>
    <w:rsid w:val="00B41183"/>
    <w:rsid w:val="00B41D0D"/>
    <w:rsid w:val="00B42608"/>
    <w:rsid w:val="00B42FF3"/>
    <w:rsid w:val="00B43D78"/>
    <w:rsid w:val="00B47233"/>
    <w:rsid w:val="00B4739A"/>
    <w:rsid w:val="00B511C7"/>
    <w:rsid w:val="00B51A54"/>
    <w:rsid w:val="00B52D31"/>
    <w:rsid w:val="00B54A8C"/>
    <w:rsid w:val="00B54E10"/>
    <w:rsid w:val="00B554A0"/>
    <w:rsid w:val="00B5612A"/>
    <w:rsid w:val="00B56878"/>
    <w:rsid w:val="00B569C7"/>
    <w:rsid w:val="00B576DB"/>
    <w:rsid w:val="00B61A6B"/>
    <w:rsid w:val="00B62A27"/>
    <w:rsid w:val="00B6305F"/>
    <w:rsid w:val="00B63919"/>
    <w:rsid w:val="00B643AA"/>
    <w:rsid w:val="00B6466F"/>
    <w:rsid w:val="00B65800"/>
    <w:rsid w:val="00B67F8A"/>
    <w:rsid w:val="00B70940"/>
    <w:rsid w:val="00B71C8C"/>
    <w:rsid w:val="00B72073"/>
    <w:rsid w:val="00B75DF7"/>
    <w:rsid w:val="00B769E4"/>
    <w:rsid w:val="00B7727B"/>
    <w:rsid w:val="00B803BE"/>
    <w:rsid w:val="00B82B11"/>
    <w:rsid w:val="00B837F3"/>
    <w:rsid w:val="00B84299"/>
    <w:rsid w:val="00B8466D"/>
    <w:rsid w:val="00B86914"/>
    <w:rsid w:val="00B86C12"/>
    <w:rsid w:val="00B86C76"/>
    <w:rsid w:val="00B900FE"/>
    <w:rsid w:val="00B91072"/>
    <w:rsid w:val="00B92114"/>
    <w:rsid w:val="00B93712"/>
    <w:rsid w:val="00B94A0F"/>
    <w:rsid w:val="00B95620"/>
    <w:rsid w:val="00B956D0"/>
    <w:rsid w:val="00B97292"/>
    <w:rsid w:val="00BA0641"/>
    <w:rsid w:val="00BA07A4"/>
    <w:rsid w:val="00BA4EE6"/>
    <w:rsid w:val="00BA7B64"/>
    <w:rsid w:val="00BA7D05"/>
    <w:rsid w:val="00BA7D7E"/>
    <w:rsid w:val="00BB1B18"/>
    <w:rsid w:val="00BB28AD"/>
    <w:rsid w:val="00BB3BCD"/>
    <w:rsid w:val="00BB436C"/>
    <w:rsid w:val="00BB6745"/>
    <w:rsid w:val="00BC46D3"/>
    <w:rsid w:val="00BC5A3E"/>
    <w:rsid w:val="00BC798C"/>
    <w:rsid w:val="00BD1483"/>
    <w:rsid w:val="00BD199D"/>
    <w:rsid w:val="00BD2996"/>
    <w:rsid w:val="00BD3A87"/>
    <w:rsid w:val="00BD6D77"/>
    <w:rsid w:val="00BD73A6"/>
    <w:rsid w:val="00BE080A"/>
    <w:rsid w:val="00BE0970"/>
    <w:rsid w:val="00BE152F"/>
    <w:rsid w:val="00BE160E"/>
    <w:rsid w:val="00BE3689"/>
    <w:rsid w:val="00BE3F24"/>
    <w:rsid w:val="00BE421D"/>
    <w:rsid w:val="00BE67B0"/>
    <w:rsid w:val="00BE6881"/>
    <w:rsid w:val="00BF0887"/>
    <w:rsid w:val="00BF0F59"/>
    <w:rsid w:val="00BF105A"/>
    <w:rsid w:val="00BF1482"/>
    <w:rsid w:val="00BF22B0"/>
    <w:rsid w:val="00BF25C4"/>
    <w:rsid w:val="00BF3665"/>
    <w:rsid w:val="00BF51FB"/>
    <w:rsid w:val="00BF5EC7"/>
    <w:rsid w:val="00BF7185"/>
    <w:rsid w:val="00BF7D17"/>
    <w:rsid w:val="00C0010F"/>
    <w:rsid w:val="00C01095"/>
    <w:rsid w:val="00C02087"/>
    <w:rsid w:val="00C024DA"/>
    <w:rsid w:val="00C05B3F"/>
    <w:rsid w:val="00C0793A"/>
    <w:rsid w:val="00C07F9E"/>
    <w:rsid w:val="00C100B2"/>
    <w:rsid w:val="00C12A8E"/>
    <w:rsid w:val="00C12EE7"/>
    <w:rsid w:val="00C13032"/>
    <w:rsid w:val="00C1360D"/>
    <w:rsid w:val="00C16B66"/>
    <w:rsid w:val="00C20968"/>
    <w:rsid w:val="00C21BE3"/>
    <w:rsid w:val="00C2414D"/>
    <w:rsid w:val="00C253D0"/>
    <w:rsid w:val="00C2570A"/>
    <w:rsid w:val="00C259DA"/>
    <w:rsid w:val="00C2603B"/>
    <w:rsid w:val="00C30423"/>
    <w:rsid w:val="00C30A64"/>
    <w:rsid w:val="00C31A4B"/>
    <w:rsid w:val="00C33FD1"/>
    <w:rsid w:val="00C3404F"/>
    <w:rsid w:val="00C3478D"/>
    <w:rsid w:val="00C3676E"/>
    <w:rsid w:val="00C3709C"/>
    <w:rsid w:val="00C37AC1"/>
    <w:rsid w:val="00C41917"/>
    <w:rsid w:val="00C42757"/>
    <w:rsid w:val="00C43966"/>
    <w:rsid w:val="00C454EC"/>
    <w:rsid w:val="00C459C0"/>
    <w:rsid w:val="00C46A90"/>
    <w:rsid w:val="00C46FDC"/>
    <w:rsid w:val="00C47BC8"/>
    <w:rsid w:val="00C51DAE"/>
    <w:rsid w:val="00C52164"/>
    <w:rsid w:val="00C5277A"/>
    <w:rsid w:val="00C52A64"/>
    <w:rsid w:val="00C53C28"/>
    <w:rsid w:val="00C547EB"/>
    <w:rsid w:val="00C54A92"/>
    <w:rsid w:val="00C55E8C"/>
    <w:rsid w:val="00C60DDB"/>
    <w:rsid w:val="00C626DD"/>
    <w:rsid w:val="00C650C0"/>
    <w:rsid w:val="00C660EC"/>
    <w:rsid w:val="00C66133"/>
    <w:rsid w:val="00C66964"/>
    <w:rsid w:val="00C67A78"/>
    <w:rsid w:val="00C7019A"/>
    <w:rsid w:val="00C7046A"/>
    <w:rsid w:val="00C704FF"/>
    <w:rsid w:val="00C71100"/>
    <w:rsid w:val="00C717EE"/>
    <w:rsid w:val="00C71E3A"/>
    <w:rsid w:val="00C720EC"/>
    <w:rsid w:val="00C721D6"/>
    <w:rsid w:val="00C73ACD"/>
    <w:rsid w:val="00C747A4"/>
    <w:rsid w:val="00C7482B"/>
    <w:rsid w:val="00C74F06"/>
    <w:rsid w:val="00C76A4D"/>
    <w:rsid w:val="00C85503"/>
    <w:rsid w:val="00C8599A"/>
    <w:rsid w:val="00C86CCD"/>
    <w:rsid w:val="00C908D8"/>
    <w:rsid w:val="00C910B3"/>
    <w:rsid w:val="00C91286"/>
    <w:rsid w:val="00C912B5"/>
    <w:rsid w:val="00C9279B"/>
    <w:rsid w:val="00C931BA"/>
    <w:rsid w:val="00C938C5"/>
    <w:rsid w:val="00C94E81"/>
    <w:rsid w:val="00C960B7"/>
    <w:rsid w:val="00CA239D"/>
    <w:rsid w:val="00CA2E4F"/>
    <w:rsid w:val="00CA4508"/>
    <w:rsid w:val="00CA67AF"/>
    <w:rsid w:val="00CA7044"/>
    <w:rsid w:val="00CA72C9"/>
    <w:rsid w:val="00CA760A"/>
    <w:rsid w:val="00CA794F"/>
    <w:rsid w:val="00CB04DD"/>
    <w:rsid w:val="00CB0C65"/>
    <w:rsid w:val="00CB2457"/>
    <w:rsid w:val="00CB2660"/>
    <w:rsid w:val="00CB3630"/>
    <w:rsid w:val="00CB40CC"/>
    <w:rsid w:val="00CB633F"/>
    <w:rsid w:val="00CC0010"/>
    <w:rsid w:val="00CC136D"/>
    <w:rsid w:val="00CC2B2A"/>
    <w:rsid w:val="00CC2D8A"/>
    <w:rsid w:val="00CC2E5E"/>
    <w:rsid w:val="00CC314A"/>
    <w:rsid w:val="00CC38CA"/>
    <w:rsid w:val="00CC489F"/>
    <w:rsid w:val="00CC4FB9"/>
    <w:rsid w:val="00CC5A5C"/>
    <w:rsid w:val="00CC61B2"/>
    <w:rsid w:val="00CC7517"/>
    <w:rsid w:val="00CD0912"/>
    <w:rsid w:val="00CD1068"/>
    <w:rsid w:val="00CD1F08"/>
    <w:rsid w:val="00CD26EE"/>
    <w:rsid w:val="00CD2834"/>
    <w:rsid w:val="00CD5DAA"/>
    <w:rsid w:val="00CD6555"/>
    <w:rsid w:val="00CE09EA"/>
    <w:rsid w:val="00CE0D46"/>
    <w:rsid w:val="00CE0ED3"/>
    <w:rsid w:val="00CE1C40"/>
    <w:rsid w:val="00CE1DC5"/>
    <w:rsid w:val="00CE3810"/>
    <w:rsid w:val="00CE3AEB"/>
    <w:rsid w:val="00CE4094"/>
    <w:rsid w:val="00CE5FCA"/>
    <w:rsid w:val="00CF0F15"/>
    <w:rsid w:val="00CF1F02"/>
    <w:rsid w:val="00CF235C"/>
    <w:rsid w:val="00CF2855"/>
    <w:rsid w:val="00CF4D2F"/>
    <w:rsid w:val="00D0131C"/>
    <w:rsid w:val="00D016DF"/>
    <w:rsid w:val="00D02F2C"/>
    <w:rsid w:val="00D0337F"/>
    <w:rsid w:val="00D07B0E"/>
    <w:rsid w:val="00D10E24"/>
    <w:rsid w:val="00D114D7"/>
    <w:rsid w:val="00D11B1F"/>
    <w:rsid w:val="00D11C75"/>
    <w:rsid w:val="00D1254A"/>
    <w:rsid w:val="00D12A55"/>
    <w:rsid w:val="00D133BD"/>
    <w:rsid w:val="00D143C3"/>
    <w:rsid w:val="00D16026"/>
    <w:rsid w:val="00D17244"/>
    <w:rsid w:val="00D17C4F"/>
    <w:rsid w:val="00D20500"/>
    <w:rsid w:val="00D252A7"/>
    <w:rsid w:val="00D25AD6"/>
    <w:rsid w:val="00D310B6"/>
    <w:rsid w:val="00D33088"/>
    <w:rsid w:val="00D331AB"/>
    <w:rsid w:val="00D3393B"/>
    <w:rsid w:val="00D34A91"/>
    <w:rsid w:val="00D3559D"/>
    <w:rsid w:val="00D35DFF"/>
    <w:rsid w:val="00D36974"/>
    <w:rsid w:val="00D37B35"/>
    <w:rsid w:val="00D41259"/>
    <w:rsid w:val="00D414F3"/>
    <w:rsid w:val="00D436C6"/>
    <w:rsid w:val="00D4523B"/>
    <w:rsid w:val="00D455A6"/>
    <w:rsid w:val="00D4572E"/>
    <w:rsid w:val="00D4586E"/>
    <w:rsid w:val="00D460D0"/>
    <w:rsid w:val="00D46C88"/>
    <w:rsid w:val="00D50BF4"/>
    <w:rsid w:val="00D51389"/>
    <w:rsid w:val="00D5272F"/>
    <w:rsid w:val="00D537D9"/>
    <w:rsid w:val="00D53CC8"/>
    <w:rsid w:val="00D571BD"/>
    <w:rsid w:val="00D572CA"/>
    <w:rsid w:val="00D5748C"/>
    <w:rsid w:val="00D574C5"/>
    <w:rsid w:val="00D5786C"/>
    <w:rsid w:val="00D60ED7"/>
    <w:rsid w:val="00D6148A"/>
    <w:rsid w:val="00D641C1"/>
    <w:rsid w:val="00D6603A"/>
    <w:rsid w:val="00D7003E"/>
    <w:rsid w:val="00D7041A"/>
    <w:rsid w:val="00D707D2"/>
    <w:rsid w:val="00D70CF3"/>
    <w:rsid w:val="00D7277A"/>
    <w:rsid w:val="00D72FBB"/>
    <w:rsid w:val="00D74461"/>
    <w:rsid w:val="00D755D7"/>
    <w:rsid w:val="00D75930"/>
    <w:rsid w:val="00D76426"/>
    <w:rsid w:val="00D81A52"/>
    <w:rsid w:val="00D82A8F"/>
    <w:rsid w:val="00D83448"/>
    <w:rsid w:val="00D8510D"/>
    <w:rsid w:val="00D86A46"/>
    <w:rsid w:val="00D878D4"/>
    <w:rsid w:val="00D912EB"/>
    <w:rsid w:val="00D91F6F"/>
    <w:rsid w:val="00D91F9C"/>
    <w:rsid w:val="00D925FC"/>
    <w:rsid w:val="00D93E99"/>
    <w:rsid w:val="00D977C6"/>
    <w:rsid w:val="00D9792F"/>
    <w:rsid w:val="00DA255B"/>
    <w:rsid w:val="00DA2DE3"/>
    <w:rsid w:val="00DA35C0"/>
    <w:rsid w:val="00DA3977"/>
    <w:rsid w:val="00DA3C7F"/>
    <w:rsid w:val="00DA7FD0"/>
    <w:rsid w:val="00DB0128"/>
    <w:rsid w:val="00DB1681"/>
    <w:rsid w:val="00DB29F4"/>
    <w:rsid w:val="00DB327B"/>
    <w:rsid w:val="00DB3963"/>
    <w:rsid w:val="00DB489F"/>
    <w:rsid w:val="00DB69A0"/>
    <w:rsid w:val="00DB6C0A"/>
    <w:rsid w:val="00DC237C"/>
    <w:rsid w:val="00DC5ACD"/>
    <w:rsid w:val="00DC610A"/>
    <w:rsid w:val="00DC676D"/>
    <w:rsid w:val="00DC7BC8"/>
    <w:rsid w:val="00DD06E8"/>
    <w:rsid w:val="00DD0A0A"/>
    <w:rsid w:val="00DD26EB"/>
    <w:rsid w:val="00DD3930"/>
    <w:rsid w:val="00DD6581"/>
    <w:rsid w:val="00DD6744"/>
    <w:rsid w:val="00DD6B65"/>
    <w:rsid w:val="00DD711E"/>
    <w:rsid w:val="00DD7BD9"/>
    <w:rsid w:val="00DE1AAB"/>
    <w:rsid w:val="00DE1FE3"/>
    <w:rsid w:val="00DE381C"/>
    <w:rsid w:val="00DE577B"/>
    <w:rsid w:val="00DE66B9"/>
    <w:rsid w:val="00DE72B4"/>
    <w:rsid w:val="00DE7651"/>
    <w:rsid w:val="00DF1311"/>
    <w:rsid w:val="00DF3B39"/>
    <w:rsid w:val="00DF5164"/>
    <w:rsid w:val="00DF5FEA"/>
    <w:rsid w:val="00E009D2"/>
    <w:rsid w:val="00E00F81"/>
    <w:rsid w:val="00E014F5"/>
    <w:rsid w:val="00E0181D"/>
    <w:rsid w:val="00E01B84"/>
    <w:rsid w:val="00E026FB"/>
    <w:rsid w:val="00E02AA9"/>
    <w:rsid w:val="00E043EF"/>
    <w:rsid w:val="00E04AB3"/>
    <w:rsid w:val="00E06377"/>
    <w:rsid w:val="00E06D9D"/>
    <w:rsid w:val="00E10489"/>
    <w:rsid w:val="00E104FE"/>
    <w:rsid w:val="00E10D45"/>
    <w:rsid w:val="00E11961"/>
    <w:rsid w:val="00E14B1F"/>
    <w:rsid w:val="00E153E2"/>
    <w:rsid w:val="00E17694"/>
    <w:rsid w:val="00E20D71"/>
    <w:rsid w:val="00E212BA"/>
    <w:rsid w:val="00E22B26"/>
    <w:rsid w:val="00E276C3"/>
    <w:rsid w:val="00E30DC3"/>
    <w:rsid w:val="00E3151C"/>
    <w:rsid w:val="00E31C91"/>
    <w:rsid w:val="00E3486B"/>
    <w:rsid w:val="00E34F4B"/>
    <w:rsid w:val="00E3704A"/>
    <w:rsid w:val="00E37383"/>
    <w:rsid w:val="00E37A4C"/>
    <w:rsid w:val="00E40659"/>
    <w:rsid w:val="00E40AD9"/>
    <w:rsid w:val="00E40BE1"/>
    <w:rsid w:val="00E40F4A"/>
    <w:rsid w:val="00E41B4E"/>
    <w:rsid w:val="00E4418C"/>
    <w:rsid w:val="00E443BD"/>
    <w:rsid w:val="00E44C84"/>
    <w:rsid w:val="00E45845"/>
    <w:rsid w:val="00E4780C"/>
    <w:rsid w:val="00E500B5"/>
    <w:rsid w:val="00E50720"/>
    <w:rsid w:val="00E508C4"/>
    <w:rsid w:val="00E50C5D"/>
    <w:rsid w:val="00E52DCF"/>
    <w:rsid w:val="00E53CC5"/>
    <w:rsid w:val="00E54F39"/>
    <w:rsid w:val="00E54FC1"/>
    <w:rsid w:val="00E56D4B"/>
    <w:rsid w:val="00E609D2"/>
    <w:rsid w:val="00E61B49"/>
    <w:rsid w:val="00E643F6"/>
    <w:rsid w:val="00E64447"/>
    <w:rsid w:val="00E65050"/>
    <w:rsid w:val="00E65108"/>
    <w:rsid w:val="00E65127"/>
    <w:rsid w:val="00E65A29"/>
    <w:rsid w:val="00E65FBD"/>
    <w:rsid w:val="00E665E6"/>
    <w:rsid w:val="00E6720D"/>
    <w:rsid w:val="00E70DEF"/>
    <w:rsid w:val="00E70E55"/>
    <w:rsid w:val="00E711CA"/>
    <w:rsid w:val="00E7152B"/>
    <w:rsid w:val="00E716C8"/>
    <w:rsid w:val="00E717D9"/>
    <w:rsid w:val="00E723BE"/>
    <w:rsid w:val="00E72E8E"/>
    <w:rsid w:val="00E73EAB"/>
    <w:rsid w:val="00E750E1"/>
    <w:rsid w:val="00E75707"/>
    <w:rsid w:val="00E765B1"/>
    <w:rsid w:val="00E80FFE"/>
    <w:rsid w:val="00E82363"/>
    <w:rsid w:val="00E83001"/>
    <w:rsid w:val="00E83FDA"/>
    <w:rsid w:val="00E84245"/>
    <w:rsid w:val="00E86DDD"/>
    <w:rsid w:val="00E903E4"/>
    <w:rsid w:val="00E90C4E"/>
    <w:rsid w:val="00E912A0"/>
    <w:rsid w:val="00E9378D"/>
    <w:rsid w:val="00EA08B3"/>
    <w:rsid w:val="00EA2EC0"/>
    <w:rsid w:val="00EA4DD0"/>
    <w:rsid w:val="00EA56EA"/>
    <w:rsid w:val="00EA6C92"/>
    <w:rsid w:val="00EB15CE"/>
    <w:rsid w:val="00EB48C1"/>
    <w:rsid w:val="00EB5678"/>
    <w:rsid w:val="00EC1486"/>
    <w:rsid w:val="00EC16FD"/>
    <w:rsid w:val="00EC2574"/>
    <w:rsid w:val="00EC35FE"/>
    <w:rsid w:val="00EC3628"/>
    <w:rsid w:val="00EC3A19"/>
    <w:rsid w:val="00EC3B94"/>
    <w:rsid w:val="00EC611C"/>
    <w:rsid w:val="00ED1838"/>
    <w:rsid w:val="00ED2FE6"/>
    <w:rsid w:val="00ED3E7D"/>
    <w:rsid w:val="00ED4B96"/>
    <w:rsid w:val="00ED4EF2"/>
    <w:rsid w:val="00ED73EB"/>
    <w:rsid w:val="00EE26E8"/>
    <w:rsid w:val="00EE2FE4"/>
    <w:rsid w:val="00EE40FC"/>
    <w:rsid w:val="00EF091E"/>
    <w:rsid w:val="00EF1677"/>
    <w:rsid w:val="00EF2A3E"/>
    <w:rsid w:val="00EF3F28"/>
    <w:rsid w:val="00EF5D79"/>
    <w:rsid w:val="00EF68FD"/>
    <w:rsid w:val="00EF7639"/>
    <w:rsid w:val="00F01FA1"/>
    <w:rsid w:val="00F02D57"/>
    <w:rsid w:val="00F03BB7"/>
    <w:rsid w:val="00F05EE0"/>
    <w:rsid w:val="00F10F45"/>
    <w:rsid w:val="00F1359F"/>
    <w:rsid w:val="00F143AD"/>
    <w:rsid w:val="00F14652"/>
    <w:rsid w:val="00F14DF3"/>
    <w:rsid w:val="00F167CB"/>
    <w:rsid w:val="00F16E5E"/>
    <w:rsid w:val="00F1732E"/>
    <w:rsid w:val="00F205D2"/>
    <w:rsid w:val="00F20AC2"/>
    <w:rsid w:val="00F21EDF"/>
    <w:rsid w:val="00F22A07"/>
    <w:rsid w:val="00F24607"/>
    <w:rsid w:val="00F2600F"/>
    <w:rsid w:val="00F260EE"/>
    <w:rsid w:val="00F27F0B"/>
    <w:rsid w:val="00F31EC3"/>
    <w:rsid w:val="00F32F45"/>
    <w:rsid w:val="00F3344A"/>
    <w:rsid w:val="00F336AD"/>
    <w:rsid w:val="00F33B05"/>
    <w:rsid w:val="00F33D04"/>
    <w:rsid w:val="00F3567B"/>
    <w:rsid w:val="00F37D0B"/>
    <w:rsid w:val="00F4074F"/>
    <w:rsid w:val="00F40FF4"/>
    <w:rsid w:val="00F418A1"/>
    <w:rsid w:val="00F43EE2"/>
    <w:rsid w:val="00F4486C"/>
    <w:rsid w:val="00F450F7"/>
    <w:rsid w:val="00F456A9"/>
    <w:rsid w:val="00F46066"/>
    <w:rsid w:val="00F46B8E"/>
    <w:rsid w:val="00F504CB"/>
    <w:rsid w:val="00F50E1C"/>
    <w:rsid w:val="00F511F0"/>
    <w:rsid w:val="00F515B7"/>
    <w:rsid w:val="00F542E8"/>
    <w:rsid w:val="00F543D7"/>
    <w:rsid w:val="00F54DE6"/>
    <w:rsid w:val="00F551A9"/>
    <w:rsid w:val="00F57FAE"/>
    <w:rsid w:val="00F600C2"/>
    <w:rsid w:val="00F60558"/>
    <w:rsid w:val="00F62730"/>
    <w:rsid w:val="00F672D1"/>
    <w:rsid w:val="00F7005A"/>
    <w:rsid w:val="00F70DB4"/>
    <w:rsid w:val="00F7199E"/>
    <w:rsid w:val="00F71C08"/>
    <w:rsid w:val="00F72066"/>
    <w:rsid w:val="00F72CD8"/>
    <w:rsid w:val="00F73186"/>
    <w:rsid w:val="00F774E8"/>
    <w:rsid w:val="00F775E3"/>
    <w:rsid w:val="00F80365"/>
    <w:rsid w:val="00F82D43"/>
    <w:rsid w:val="00F8409D"/>
    <w:rsid w:val="00F86B90"/>
    <w:rsid w:val="00F90A3F"/>
    <w:rsid w:val="00F914D5"/>
    <w:rsid w:val="00F92099"/>
    <w:rsid w:val="00F92F2D"/>
    <w:rsid w:val="00F945E6"/>
    <w:rsid w:val="00F96FAE"/>
    <w:rsid w:val="00F97A2C"/>
    <w:rsid w:val="00FA01C8"/>
    <w:rsid w:val="00FA0A9A"/>
    <w:rsid w:val="00FA1D39"/>
    <w:rsid w:val="00FA3049"/>
    <w:rsid w:val="00FA42A4"/>
    <w:rsid w:val="00FA720B"/>
    <w:rsid w:val="00FB1CD7"/>
    <w:rsid w:val="00FB1DE6"/>
    <w:rsid w:val="00FB6695"/>
    <w:rsid w:val="00FB6A6B"/>
    <w:rsid w:val="00FB7736"/>
    <w:rsid w:val="00FC04ED"/>
    <w:rsid w:val="00FC1382"/>
    <w:rsid w:val="00FC30E1"/>
    <w:rsid w:val="00FC3842"/>
    <w:rsid w:val="00FC57B0"/>
    <w:rsid w:val="00FC5DE4"/>
    <w:rsid w:val="00FC66A3"/>
    <w:rsid w:val="00FC6E20"/>
    <w:rsid w:val="00FC70FC"/>
    <w:rsid w:val="00FD17AD"/>
    <w:rsid w:val="00FD4A93"/>
    <w:rsid w:val="00FD726A"/>
    <w:rsid w:val="00FE0185"/>
    <w:rsid w:val="00FE2D3E"/>
    <w:rsid w:val="00FE3397"/>
    <w:rsid w:val="00FE3736"/>
    <w:rsid w:val="00FE4226"/>
    <w:rsid w:val="00FE48E0"/>
    <w:rsid w:val="00FE55B6"/>
    <w:rsid w:val="00FE62B2"/>
    <w:rsid w:val="00FE65AA"/>
    <w:rsid w:val="00FE6F01"/>
    <w:rsid w:val="00FF150E"/>
    <w:rsid w:val="00FF5CFA"/>
    <w:rsid w:val="00FF7C07"/>
    <w:rsid w:val="01347E76"/>
    <w:rsid w:val="02763DE9"/>
    <w:rsid w:val="05652944"/>
    <w:rsid w:val="093E589B"/>
    <w:rsid w:val="09C30F49"/>
    <w:rsid w:val="0C51E580"/>
    <w:rsid w:val="0F08154F"/>
    <w:rsid w:val="0F44E3FB"/>
    <w:rsid w:val="1029A5AD"/>
    <w:rsid w:val="124D0348"/>
    <w:rsid w:val="125B249C"/>
    <w:rsid w:val="12CE03D6"/>
    <w:rsid w:val="1464AF98"/>
    <w:rsid w:val="19CD6597"/>
    <w:rsid w:val="1CE5B7AE"/>
    <w:rsid w:val="203A6100"/>
    <w:rsid w:val="206F0EFD"/>
    <w:rsid w:val="22A8DE71"/>
    <w:rsid w:val="24229333"/>
    <w:rsid w:val="250DD223"/>
    <w:rsid w:val="25BE6394"/>
    <w:rsid w:val="267625BC"/>
    <w:rsid w:val="275A33F5"/>
    <w:rsid w:val="278C5235"/>
    <w:rsid w:val="27BA2346"/>
    <w:rsid w:val="28F60456"/>
    <w:rsid w:val="2A5EC53C"/>
    <w:rsid w:val="2AFED7DE"/>
    <w:rsid w:val="2EE14C49"/>
    <w:rsid w:val="30CE2F04"/>
    <w:rsid w:val="3189DFC1"/>
    <w:rsid w:val="3269FF65"/>
    <w:rsid w:val="32C4B5F4"/>
    <w:rsid w:val="357A6FB4"/>
    <w:rsid w:val="35F322BB"/>
    <w:rsid w:val="367784D9"/>
    <w:rsid w:val="37265C1F"/>
    <w:rsid w:val="39F14A8A"/>
    <w:rsid w:val="3A4DE0D7"/>
    <w:rsid w:val="3AD201A6"/>
    <w:rsid w:val="3B82D080"/>
    <w:rsid w:val="3CF218DC"/>
    <w:rsid w:val="3EBA7142"/>
    <w:rsid w:val="3ED6F834"/>
    <w:rsid w:val="430291FC"/>
    <w:rsid w:val="436075A4"/>
    <w:rsid w:val="4423E116"/>
    <w:rsid w:val="45DAB172"/>
    <w:rsid w:val="48652972"/>
    <w:rsid w:val="48F75239"/>
    <w:rsid w:val="49652DF5"/>
    <w:rsid w:val="49EADB39"/>
    <w:rsid w:val="4A43EBD8"/>
    <w:rsid w:val="4A77E9E9"/>
    <w:rsid w:val="4B0C52A3"/>
    <w:rsid w:val="4B76E3EE"/>
    <w:rsid w:val="4C1F5DFD"/>
    <w:rsid w:val="4DCAC35C"/>
    <w:rsid w:val="4ED88292"/>
    <w:rsid w:val="4ED893EA"/>
    <w:rsid w:val="4F7CA31E"/>
    <w:rsid w:val="510009CD"/>
    <w:rsid w:val="517F87BA"/>
    <w:rsid w:val="553F2A4E"/>
    <w:rsid w:val="5547C416"/>
    <w:rsid w:val="5569A24C"/>
    <w:rsid w:val="576724BD"/>
    <w:rsid w:val="587F276F"/>
    <w:rsid w:val="587F64D8"/>
    <w:rsid w:val="5ECE5AC2"/>
    <w:rsid w:val="633D26AB"/>
    <w:rsid w:val="6368B2F8"/>
    <w:rsid w:val="64275367"/>
    <w:rsid w:val="650392CD"/>
    <w:rsid w:val="66313766"/>
    <w:rsid w:val="669F632E"/>
    <w:rsid w:val="66DC61FF"/>
    <w:rsid w:val="68132D40"/>
    <w:rsid w:val="68783260"/>
    <w:rsid w:val="6A4E3F0B"/>
    <w:rsid w:val="6B0BF399"/>
    <w:rsid w:val="6B5323C9"/>
    <w:rsid w:val="6BA7A826"/>
    <w:rsid w:val="6BADA813"/>
    <w:rsid w:val="6BCBB77E"/>
    <w:rsid w:val="6C01FC5E"/>
    <w:rsid w:val="6D656A69"/>
    <w:rsid w:val="6EB87D29"/>
    <w:rsid w:val="6FC5634D"/>
    <w:rsid w:val="6FDF64BC"/>
    <w:rsid w:val="70544D8A"/>
    <w:rsid w:val="72A72481"/>
    <w:rsid w:val="7443EC9E"/>
    <w:rsid w:val="753067A9"/>
    <w:rsid w:val="76EF9CA0"/>
    <w:rsid w:val="76F3E68F"/>
    <w:rsid w:val="772FF072"/>
    <w:rsid w:val="77E689BF"/>
    <w:rsid w:val="78BC4FCB"/>
    <w:rsid w:val="79CD0EF1"/>
    <w:rsid w:val="79D6F3BA"/>
    <w:rsid w:val="7B905D4E"/>
    <w:rsid w:val="7B96FE0D"/>
    <w:rsid w:val="7C49580A"/>
    <w:rsid w:val="7E202766"/>
    <w:rsid w:val="7EA08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12A1F476-C5EF-4AEA-B012-A14CFF222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8102">
      <w:bodyDiv w:val="1"/>
      <w:marLeft w:val="0"/>
      <w:marRight w:val="0"/>
      <w:marTop w:val="0"/>
      <w:marBottom w:val="0"/>
      <w:divBdr>
        <w:top w:val="none" w:sz="0" w:space="0" w:color="auto"/>
        <w:left w:val="none" w:sz="0" w:space="0" w:color="auto"/>
        <w:bottom w:val="none" w:sz="0" w:space="0" w:color="auto"/>
        <w:right w:val="none" w:sz="0" w:space="0" w:color="auto"/>
      </w:divBdr>
    </w:div>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1263640">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199906344">
      <w:bodyDiv w:val="1"/>
      <w:marLeft w:val="0"/>
      <w:marRight w:val="0"/>
      <w:marTop w:val="0"/>
      <w:marBottom w:val="0"/>
      <w:divBdr>
        <w:top w:val="none" w:sz="0" w:space="0" w:color="auto"/>
        <w:left w:val="none" w:sz="0" w:space="0" w:color="auto"/>
        <w:bottom w:val="none" w:sz="0" w:space="0" w:color="auto"/>
        <w:right w:val="none" w:sz="0" w:space="0" w:color="auto"/>
      </w:divBdr>
    </w:div>
    <w:div w:id="222836060">
      <w:bodyDiv w:val="1"/>
      <w:marLeft w:val="0"/>
      <w:marRight w:val="0"/>
      <w:marTop w:val="0"/>
      <w:marBottom w:val="0"/>
      <w:divBdr>
        <w:top w:val="none" w:sz="0" w:space="0" w:color="auto"/>
        <w:left w:val="none" w:sz="0" w:space="0" w:color="auto"/>
        <w:bottom w:val="none" w:sz="0" w:space="0" w:color="auto"/>
        <w:right w:val="none" w:sz="0" w:space="0" w:color="auto"/>
      </w:divBdr>
    </w:div>
    <w:div w:id="259334648">
      <w:bodyDiv w:val="1"/>
      <w:marLeft w:val="0"/>
      <w:marRight w:val="0"/>
      <w:marTop w:val="0"/>
      <w:marBottom w:val="0"/>
      <w:divBdr>
        <w:top w:val="none" w:sz="0" w:space="0" w:color="auto"/>
        <w:left w:val="none" w:sz="0" w:space="0" w:color="auto"/>
        <w:bottom w:val="none" w:sz="0" w:space="0" w:color="auto"/>
        <w:right w:val="none" w:sz="0" w:space="0" w:color="auto"/>
      </w:divBdr>
    </w:div>
    <w:div w:id="289283955">
      <w:bodyDiv w:val="1"/>
      <w:marLeft w:val="0"/>
      <w:marRight w:val="0"/>
      <w:marTop w:val="0"/>
      <w:marBottom w:val="0"/>
      <w:divBdr>
        <w:top w:val="none" w:sz="0" w:space="0" w:color="auto"/>
        <w:left w:val="none" w:sz="0" w:space="0" w:color="auto"/>
        <w:bottom w:val="none" w:sz="0" w:space="0" w:color="auto"/>
        <w:right w:val="none" w:sz="0" w:space="0" w:color="auto"/>
      </w:divBdr>
    </w:div>
    <w:div w:id="429588913">
      <w:bodyDiv w:val="1"/>
      <w:marLeft w:val="0"/>
      <w:marRight w:val="0"/>
      <w:marTop w:val="0"/>
      <w:marBottom w:val="0"/>
      <w:divBdr>
        <w:top w:val="none" w:sz="0" w:space="0" w:color="auto"/>
        <w:left w:val="none" w:sz="0" w:space="0" w:color="auto"/>
        <w:bottom w:val="none" w:sz="0" w:space="0" w:color="auto"/>
        <w:right w:val="none" w:sz="0" w:space="0" w:color="auto"/>
      </w:divBdr>
    </w:div>
    <w:div w:id="468133933">
      <w:bodyDiv w:val="1"/>
      <w:marLeft w:val="0"/>
      <w:marRight w:val="0"/>
      <w:marTop w:val="0"/>
      <w:marBottom w:val="0"/>
      <w:divBdr>
        <w:top w:val="none" w:sz="0" w:space="0" w:color="auto"/>
        <w:left w:val="none" w:sz="0" w:space="0" w:color="auto"/>
        <w:bottom w:val="none" w:sz="0" w:space="0" w:color="auto"/>
        <w:right w:val="none" w:sz="0" w:space="0" w:color="auto"/>
      </w:divBdr>
      <w:divsChild>
        <w:div w:id="2032611896">
          <w:marLeft w:val="792"/>
          <w:marRight w:val="0"/>
          <w:marTop w:val="212"/>
          <w:marBottom w:val="0"/>
          <w:divBdr>
            <w:top w:val="none" w:sz="0" w:space="0" w:color="auto"/>
            <w:left w:val="none" w:sz="0" w:space="0" w:color="auto"/>
            <w:bottom w:val="none" w:sz="0" w:space="0" w:color="auto"/>
            <w:right w:val="none" w:sz="0" w:space="0" w:color="auto"/>
          </w:divBdr>
        </w:div>
      </w:divsChild>
    </w:div>
    <w:div w:id="578172086">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17126669">
      <w:bodyDiv w:val="1"/>
      <w:marLeft w:val="0"/>
      <w:marRight w:val="0"/>
      <w:marTop w:val="0"/>
      <w:marBottom w:val="0"/>
      <w:divBdr>
        <w:top w:val="none" w:sz="0" w:space="0" w:color="auto"/>
        <w:left w:val="none" w:sz="0" w:space="0" w:color="auto"/>
        <w:bottom w:val="none" w:sz="0" w:space="0" w:color="auto"/>
        <w:right w:val="none" w:sz="0" w:space="0" w:color="auto"/>
      </w:divBdr>
    </w:div>
    <w:div w:id="720522589">
      <w:bodyDiv w:val="1"/>
      <w:marLeft w:val="0"/>
      <w:marRight w:val="0"/>
      <w:marTop w:val="0"/>
      <w:marBottom w:val="0"/>
      <w:divBdr>
        <w:top w:val="none" w:sz="0" w:space="0" w:color="auto"/>
        <w:left w:val="none" w:sz="0" w:space="0" w:color="auto"/>
        <w:bottom w:val="none" w:sz="0" w:space="0" w:color="auto"/>
        <w:right w:val="none" w:sz="0" w:space="0" w:color="auto"/>
      </w:divBdr>
    </w:div>
    <w:div w:id="749472980">
      <w:bodyDiv w:val="1"/>
      <w:marLeft w:val="0"/>
      <w:marRight w:val="0"/>
      <w:marTop w:val="0"/>
      <w:marBottom w:val="0"/>
      <w:divBdr>
        <w:top w:val="none" w:sz="0" w:space="0" w:color="auto"/>
        <w:left w:val="none" w:sz="0" w:space="0" w:color="auto"/>
        <w:bottom w:val="none" w:sz="0" w:space="0" w:color="auto"/>
        <w:right w:val="none" w:sz="0" w:space="0" w:color="auto"/>
      </w:divBdr>
      <w:divsChild>
        <w:div w:id="691109768">
          <w:marLeft w:val="792"/>
          <w:marRight w:val="0"/>
          <w:marTop w:val="212"/>
          <w:marBottom w:val="0"/>
          <w:divBdr>
            <w:top w:val="none" w:sz="0" w:space="0" w:color="auto"/>
            <w:left w:val="none" w:sz="0" w:space="0" w:color="auto"/>
            <w:bottom w:val="none" w:sz="0" w:space="0" w:color="auto"/>
            <w:right w:val="none" w:sz="0" w:space="0" w:color="auto"/>
          </w:divBdr>
        </w:div>
      </w:divsChild>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770390613">
      <w:bodyDiv w:val="1"/>
      <w:marLeft w:val="0"/>
      <w:marRight w:val="0"/>
      <w:marTop w:val="0"/>
      <w:marBottom w:val="0"/>
      <w:divBdr>
        <w:top w:val="none" w:sz="0" w:space="0" w:color="auto"/>
        <w:left w:val="none" w:sz="0" w:space="0" w:color="auto"/>
        <w:bottom w:val="none" w:sz="0" w:space="0" w:color="auto"/>
        <w:right w:val="none" w:sz="0" w:space="0" w:color="auto"/>
      </w:divBdr>
    </w:div>
    <w:div w:id="791167066">
      <w:bodyDiv w:val="1"/>
      <w:marLeft w:val="0"/>
      <w:marRight w:val="0"/>
      <w:marTop w:val="0"/>
      <w:marBottom w:val="0"/>
      <w:divBdr>
        <w:top w:val="none" w:sz="0" w:space="0" w:color="auto"/>
        <w:left w:val="none" w:sz="0" w:space="0" w:color="auto"/>
        <w:bottom w:val="none" w:sz="0" w:space="0" w:color="auto"/>
        <w:right w:val="none" w:sz="0" w:space="0" w:color="auto"/>
      </w:divBdr>
    </w:div>
    <w:div w:id="846284036">
      <w:bodyDiv w:val="1"/>
      <w:marLeft w:val="0"/>
      <w:marRight w:val="0"/>
      <w:marTop w:val="0"/>
      <w:marBottom w:val="0"/>
      <w:divBdr>
        <w:top w:val="none" w:sz="0" w:space="0" w:color="auto"/>
        <w:left w:val="none" w:sz="0" w:space="0" w:color="auto"/>
        <w:bottom w:val="none" w:sz="0" w:space="0" w:color="auto"/>
        <w:right w:val="none" w:sz="0" w:space="0" w:color="auto"/>
      </w:divBdr>
      <w:divsChild>
        <w:div w:id="1613783979">
          <w:marLeft w:val="792"/>
          <w:marRight w:val="0"/>
          <w:marTop w:val="212"/>
          <w:marBottom w:val="0"/>
          <w:divBdr>
            <w:top w:val="none" w:sz="0" w:space="0" w:color="auto"/>
            <w:left w:val="none" w:sz="0" w:space="0" w:color="auto"/>
            <w:bottom w:val="none" w:sz="0" w:space="0" w:color="auto"/>
            <w:right w:val="none" w:sz="0" w:space="0" w:color="auto"/>
          </w:divBdr>
        </w:div>
      </w:divsChild>
    </w:div>
    <w:div w:id="850488863">
      <w:bodyDiv w:val="1"/>
      <w:marLeft w:val="0"/>
      <w:marRight w:val="0"/>
      <w:marTop w:val="0"/>
      <w:marBottom w:val="0"/>
      <w:divBdr>
        <w:top w:val="none" w:sz="0" w:space="0" w:color="auto"/>
        <w:left w:val="none" w:sz="0" w:space="0" w:color="auto"/>
        <w:bottom w:val="none" w:sz="0" w:space="0" w:color="auto"/>
        <w:right w:val="none" w:sz="0" w:space="0" w:color="auto"/>
      </w:divBdr>
      <w:divsChild>
        <w:div w:id="1770539798">
          <w:marLeft w:val="792"/>
          <w:marRight w:val="0"/>
          <w:marTop w:val="212"/>
          <w:marBottom w:val="0"/>
          <w:divBdr>
            <w:top w:val="none" w:sz="0" w:space="0" w:color="auto"/>
            <w:left w:val="none" w:sz="0" w:space="0" w:color="auto"/>
            <w:bottom w:val="none" w:sz="0" w:space="0" w:color="auto"/>
            <w:right w:val="none" w:sz="0" w:space="0" w:color="auto"/>
          </w:divBdr>
        </w:div>
      </w:divsChild>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30111262">
      <w:bodyDiv w:val="1"/>
      <w:marLeft w:val="0"/>
      <w:marRight w:val="0"/>
      <w:marTop w:val="0"/>
      <w:marBottom w:val="0"/>
      <w:divBdr>
        <w:top w:val="none" w:sz="0" w:space="0" w:color="auto"/>
        <w:left w:val="none" w:sz="0" w:space="0" w:color="auto"/>
        <w:bottom w:val="none" w:sz="0" w:space="0" w:color="auto"/>
        <w:right w:val="none" w:sz="0" w:space="0" w:color="auto"/>
      </w:divBdr>
    </w:div>
    <w:div w:id="1035689491">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17931396">
      <w:bodyDiv w:val="1"/>
      <w:marLeft w:val="0"/>
      <w:marRight w:val="0"/>
      <w:marTop w:val="0"/>
      <w:marBottom w:val="0"/>
      <w:divBdr>
        <w:top w:val="none" w:sz="0" w:space="0" w:color="auto"/>
        <w:left w:val="none" w:sz="0" w:space="0" w:color="auto"/>
        <w:bottom w:val="none" w:sz="0" w:space="0" w:color="auto"/>
        <w:right w:val="none" w:sz="0" w:space="0" w:color="auto"/>
      </w:divBdr>
    </w:div>
    <w:div w:id="124106175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231946">
      <w:bodyDiv w:val="1"/>
      <w:marLeft w:val="0"/>
      <w:marRight w:val="0"/>
      <w:marTop w:val="0"/>
      <w:marBottom w:val="0"/>
      <w:divBdr>
        <w:top w:val="none" w:sz="0" w:space="0" w:color="auto"/>
        <w:left w:val="none" w:sz="0" w:space="0" w:color="auto"/>
        <w:bottom w:val="none" w:sz="0" w:space="0" w:color="auto"/>
        <w:right w:val="none" w:sz="0" w:space="0" w:color="auto"/>
      </w:divBdr>
      <w:divsChild>
        <w:div w:id="1836216703">
          <w:marLeft w:val="792"/>
          <w:marRight w:val="0"/>
          <w:marTop w:val="212"/>
          <w:marBottom w:val="0"/>
          <w:divBdr>
            <w:top w:val="none" w:sz="0" w:space="0" w:color="auto"/>
            <w:left w:val="none" w:sz="0" w:space="0" w:color="auto"/>
            <w:bottom w:val="none" w:sz="0" w:space="0" w:color="auto"/>
            <w:right w:val="none" w:sz="0" w:space="0" w:color="auto"/>
          </w:divBdr>
        </w:div>
      </w:divsChild>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49454357">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357996319">
      <w:bodyDiv w:val="1"/>
      <w:marLeft w:val="0"/>
      <w:marRight w:val="0"/>
      <w:marTop w:val="0"/>
      <w:marBottom w:val="0"/>
      <w:divBdr>
        <w:top w:val="none" w:sz="0" w:space="0" w:color="auto"/>
        <w:left w:val="none" w:sz="0" w:space="0" w:color="auto"/>
        <w:bottom w:val="none" w:sz="0" w:space="0" w:color="auto"/>
        <w:right w:val="none" w:sz="0" w:space="0" w:color="auto"/>
      </w:divBdr>
    </w:div>
    <w:div w:id="1470855903">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593204315">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66929723">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22436317">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828666769">
      <w:bodyDiv w:val="1"/>
      <w:marLeft w:val="0"/>
      <w:marRight w:val="0"/>
      <w:marTop w:val="0"/>
      <w:marBottom w:val="0"/>
      <w:divBdr>
        <w:top w:val="none" w:sz="0" w:space="0" w:color="auto"/>
        <w:left w:val="none" w:sz="0" w:space="0" w:color="auto"/>
        <w:bottom w:val="none" w:sz="0" w:space="0" w:color="auto"/>
        <w:right w:val="none" w:sz="0" w:space="0" w:color="auto"/>
      </w:divBdr>
    </w:div>
    <w:div w:id="1874607502">
      <w:bodyDiv w:val="1"/>
      <w:marLeft w:val="0"/>
      <w:marRight w:val="0"/>
      <w:marTop w:val="0"/>
      <w:marBottom w:val="0"/>
      <w:divBdr>
        <w:top w:val="none" w:sz="0" w:space="0" w:color="auto"/>
        <w:left w:val="none" w:sz="0" w:space="0" w:color="auto"/>
        <w:bottom w:val="none" w:sz="0" w:space="0" w:color="auto"/>
        <w:right w:val="none" w:sz="0" w:space="0" w:color="auto"/>
      </w:divBdr>
    </w:div>
    <w:div w:id="1876648533">
      <w:bodyDiv w:val="1"/>
      <w:marLeft w:val="0"/>
      <w:marRight w:val="0"/>
      <w:marTop w:val="0"/>
      <w:marBottom w:val="0"/>
      <w:divBdr>
        <w:top w:val="none" w:sz="0" w:space="0" w:color="auto"/>
        <w:left w:val="none" w:sz="0" w:space="0" w:color="auto"/>
        <w:bottom w:val="none" w:sz="0" w:space="0" w:color="auto"/>
        <w:right w:val="none" w:sz="0" w:space="0" w:color="auto"/>
      </w:divBdr>
    </w:div>
    <w:div w:id="1880049832">
      <w:bodyDiv w:val="1"/>
      <w:marLeft w:val="0"/>
      <w:marRight w:val="0"/>
      <w:marTop w:val="0"/>
      <w:marBottom w:val="0"/>
      <w:divBdr>
        <w:top w:val="none" w:sz="0" w:space="0" w:color="auto"/>
        <w:left w:val="none" w:sz="0" w:space="0" w:color="auto"/>
        <w:bottom w:val="none" w:sz="0" w:space="0" w:color="auto"/>
        <w:right w:val="none" w:sz="0" w:space="0" w:color="auto"/>
      </w:divBdr>
    </w:div>
    <w:div w:id="1881821568">
      <w:bodyDiv w:val="1"/>
      <w:marLeft w:val="0"/>
      <w:marRight w:val="0"/>
      <w:marTop w:val="0"/>
      <w:marBottom w:val="0"/>
      <w:divBdr>
        <w:top w:val="none" w:sz="0" w:space="0" w:color="auto"/>
        <w:left w:val="none" w:sz="0" w:space="0" w:color="auto"/>
        <w:bottom w:val="none" w:sz="0" w:space="0" w:color="auto"/>
        <w:right w:val="none" w:sz="0" w:space="0" w:color="auto"/>
      </w:divBdr>
    </w:div>
    <w:div w:id="1885167197">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47226958">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12416667">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090035766">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19" ma:contentTypeDescription="Crear nuevo documento." ma:contentTypeScope="" ma:versionID="6424fe93a95d288759b48baf72e1457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8a23ec528527352fd29c908e002d36e"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3EDD3A-9302-47BE-AC0B-C66E1CF5EC4F}">
  <ds:schemaRefs>
    <ds:schemaRef ds:uri="http://schemas.microsoft.com/office/2006/metadata/properties"/>
    <ds:schemaRef ds:uri="http://schemas.microsoft.com/office/infopath/2007/PartnerControls"/>
    <ds:schemaRef ds:uri="098d4e93-bfee-4fdb-93b7-4789c976864e"/>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customXml/itemProps3.xml><?xml version="1.0" encoding="utf-8"?>
<ds:datastoreItem xmlns:ds="http://schemas.openxmlformats.org/officeDocument/2006/customXml" ds:itemID="{41DB58A8-BB21-4526-A889-EA68F71301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E8F1C6-3712-4F83-AED6-6743376024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680</Words>
  <Characters>3743</Characters>
  <Application>Microsoft Office Word</Application>
  <DocSecurity>0</DocSecurity>
  <Lines>31</Lines>
  <Paragraphs>8</Paragraphs>
  <ScaleCrop>false</ScaleCrop>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Diego Moreno</cp:lastModifiedBy>
  <cp:revision>38</cp:revision>
  <cp:lastPrinted>2023-04-18T22:25:00Z</cp:lastPrinted>
  <dcterms:created xsi:type="dcterms:W3CDTF">2023-06-08T05:46:00Z</dcterms:created>
  <dcterms:modified xsi:type="dcterms:W3CDTF">2023-08-24T08:20:00Z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ies>
</file>