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2DA8" w14:textId="40E322F8" w:rsidR="00EF662A" w:rsidRPr="007523BF" w:rsidRDefault="002413D4" w:rsidP="00EF662A">
      <w:pPr>
        <w:jc w:val="right"/>
        <w:rPr>
          <w:rFonts w:ascii="Palatino Linotype" w:hAnsi="Palatino Linotype" w:cs="Times New Roman"/>
          <w:bCs/>
          <w:sz w:val="20"/>
          <w:szCs w:val="20"/>
          <w:lang w:val="es-ES"/>
        </w:rPr>
      </w:pPr>
      <w:bookmarkStart w:id="0" w:name="_Hlk135148135"/>
      <w:r w:rsidRPr="007523BF">
        <w:rPr>
          <w:rFonts w:ascii="Palatino Linotype" w:hAnsi="Palatino Linotype" w:cs="Times New Roman"/>
          <w:bCs/>
          <w:sz w:val="20"/>
          <w:szCs w:val="20"/>
          <w:lang w:val="es-ES"/>
        </w:rPr>
        <w:t>9</w:t>
      </w:r>
      <w:r w:rsidR="002E7AC2">
        <w:rPr>
          <w:rFonts w:ascii="Palatino Linotype" w:hAnsi="Palatino Linotype" w:cs="Times New Roman"/>
          <w:bCs/>
          <w:sz w:val="20"/>
          <w:szCs w:val="20"/>
          <w:lang w:val="es-ES"/>
        </w:rPr>
        <w:t xml:space="preserve"> Agosto</w:t>
      </w:r>
      <w:r w:rsidR="00EF662A" w:rsidRPr="007523BF">
        <w:rPr>
          <w:rFonts w:ascii="Palatino Linotype" w:hAnsi="Palatino Linotype" w:cs="Times New Roman"/>
          <w:bCs/>
          <w:sz w:val="20"/>
          <w:szCs w:val="20"/>
          <w:lang w:val="es-ES"/>
        </w:rPr>
        <w:t>, 2023</w:t>
      </w:r>
    </w:p>
    <w:bookmarkEnd w:id="0"/>
    <w:p w14:paraId="2687273C" w14:textId="4B07E0D3" w:rsidR="00C75484" w:rsidRPr="007523BF" w:rsidRDefault="00C75484" w:rsidP="00E504EC">
      <w:pPr>
        <w:jc w:val="center"/>
        <w:rPr>
          <w:rFonts w:ascii="Palatino Linotype" w:hAnsi="Palatino Linotype" w:cs="Times New Roman"/>
          <w:b/>
          <w:sz w:val="26"/>
          <w:szCs w:val="26"/>
          <w:lang w:val="es-ES"/>
        </w:rPr>
      </w:pPr>
    </w:p>
    <w:p w14:paraId="3C517036" w14:textId="77777777" w:rsidR="007523BF" w:rsidRPr="007523BF" w:rsidRDefault="007523BF" w:rsidP="007523BF">
      <w:pPr>
        <w:jc w:val="center"/>
        <w:rPr>
          <w:rFonts w:ascii="Palatino Linotype" w:hAnsi="Palatino Linotype" w:cs="Times New Roman"/>
          <w:b/>
          <w:sz w:val="28"/>
          <w:szCs w:val="28"/>
          <w:lang w:val="es-ES"/>
        </w:rPr>
      </w:pPr>
      <w:r w:rsidRPr="007523BF">
        <w:rPr>
          <w:rFonts w:ascii="Palatino Linotype" w:hAnsi="Palatino Linotype" w:cs="Times New Roman"/>
          <w:b/>
          <w:sz w:val="28"/>
          <w:szCs w:val="28"/>
          <w:lang w:val="es-ES"/>
        </w:rPr>
        <w:t xml:space="preserve">TAMRON anuncia el desarrollo de </w:t>
      </w:r>
    </w:p>
    <w:p w14:paraId="68D87C02" w14:textId="250B6B2A" w:rsidR="00EF662A" w:rsidRDefault="007523BF" w:rsidP="007523BF">
      <w:pPr>
        <w:jc w:val="center"/>
        <w:rPr>
          <w:rFonts w:ascii="Palatino Linotype" w:hAnsi="Palatino Linotype" w:cs="Times New Roman"/>
          <w:b/>
          <w:sz w:val="28"/>
          <w:szCs w:val="28"/>
          <w:lang w:val="es-ES"/>
        </w:rPr>
      </w:pPr>
      <w:r>
        <w:rPr>
          <w:rFonts w:ascii="Palatino Linotype" w:hAnsi="Palatino Linotype" w:cs="Times New Roman"/>
          <w:b/>
          <w:sz w:val="28"/>
          <w:szCs w:val="28"/>
          <w:lang w:val="es-ES"/>
        </w:rPr>
        <w:t xml:space="preserve">un objetivo </w:t>
      </w:r>
      <w:r w:rsidRPr="007523BF">
        <w:rPr>
          <w:rFonts w:ascii="Palatino Linotype" w:hAnsi="Palatino Linotype" w:cs="Times New Roman"/>
          <w:b/>
          <w:sz w:val="28"/>
          <w:szCs w:val="28"/>
          <w:lang w:val="es-ES"/>
        </w:rPr>
        <w:t>zoom de segunda generación 70-180mm F2.8 con compensación de la vibración y compatibilidad con TAMRON Lens Utility™.</w:t>
      </w:r>
    </w:p>
    <w:p w14:paraId="7C3D4668" w14:textId="77777777" w:rsidR="007523BF" w:rsidRPr="007523BF" w:rsidRDefault="007523BF" w:rsidP="007523BF">
      <w:pPr>
        <w:jc w:val="center"/>
        <w:rPr>
          <w:rFonts w:ascii="Palatino Linotype" w:hAnsi="Palatino Linotype" w:cs="Times New Roman"/>
          <w:b/>
          <w:sz w:val="28"/>
          <w:szCs w:val="28"/>
          <w:lang w:val="es-ES"/>
        </w:rPr>
      </w:pPr>
    </w:p>
    <w:p w14:paraId="4FB1BDC7" w14:textId="77777777" w:rsidR="006B6AC5" w:rsidRPr="006B6AC5" w:rsidRDefault="006B6AC5" w:rsidP="006B6AC5">
      <w:pPr>
        <w:jc w:val="center"/>
        <w:rPr>
          <w:rFonts w:ascii="Palatino Linotype" w:hAnsi="Palatino Linotype" w:cs="Times New Roman"/>
          <w:b/>
          <w:sz w:val="28"/>
          <w:szCs w:val="28"/>
          <w:lang w:val="es-ES"/>
        </w:rPr>
      </w:pPr>
      <w:r w:rsidRPr="006B6AC5">
        <w:rPr>
          <w:rFonts w:ascii="Palatino Linotype" w:hAnsi="Palatino Linotype" w:cs="Times New Roman"/>
          <w:b/>
          <w:sz w:val="28"/>
          <w:szCs w:val="28"/>
          <w:lang w:val="es-ES"/>
        </w:rPr>
        <w:t xml:space="preserve">Teleobjetivo compacto y ligero líder en su clase </w:t>
      </w:r>
    </w:p>
    <w:p w14:paraId="7850025F" w14:textId="70CA49E4" w:rsidR="00EF662A" w:rsidRDefault="006B6AC5" w:rsidP="006B6AC5">
      <w:pPr>
        <w:jc w:val="center"/>
        <w:rPr>
          <w:rFonts w:ascii="Palatino Linotype" w:hAnsi="Palatino Linotype" w:cs="Times New Roman"/>
          <w:b/>
          <w:sz w:val="28"/>
          <w:szCs w:val="28"/>
          <w:lang w:val="es-ES"/>
        </w:rPr>
      </w:pPr>
      <w:r w:rsidRPr="006B6AC5">
        <w:rPr>
          <w:rFonts w:ascii="Palatino Linotype" w:hAnsi="Palatino Linotype" w:cs="Times New Roman"/>
          <w:b/>
          <w:sz w:val="28"/>
          <w:szCs w:val="28"/>
          <w:lang w:val="es-ES"/>
        </w:rPr>
        <w:t>para cámaras sin espejo de fotograma completo con montura tipo E de Sony</w:t>
      </w:r>
    </w:p>
    <w:p w14:paraId="20C64C1C" w14:textId="77777777" w:rsidR="006B6AC5" w:rsidRPr="006B6AC5" w:rsidRDefault="006B6AC5" w:rsidP="006B6AC5">
      <w:pPr>
        <w:jc w:val="center"/>
        <w:rPr>
          <w:rFonts w:ascii="Palatino Linotype" w:hAnsi="Palatino Linotype" w:cs="Times New Roman"/>
          <w:b/>
          <w:sz w:val="26"/>
          <w:szCs w:val="26"/>
          <w:lang w:val="es-ES"/>
        </w:rPr>
      </w:pPr>
    </w:p>
    <w:p w14:paraId="3077E901" w14:textId="72628996" w:rsidR="00EF662A" w:rsidRPr="0024687A" w:rsidRDefault="00EF662A" w:rsidP="00EF662A">
      <w:pPr>
        <w:jc w:val="center"/>
        <w:rPr>
          <w:rFonts w:ascii="Palatino Linotype" w:hAnsi="Palatino Linotype" w:cs="Times New Roman"/>
          <w:b/>
          <w:sz w:val="28"/>
          <w:szCs w:val="28"/>
          <w:lang w:val="es-ES"/>
        </w:rPr>
      </w:pPr>
      <w:r w:rsidRPr="0024687A">
        <w:rPr>
          <w:rFonts w:ascii="Palatino Linotype" w:hAnsi="Palatino Linotype" w:cs="Times New Roman"/>
          <w:b/>
          <w:sz w:val="28"/>
          <w:szCs w:val="28"/>
          <w:lang w:val="es-ES"/>
        </w:rPr>
        <w:t>70-180mm F/2.8 Di III VC VXD G2 (Model</w:t>
      </w:r>
      <w:r w:rsidR="006B6AC5" w:rsidRPr="0024687A">
        <w:rPr>
          <w:rFonts w:ascii="Palatino Linotype" w:hAnsi="Palatino Linotype" w:cs="Times New Roman"/>
          <w:b/>
          <w:sz w:val="28"/>
          <w:szCs w:val="28"/>
          <w:lang w:val="es-ES"/>
        </w:rPr>
        <w:t>o</w:t>
      </w:r>
      <w:r w:rsidRPr="0024687A">
        <w:rPr>
          <w:rFonts w:ascii="Palatino Linotype" w:hAnsi="Palatino Linotype" w:cs="Times New Roman"/>
          <w:b/>
          <w:sz w:val="28"/>
          <w:szCs w:val="28"/>
          <w:lang w:val="es-ES"/>
        </w:rPr>
        <w:t xml:space="preserve"> A065)</w:t>
      </w:r>
    </w:p>
    <w:p w14:paraId="4787407C" w14:textId="77777777" w:rsidR="007C60EB" w:rsidRPr="0024687A" w:rsidRDefault="007C60EB" w:rsidP="00342D93">
      <w:pPr>
        <w:jc w:val="center"/>
        <w:rPr>
          <w:rFonts w:ascii="Palatino Linotype" w:hAnsi="Palatino Linotype" w:cs="Times New Roman"/>
          <w:b/>
          <w:sz w:val="26"/>
          <w:szCs w:val="26"/>
          <w:lang w:val="es-ES"/>
        </w:rPr>
      </w:pPr>
    </w:p>
    <w:p w14:paraId="14B09810" w14:textId="5FB6469B" w:rsidR="00342D93" w:rsidRPr="0024687A" w:rsidRDefault="0024687A" w:rsidP="00C75484">
      <w:pPr>
        <w:ind w:firstLineChars="100" w:firstLine="200"/>
        <w:jc w:val="left"/>
        <w:rPr>
          <w:rFonts w:ascii="Palatino Linotype" w:hAnsi="Palatino Linotype"/>
          <w:sz w:val="20"/>
          <w:szCs w:val="20"/>
          <w:lang w:val="es-ES"/>
        </w:rPr>
      </w:pPr>
      <w:r w:rsidRPr="0024687A">
        <w:rPr>
          <w:rFonts w:ascii="Palatino Linotype" w:hAnsi="Palatino Linotype"/>
          <w:sz w:val="20"/>
          <w:szCs w:val="20"/>
          <w:lang w:val="es-ES"/>
        </w:rPr>
        <w:t>9 de agosto de 2023, Saitama (Japón) - Tamron Co. Ltd. (Presidente y Consejero Delegado: Shiro Ajisaka), fabricante líder de ópticas para diversas aplicaciones, anuncia el desarrollo del 70-180 mm F/2,8 Di III VC VXD G2 (modelo A065), un teleobjetivo zoom de apertura rápida para cámaras sin espejo de fotograma completo con montura tipo E de Sony.</w:t>
      </w:r>
    </w:p>
    <w:p w14:paraId="0F858566" w14:textId="6EBF9314" w:rsidR="000154E8" w:rsidRPr="0024687A" w:rsidRDefault="0024687A" w:rsidP="009472D5">
      <w:pPr>
        <w:jc w:val="left"/>
        <w:rPr>
          <w:rFonts w:ascii="Palatino Linotype" w:hAnsi="Palatino Linotype"/>
          <w:sz w:val="20"/>
          <w:szCs w:val="20"/>
          <w:lang w:val="es-ES"/>
        </w:rPr>
      </w:pPr>
      <w:r>
        <w:rPr>
          <w:noProof/>
        </w:rPr>
        <w:drawing>
          <wp:anchor distT="0" distB="0" distL="114300" distR="114300" simplePos="0" relativeHeight="251659264" behindDoc="0" locked="0" layoutInCell="1" allowOverlap="1" wp14:anchorId="6386C0DF" wp14:editId="467A6040">
            <wp:simplePos x="0" y="0"/>
            <wp:positionH relativeFrom="margin">
              <wp:align>center</wp:align>
            </wp:positionH>
            <wp:positionV relativeFrom="paragraph">
              <wp:posOffset>50165</wp:posOffset>
            </wp:positionV>
            <wp:extent cx="1953260" cy="1000125"/>
            <wp:effectExtent l="0" t="0" r="889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3260" cy="1000125"/>
                    </a:xfrm>
                    <a:prstGeom prst="rect">
                      <a:avLst/>
                    </a:prstGeom>
                  </pic:spPr>
                </pic:pic>
              </a:graphicData>
            </a:graphic>
            <wp14:sizeRelH relativeFrom="margin">
              <wp14:pctWidth>0</wp14:pctWidth>
            </wp14:sizeRelH>
            <wp14:sizeRelV relativeFrom="margin">
              <wp14:pctHeight>0</wp14:pctHeight>
            </wp14:sizeRelV>
          </wp:anchor>
        </w:drawing>
      </w:r>
    </w:p>
    <w:p w14:paraId="1B079D14" w14:textId="38FB811D" w:rsidR="000154E8" w:rsidRPr="0024687A" w:rsidRDefault="000154E8" w:rsidP="00D11FB8">
      <w:pPr>
        <w:widowControl/>
        <w:jc w:val="left"/>
        <w:rPr>
          <w:rFonts w:ascii="Palatino Linotype" w:hAnsi="Palatino Linotype"/>
          <w:sz w:val="20"/>
          <w:szCs w:val="20"/>
          <w:lang w:val="es-ES"/>
        </w:rPr>
      </w:pPr>
    </w:p>
    <w:p w14:paraId="423456C7" w14:textId="6192A310" w:rsidR="000154E8" w:rsidRPr="0024687A" w:rsidRDefault="000154E8" w:rsidP="00D11FB8">
      <w:pPr>
        <w:widowControl/>
        <w:jc w:val="left"/>
        <w:rPr>
          <w:rFonts w:ascii="Palatino Linotype" w:hAnsi="Palatino Linotype"/>
          <w:sz w:val="20"/>
          <w:szCs w:val="20"/>
          <w:lang w:val="es-ES"/>
        </w:rPr>
      </w:pPr>
    </w:p>
    <w:p w14:paraId="68003844" w14:textId="40B3496D" w:rsidR="000154E8" w:rsidRPr="0024687A" w:rsidRDefault="000154E8" w:rsidP="00D11FB8">
      <w:pPr>
        <w:widowControl/>
        <w:jc w:val="left"/>
        <w:rPr>
          <w:rFonts w:ascii="Palatino Linotype" w:hAnsi="Palatino Linotype"/>
          <w:sz w:val="20"/>
          <w:szCs w:val="20"/>
          <w:lang w:val="es-ES"/>
        </w:rPr>
      </w:pPr>
    </w:p>
    <w:tbl>
      <w:tblPr>
        <w:tblStyle w:val="Tablaconcuadrcula"/>
        <w:tblpPr w:leftFromText="142" w:rightFromText="142" w:vertAnchor="text" w:horzAnchor="margin" w:tblpY="285"/>
        <w:tblW w:w="0" w:type="auto"/>
        <w:tblLook w:val="04A0" w:firstRow="1" w:lastRow="0" w:firstColumn="1" w:lastColumn="0" w:noHBand="0" w:noVBand="1"/>
      </w:tblPr>
      <w:tblGrid>
        <w:gridCol w:w="4644"/>
        <w:gridCol w:w="4253"/>
      </w:tblGrid>
      <w:tr w:rsidR="000154E8" w:rsidRPr="00FD2C35" w14:paraId="19952A3B" w14:textId="77777777" w:rsidTr="00F146E7">
        <w:trPr>
          <w:trHeight w:val="309"/>
        </w:trPr>
        <w:tc>
          <w:tcPr>
            <w:tcW w:w="4644" w:type="dxa"/>
            <w:shd w:val="clear" w:color="auto" w:fill="D9D9D9"/>
            <w:vAlign w:val="center"/>
          </w:tcPr>
          <w:p w14:paraId="6202CA2E" w14:textId="02AF19E1" w:rsidR="000154E8" w:rsidRPr="00FD2C35" w:rsidRDefault="00FC20E9" w:rsidP="00F146E7">
            <w:pPr>
              <w:jc w:val="center"/>
              <w:rPr>
                <w:rFonts w:ascii="Palatino Linotype" w:eastAsia="MS PGothic" w:hAnsi="Palatino Linotype"/>
                <w:sz w:val="21"/>
                <w:szCs w:val="20"/>
              </w:rPr>
            </w:pPr>
            <w:r>
              <w:rPr>
                <w:rFonts w:ascii="Palatino Linotype" w:eastAsia="MS PGothic" w:hAnsi="Palatino Linotype"/>
                <w:sz w:val="21"/>
                <w:szCs w:val="20"/>
              </w:rPr>
              <w:t>Nombre del Producto</w:t>
            </w:r>
          </w:p>
        </w:tc>
        <w:tc>
          <w:tcPr>
            <w:tcW w:w="4253" w:type="dxa"/>
            <w:shd w:val="clear" w:color="auto" w:fill="D9D9D9"/>
            <w:vAlign w:val="center"/>
          </w:tcPr>
          <w:p w14:paraId="20132593" w14:textId="0C9F8747" w:rsidR="000154E8" w:rsidRPr="00FD2C35" w:rsidRDefault="00FC20E9" w:rsidP="00F146E7">
            <w:pPr>
              <w:jc w:val="center"/>
              <w:rPr>
                <w:rFonts w:ascii="Palatino Linotype" w:eastAsia="MS PGothic" w:hAnsi="Palatino Linotype"/>
                <w:sz w:val="21"/>
                <w:szCs w:val="20"/>
              </w:rPr>
            </w:pPr>
            <w:r>
              <w:rPr>
                <w:rFonts w:ascii="Palatino Linotype" w:eastAsia="MS PGothic" w:hAnsi="Palatino Linotype"/>
                <w:sz w:val="21"/>
                <w:szCs w:val="20"/>
              </w:rPr>
              <w:t>Fecha de lanzamiento</w:t>
            </w:r>
          </w:p>
        </w:tc>
      </w:tr>
      <w:tr w:rsidR="000154E8" w:rsidRPr="00FD2C35" w14:paraId="7A922645" w14:textId="77777777" w:rsidTr="00F146E7">
        <w:trPr>
          <w:trHeight w:val="606"/>
        </w:trPr>
        <w:tc>
          <w:tcPr>
            <w:tcW w:w="4644" w:type="dxa"/>
            <w:vAlign w:val="center"/>
          </w:tcPr>
          <w:p w14:paraId="28B0D438" w14:textId="4EBF8352" w:rsidR="00EF662A" w:rsidRPr="00E978E0" w:rsidRDefault="00EF662A" w:rsidP="00EF662A">
            <w:pPr>
              <w:jc w:val="center"/>
              <w:rPr>
                <w:rFonts w:ascii="Palatino Linotype" w:eastAsia="MS PGothic" w:hAnsi="Palatino Linotype"/>
                <w:sz w:val="20"/>
                <w:szCs w:val="20"/>
                <w:lang w:val="es-ES"/>
              </w:rPr>
            </w:pPr>
            <w:r w:rsidRPr="00E978E0">
              <w:rPr>
                <w:rFonts w:ascii="Palatino Linotype" w:eastAsia="MS PGothic" w:hAnsi="Palatino Linotype"/>
                <w:sz w:val="20"/>
                <w:szCs w:val="20"/>
                <w:lang w:val="es-ES"/>
              </w:rPr>
              <w:t>70-180mm F/2.8 Di III VC VXD G2 (Model</w:t>
            </w:r>
            <w:r w:rsidR="00E978E0" w:rsidRPr="00E978E0">
              <w:rPr>
                <w:rFonts w:ascii="Palatino Linotype" w:eastAsia="MS PGothic" w:hAnsi="Palatino Linotype"/>
                <w:sz w:val="20"/>
                <w:szCs w:val="20"/>
                <w:lang w:val="es-ES"/>
              </w:rPr>
              <w:t>o</w:t>
            </w:r>
            <w:r w:rsidRPr="00E978E0">
              <w:rPr>
                <w:rFonts w:ascii="Palatino Linotype" w:eastAsia="MS PGothic" w:hAnsi="Palatino Linotype"/>
                <w:sz w:val="20"/>
                <w:szCs w:val="20"/>
                <w:lang w:val="es-ES"/>
              </w:rPr>
              <w:t xml:space="preserve"> A065)</w:t>
            </w:r>
          </w:p>
          <w:p w14:paraId="0A81EB42" w14:textId="241DC605" w:rsidR="00C75484" w:rsidRPr="00FD2C35" w:rsidRDefault="00EF662A" w:rsidP="00C75484">
            <w:pPr>
              <w:jc w:val="center"/>
              <w:rPr>
                <w:rFonts w:ascii="Palatino Linotype" w:eastAsia="MS PGothic" w:hAnsi="Palatino Linotype"/>
                <w:sz w:val="21"/>
                <w:szCs w:val="20"/>
              </w:rPr>
            </w:pPr>
            <w:r>
              <w:rPr>
                <w:rFonts w:ascii="Palatino Linotype" w:eastAsia="MS PGothic" w:hAnsi="Palatino Linotype"/>
                <w:sz w:val="20"/>
                <w:szCs w:val="20"/>
              </w:rPr>
              <w:t>Sony E-moun</w:t>
            </w:r>
            <w:r w:rsidRPr="00DB3A7F">
              <w:rPr>
                <w:rFonts w:ascii="Palatino Linotype" w:eastAsia="MS PGothic" w:hAnsi="Palatino Linotype"/>
                <w:sz w:val="20"/>
                <w:szCs w:val="20"/>
              </w:rPr>
              <w:t>t</w:t>
            </w:r>
            <w:r w:rsidR="00C75484" w:rsidRPr="00DB3A7F">
              <w:rPr>
                <w:rFonts w:ascii="Palatino Linotype" w:eastAsia="MS PGothic" w:hAnsi="Palatino Linotype"/>
                <w:sz w:val="20"/>
                <w:szCs w:val="20"/>
              </w:rPr>
              <w:t xml:space="preserve"> (</w:t>
            </w:r>
            <w:r w:rsidR="00DB3A7F" w:rsidRPr="00DB3A7F">
              <w:rPr>
                <w:rFonts w:ascii="Palatino Linotype" w:eastAsia="MS PGothic" w:hAnsi="Palatino Linotype"/>
                <w:sz w:val="20"/>
                <w:szCs w:val="20"/>
              </w:rPr>
              <w:t xml:space="preserve">35mm </w:t>
            </w:r>
            <w:r w:rsidRPr="00DB3A7F">
              <w:rPr>
                <w:rFonts w:ascii="Palatino Linotype" w:eastAsia="MS PGothic" w:hAnsi="Palatino Linotype"/>
                <w:sz w:val="20"/>
                <w:szCs w:val="20"/>
              </w:rPr>
              <w:t>full-frame</w:t>
            </w:r>
            <w:r w:rsidR="00C75484" w:rsidRPr="00DB3A7F">
              <w:rPr>
                <w:rFonts w:ascii="Palatino Linotype" w:eastAsia="MS PGothic" w:hAnsi="Palatino Linotype"/>
                <w:sz w:val="20"/>
                <w:szCs w:val="20"/>
              </w:rPr>
              <w:t>)</w:t>
            </w:r>
          </w:p>
        </w:tc>
        <w:tc>
          <w:tcPr>
            <w:tcW w:w="4253" w:type="dxa"/>
            <w:vAlign w:val="center"/>
          </w:tcPr>
          <w:p w14:paraId="4E42FA89" w14:textId="43D5FBBA" w:rsidR="000154E8" w:rsidRPr="00FD2C35" w:rsidRDefault="00E978E0" w:rsidP="0066135E">
            <w:pPr>
              <w:jc w:val="center"/>
              <w:rPr>
                <w:rFonts w:ascii="Palatino Linotype" w:eastAsia="MS PGothic" w:hAnsi="Palatino Linotype"/>
                <w:sz w:val="21"/>
                <w:szCs w:val="20"/>
              </w:rPr>
            </w:pPr>
            <w:r>
              <w:rPr>
                <w:rFonts w:ascii="Palatino Linotype" w:eastAsia="MS PGothic" w:hAnsi="Palatino Linotype"/>
                <w:sz w:val="20"/>
                <w:szCs w:val="20"/>
              </w:rPr>
              <w:t>Lanzamiento en otoño</w:t>
            </w:r>
            <w:r w:rsidR="0066135E" w:rsidRPr="002413D4">
              <w:rPr>
                <w:rFonts w:ascii="Palatino Linotype" w:eastAsia="MS PGothic" w:hAnsi="Palatino Linotype"/>
                <w:sz w:val="20"/>
                <w:szCs w:val="20"/>
              </w:rPr>
              <w:t xml:space="preserve"> </w:t>
            </w:r>
            <w:r w:rsidR="0066135E" w:rsidRPr="00D970C3">
              <w:rPr>
                <w:rFonts w:ascii="Palatino Linotype" w:eastAsia="MS PGothic" w:hAnsi="Palatino Linotype"/>
                <w:color w:val="000000" w:themeColor="text1"/>
                <w:sz w:val="20"/>
                <w:szCs w:val="20"/>
              </w:rPr>
              <w:t>202</w:t>
            </w:r>
            <w:r w:rsidR="0066135E">
              <w:rPr>
                <w:rFonts w:ascii="Palatino Linotype" w:eastAsia="MS PGothic" w:hAnsi="Palatino Linotype"/>
                <w:color w:val="000000" w:themeColor="text1"/>
                <w:sz w:val="20"/>
                <w:szCs w:val="20"/>
              </w:rPr>
              <w:t>3</w:t>
            </w:r>
          </w:p>
        </w:tc>
      </w:tr>
    </w:tbl>
    <w:p w14:paraId="744EB9BA" w14:textId="77777777" w:rsidR="000A7BDC" w:rsidRDefault="000A7BDC" w:rsidP="00EF662A">
      <w:pPr>
        <w:ind w:firstLineChars="100" w:firstLine="200"/>
        <w:jc w:val="left"/>
        <w:rPr>
          <w:rFonts w:ascii="Palatino Linotype" w:hAnsi="Palatino Linotype" w:cs="Times New Roman"/>
          <w:sz w:val="20"/>
          <w:szCs w:val="20"/>
        </w:rPr>
      </w:pPr>
    </w:p>
    <w:p w14:paraId="1C6C962D" w14:textId="77777777" w:rsidR="001C2928" w:rsidRDefault="001C2928" w:rsidP="00EF662A">
      <w:pPr>
        <w:ind w:firstLineChars="100" w:firstLine="200"/>
        <w:jc w:val="left"/>
        <w:rPr>
          <w:rFonts w:ascii="Palatino Linotype" w:hAnsi="Palatino Linotype" w:cs="Times New Roman"/>
          <w:sz w:val="20"/>
          <w:szCs w:val="20"/>
          <w:lang w:val="es-ES"/>
        </w:rPr>
      </w:pPr>
      <w:r w:rsidRPr="001C2928">
        <w:rPr>
          <w:rFonts w:ascii="Palatino Linotype" w:hAnsi="Palatino Linotype" w:cs="Times New Roman"/>
          <w:sz w:val="20"/>
          <w:szCs w:val="20"/>
          <w:lang w:val="es-ES"/>
        </w:rPr>
        <w:t>El 70-180mm F2.8 G2 supone una evolución del modelo de primera generación, que obtuvo una gran aceptación en el mercado, e incorpora varias mejoras. Encabezando la lista de mejoras del nuevo objetivo G2 está la incorporación del mecanismo VC (Compensación de Vibraciones) patentado por TAMRON. El objetivo mantiene la maniobrabilidad de un tamaño y peso compactos líderes en su clase</w:t>
      </w:r>
      <w:r w:rsidRPr="004C0943">
        <w:rPr>
          <w:rFonts w:ascii="Palatino Linotype" w:hAnsi="Palatino Linotype" w:cs="Times New Roman"/>
          <w:sz w:val="20"/>
          <w:szCs w:val="20"/>
          <w:vertAlign w:val="superscript"/>
          <w:lang w:val="es-ES"/>
        </w:rPr>
        <w:t>1</w:t>
      </w:r>
      <w:r w:rsidRPr="001C2928">
        <w:rPr>
          <w:rFonts w:ascii="Palatino Linotype" w:hAnsi="Palatino Linotype" w:cs="Times New Roman"/>
          <w:sz w:val="20"/>
          <w:szCs w:val="20"/>
          <w:lang w:val="es-ES"/>
        </w:rPr>
        <w:t xml:space="preserve"> al tiempo que permite disparar con mayor estabilidad.</w:t>
      </w:r>
    </w:p>
    <w:p w14:paraId="64BBD0FD" w14:textId="77777777" w:rsidR="001C2928" w:rsidRDefault="001C2928" w:rsidP="00EF662A">
      <w:pPr>
        <w:ind w:firstLineChars="100" w:firstLine="200"/>
        <w:jc w:val="left"/>
        <w:rPr>
          <w:rFonts w:ascii="Palatino Linotype" w:hAnsi="Palatino Linotype" w:cs="Times New Roman"/>
          <w:sz w:val="20"/>
          <w:szCs w:val="20"/>
          <w:lang w:val="es-ES"/>
        </w:rPr>
      </w:pPr>
    </w:p>
    <w:p w14:paraId="781A3609" w14:textId="3F0CBCD1" w:rsidR="00342D93" w:rsidRPr="001C2928" w:rsidRDefault="001C2928" w:rsidP="00B325FB">
      <w:pPr>
        <w:jc w:val="left"/>
        <w:rPr>
          <w:rFonts w:ascii="Palatino Linotype" w:eastAsia="MS PGothic" w:hAnsi="Palatino Linotype" w:cs="Times New Roman"/>
          <w:sz w:val="20"/>
          <w:szCs w:val="20"/>
          <w:lang w:val="es-ES"/>
        </w:rPr>
      </w:pPr>
      <w:r w:rsidRPr="001C2928">
        <w:rPr>
          <w:rFonts w:ascii="Palatino Linotype" w:eastAsia="MS PGothic" w:hAnsi="Palatino Linotype" w:cs="Times New Roman"/>
          <w:sz w:val="20"/>
          <w:szCs w:val="20"/>
          <w:lang w:val="es-ES"/>
        </w:rPr>
        <w:t xml:space="preserve">El diseño óptico se ha renovado con respecto al 70-180 mm F2,8 de primera generación y consigue una alta calidad de imagen sin concesiones en toda la gama zoom. TAMRON también ha acortado la MOD </w:t>
      </w:r>
      <w:r w:rsidRPr="001C2928">
        <w:rPr>
          <w:rFonts w:ascii="Palatino Linotype" w:eastAsia="MS PGothic" w:hAnsi="Palatino Linotype" w:cs="Times New Roman"/>
          <w:sz w:val="20"/>
          <w:szCs w:val="20"/>
          <w:lang w:val="es-ES"/>
        </w:rPr>
        <w:lastRenderedPageBreak/>
        <w:t>(Distancia Mínima al Objeto) en el extremo gran angular a 0,3 m (11,8 pulg.) en comparación con los 0,85 m (33,5 pulg.) de la primera generación, lo que permite a los usuarios disfrutar de expresiones fotográficas únicas y distintivas del objetivo. Además, el nuevo zoom 70-180 mm F2,8 G2 incorpora el famoso mecanismo de enfoque de motor lineal VXD (Voice-coil eXtreme-torque Drive) de TAMRON, que permite un enfoque automático de alta velocidad y precisión, con un buen rendimiento tanto en la captura de imágenes fijas como de vídeo. El nuevo zoom 70-180 mm F2,8 G2 también es compatible con las aplicaciones TAMRON Lens Utility™ y TAMRON Lens Utility Mobile™ desarrolladas por TAMRON. El software se puede utilizar para personalizar funciones basadas en varios estilos de disparo para fotografía fija y vídeo. El nuevo diseño del objetivo mejora la operatividad y proporciona resistencia a los arañazos. Este objetivo único combina una profunda maniobrabilidad y practicidad que es digna de la insignia G2 de segunda generación y ofrecerá experiencias de disparo que hacen que un teleobjetivo zoom de apertura rápida sea aún más agradable.</w:t>
      </w:r>
    </w:p>
    <w:p w14:paraId="64457817" w14:textId="68299E09" w:rsidR="00FD2C35" w:rsidRPr="001C2928" w:rsidRDefault="00FD2C35" w:rsidP="0056209D">
      <w:pPr>
        <w:jc w:val="left"/>
        <w:rPr>
          <w:rFonts w:ascii="Palatino Linotype" w:eastAsia="Yu Gothic" w:hAnsi="Palatino Linotype"/>
          <w:sz w:val="18"/>
          <w:szCs w:val="18"/>
          <w:shd w:val="clear" w:color="auto" w:fill="EFEFEF"/>
          <w:lang w:val="es-ES"/>
        </w:rPr>
      </w:pPr>
    </w:p>
    <w:p w14:paraId="17BE9020" w14:textId="77777777" w:rsidR="00CA5258" w:rsidRPr="00C92E78" w:rsidRDefault="00CA5258" w:rsidP="00EF662A">
      <w:pPr>
        <w:jc w:val="left"/>
        <w:rPr>
          <w:rFonts w:ascii="Palatino Linotype" w:eastAsia="MS PGothic" w:hAnsi="Palatino Linotype" w:cstheme="majorHAnsi"/>
          <w:b/>
          <w:sz w:val="22"/>
          <w:szCs w:val="22"/>
          <w:lang w:val="es-ES"/>
        </w:rPr>
      </w:pPr>
      <w:r w:rsidRPr="00C92E78">
        <w:rPr>
          <w:rFonts w:ascii="Palatino Linotype" w:eastAsia="MS PGothic" w:hAnsi="Palatino Linotype" w:cstheme="majorHAnsi"/>
          <w:b/>
          <w:sz w:val="22"/>
          <w:szCs w:val="22"/>
          <w:lang w:val="es-ES"/>
        </w:rPr>
        <w:t>CARACTERÍSTICAS DEL PRODUCTO</w:t>
      </w:r>
    </w:p>
    <w:p w14:paraId="4C4D9914"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1. Incluso con estabilización de imagen VC, el objetivo sólo mide 156,5 mm y pesa 855 g.</w:t>
      </w:r>
    </w:p>
    <w:p w14:paraId="57F67034"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2. El diseño óptico renovado ofrece un rendimiento realmente soberbio en todas las distancias focales</w:t>
      </w:r>
    </w:p>
    <w:p w14:paraId="243B4FDD" w14:textId="119D8C95"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3. VXD proporciona un</w:t>
      </w:r>
      <w:r w:rsidR="00E82D95">
        <w:rPr>
          <w:rFonts w:ascii="Palatino Linotype" w:hAnsi="Palatino Linotype" w:cs="Times New Roman"/>
          <w:sz w:val="21"/>
          <w:szCs w:val="21"/>
          <w:lang w:val="es-ES"/>
        </w:rPr>
        <w:t xml:space="preserve"> autoenfoque</w:t>
      </w:r>
      <w:r w:rsidRPr="00CA5258">
        <w:rPr>
          <w:rFonts w:ascii="Palatino Linotype" w:hAnsi="Palatino Linotype" w:cs="Times New Roman"/>
          <w:sz w:val="21"/>
          <w:szCs w:val="21"/>
          <w:lang w:val="es-ES"/>
        </w:rPr>
        <w:t xml:space="preserve"> de alta velocidad y precisión con un seguimiento del sujeto ampliamente mejorado </w:t>
      </w:r>
    </w:p>
    <w:p w14:paraId="12738404"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4. Equipado con el mecanismo VC patentado de TAMRON</w:t>
      </w:r>
    </w:p>
    <w:p w14:paraId="749C3FCD"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5. Alcanza un MOD de 0,3 m a 70 mm y de 0,85 m a 180 mm.</w:t>
      </w:r>
    </w:p>
    <w:p w14:paraId="29489E13"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6. Herramienta de software propietaria TAMRON Lens Utility para la personalización de las funciones del objetivo</w:t>
      </w:r>
    </w:p>
    <w:p w14:paraId="61E50974"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7. Funciones adicionales para una mayor comodidad</w:t>
      </w:r>
    </w:p>
    <w:p w14:paraId="2AA89D14"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8. Características fáciles de usar (construcción resistente a la humedad y revestimiento de flúor)</w:t>
      </w:r>
    </w:p>
    <w:p w14:paraId="219EDE5C" w14:textId="7777777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9. Compatible con muchas características y funciones específicas de la cámara, incluyendo Fast Hybrid AF y Eye AF</w:t>
      </w:r>
    </w:p>
    <w:p w14:paraId="6CD86656" w14:textId="5CDF86C7" w:rsidR="00CA5258" w:rsidRPr="00CA5258" w:rsidRDefault="00CA5258" w:rsidP="00CA5258">
      <w:pPr>
        <w:jc w:val="left"/>
        <w:rPr>
          <w:rFonts w:ascii="Palatino Linotype" w:hAnsi="Palatino Linotype" w:cs="Times New Roman"/>
          <w:sz w:val="21"/>
          <w:szCs w:val="21"/>
          <w:lang w:val="es-ES"/>
        </w:rPr>
      </w:pPr>
      <w:r w:rsidRPr="00CA5258">
        <w:rPr>
          <w:rFonts w:ascii="Palatino Linotype" w:hAnsi="Palatino Linotype" w:cs="Times New Roman"/>
          <w:sz w:val="21"/>
          <w:szCs w:val="21"/>
          <w:lang w:val="es-ES"/>
        </w:rPr>
        <w:t xml:space="preserve">10. Tamaño de filtro de 67 mm, igual que la mayoría de los objetivos TAMRON para cámaras sin </w:t>
      </w:r>
      <w:r>
        <w:rPr>
          <w:rFonts w:ascii="Palatino Linotype" w:hAnsi="Palatino Linotype" w:cs="Times New Roman"/>
          <w:sz w:val="21"/>
          <w:szCs w:val="21"/>
          <w:lang w:val="es-ES"/>
        </w:rPr>
        <w:t>Espejo</w:t>
      </w:r>
    </w:p>
    <w:p w14:paraId="3C99843A" w14:textId="77777777" w:rsidR="00CA5258" w:rsidRPr="00C92E78" w:rsidRDefault="00CA5258" w:rsidP="00EF662A">
      <w:pPr>
        <w:jc w:val="left"/>
        <w:rPr>
          <w:rFonts w:ascii="Palatino Linotype" w:eastAsia="MS PGothic" w:hAnsi="Palatino Linotype" w:cs="Times New Roman"/>
          <w:b/>
          <w:bCs/>
          <w:snapToGrid w:val="0"/>
          <w:kern w:val="0"/>
          <w:sz w:val="20"/>
          <w:szCs w:val="16"/>
          <w:lang w:val="es-ES"/>
        </w:rPr>
      </w:pPr>
    </w:p>
    <w:p w14:paraId="5B6BBD26" w14:textId="0CC33394" w:rsidR="00EF662A" w:rsidRPr="001129FE" w:rsidRDefault="00EF662A" w:rsidP="00EF662A">
      <w:pPr>
        <w:jc w:val="left"/>
        <w:rPr>
          <w:rFonts w:ascii="Palatino Linotype" w:eastAsia="MS PGothic" w:hAnsi="Palatino Linotype" w:cs="Times New Roman"/>
          <w:b/>
          <w:bCs/>
          <w:snapToGrid w:val="0"/>
          <w:kern w:val="0"/>
          <w:sz w:val="20"/>
          <w:szCs w:val="16"/>
          <w:lang w:val="es-ES"/>
        </w:rPr>
      </w:pPr>
      <w:r w:rsidRPr="001129FE">
        <w:rPr>
          <w:rFonts w:ascii="Palatino Linotype" w:eastAsia="MS PGothic" w:hAnsi="Palatino Linotype" w:cs="Times New Roman"/>
          <w:b/>
          <w:bCs/>
          <w:snapToGrid w:val="0"/>
          <w:kern w:val="0"/>
          <w:sz w:val="20"/>
          <w:szCs w:val="16"/>
          <w:lang w:val="es-ES"/>
        </w:rPr>
        <w:t>Not</w:t>
      </w:r>
      <w:r w:rsidR="00CA5258" w:rsidRPr="001129FE">
        <w:rPr>
          <w:rFonts w:ascii="Palatino Linotype" w:eastAsia="MS PGothic" w:hAnsi="Palatino Linotype" w:cs="Times New Roman"/>
          <w:b/>
          <w:bCs/>
          <w:snapToGrid w:val="0"/>
          <w:kern w:val="0"/>
          <w:sz w:val="20"/>
          <w:szCs w:val="16"/>
          <w:lang w:val="es-ES"/>
        </w:rPr>
        <w:t>a</w:t>
      </w:r>
      <w:r w:rsidRPr="001129FE">
        <w:rPr>
          <w:rFonts w:ascii="Palatino Linotype" w:eastAsia="MS PGothic" w:hAnsi="Palatino Linotype" w:cs="Times New Roman"/>
          <w:b/>
          <w:bCs/>
          <w:snapToGrid w:val="0"/>
          <w:kern w:val="0"/>
          <w:sz w:val="20"/>
          <w:szCs w:val="16"/>
          <w:lang w:val="es-ES"/>
        </w:rPr>
        <w:t>:</w:t>
      </w:r>
    </w:p>
    <w:p w14:paraId="54D6BB4E" w14:textId="77777777" w:rsidR="001129FE" w:rsidRPr="001129FE" w:rsidRDefault="00EF662A" w:rsidP="001129FE">
      <w:pPr>
        <w:jc w:val="left"/>
        <w:rPr>
          <w:rFonts w:ascii="Palatino Linotype" w:eastAsia="MS PGothic" w:hAnsi="Palatino Linotype" w:cs="Times New Roman"/>
          <w:snapToGrid w:val="0"/>
          <w:kern w:val="0"/>
          <w:sz w:val="16"/>
          <w:szCs w:val="12"/>
          <w:lang w:val="es-ES"/>
        </w:rPr>
      </w:pPr>
      <w:r w:rsidRPr="001129FE">
        <w:rPr>
          <w:rFonts w:ascii="Palatino Linotype" w:eastAsia="MS PGothic" w:hAnsi="Palatino Linotype" w:cs="Times New Roman"/>
          <w:snapToGrid w:val="0"/>
          <w:kern w:val="0"/>
          <w:sz w:val="16"/>
          <w:szCs w:val="12"/>
          <w:lang w:val="es-ES"/>
        </w:rPr>
        <w:t xml:space="preserve">1 </w:t>
      </w:r>
      <w:r w:rsidR="001129FE" w:rsidRPr="001129FE">
        <w:rPr>
          <w:rFonts w:ascii="Palatino Linotype" w:eastAsia="MS PGothic" w:hAnsi="Palatino Linotype" w:cs="Times New Roman"/>
          <w:snapToGrid w:val="0"/>
          <w:kern w:val="0"/>
          <w:sz w:val="16"/>
          <w:szCs w:val="12"/>
          <w:lang w:val="es-ES"/>
        </w:rPr>
        <w:t>Entre los teleobjetivos zoom de apertura rápida F2,8 compatibles con fotograma completo y equipados con Compensación de la vibración. (A partir de julio de 2023 - TAMRON)</w:t>
      </w:r>
    </w:p>
    <w:p w14:paraId="4CDC6FE2" w14:textId="77777777" w:rsidR="001129FE" w:rsidRPr="001129FE" w:rsidRDefault="001129FE" w:rsidP="001129FE">
      <w:pPr>
        <w:jc w:val="left"/>
        <w:rPr>
          <w:rFonts w:ascii="Palatino Linotype" w:eastAsia="MS PGothic" w:hAnsi="Palatino Linotype" w:cs="Times New Roman"/>
          <w:snapToGrid w:val="0"/>
          <w:kern w:val="0"/>
          <w:sz w:val="16"/>
          <w:szCs w:val="12"/>
          <w:lang w:val="es-ES"/>
        </w:rPr>
      </w:pPr>
    </w:p>
    <w:p w14:paraId="1E7E05B8" w14:textId="3FBD150E" w:rsidR="00D520DD" w:rsidRPr="001129FE" w:rsidRDefault="001129FE" w:rsidP="001129FE">
      <w:pPr>
        <w:jc w:val="left"/>
        <w:rPr>
          <w:rFonts w:ascii="Palatino Linotype" w:eastAsia="MS PGothic" w:hAnsi="Palatino Linotype" w:cs="Times New Roman"/>
          <w:bCs/>
          <w:snapToGrid w:val="0"/>
          <w:kern w:val="0"/>
          <w:sz w:val="16"/>
          <w:szCs w:val="12"/>
          <w:lang w:val="es-ES"/>
        </w:rPr>
      </w:pPr>
      <w:r w:rsidRPr="001129FE">
        <w:rPr>
          <w:rFonts w:ascii="Palatino Linotype" w:eastAsia="MS PGothic" w:hAnsi="Palatino Linotype" w:cs="Times New Roman"/>
          <w:snapToGrid w:val="0"/>
          <w:kern w:val="0"/>
          <w:sz w:val="16"/>
          <w:szCs w:val="12"/>
          <w:lang w:val="es-ES"/>
        </w:rPr>
        <w:lastRenderedPageBreak/>
        <w:t>Las especificaciones, el aspecto, la funcionalidad, etc. están sujetos a cambios sin previo aviso.</w:t>
      </w:r>
    </w:p>
    <w:p w14:paraId="5844D3EF" w14:textId="01C8583B" w:rsidR="00342D93" w:rsidRPr="001129FE" w:rsidRDefault="00342D93" w:rsidP="00342D93">
      <w:pPr>
        <w:jc w:val="left"/>
        <w:rPr>
          <w:rFonts w:ascii="Palatino Linotype" w:eastAsia="MS PGothic" w:hAnsi="Palatino Linotype" w:cstheme="majorHAnsi"/>
          <w:b/>
          <w:lang w:val="es-ES"/>
        </w:rPr>
      </w:pPr>
    </w:p>
    <w:p w14:paraId="1A5B5CEE" w14:textId="74B57ABC" w:rsidR="002E3E78" w:rsidRPr="001129FE" w:rsidRDefault="002E3E78" w:rsidP="00342D93">
      <w:pPr>
        <w:jc w:val="left"/>
        <w:rPr>
          <w:rFonts w:ascii="Palatino Linotype" w:eastAsia="MS PGothic" w:hAnsi="Palatino Linotype" w:cstheme="majorHAnsi"/>
          <w:b/>
          <w:lang w:val="es-ES"/>
        </w:rPr>
      </w:pPr>
    </w:p>
    <w:p w14:paraId="71327056" w14:textId="370C7EC4" w:rsidR="00CD7F4A" w:rsidRPr="001129FE" w:rsidRDefault="00CD7F4A" w:rsidP="00342D93">
      <w:pPr>
        <w:jc w:val="left"/>
        <w:rPr>
          <w:rFonts w:ascii="Palatino Linotype" w:eastAsia="MS PGothic" w:hAnsi="Palatino Linotype" w:cstheme="majorHAnsi"/>
          <w:b/>
          <w:lang w:val="es-ES"/>
        </w:rPr>
      </w:pPr>
    </w:p>
    <w:p w14:paraId="7567F1DA" w14:textId="77777777" w:rsidR="00CD7F4A" w:rsidRPr="001129FE" w:rsidRDefault="00CD7F4A" w:rsidP="00342D93">
      <w:pPr>
        <w:jc w:val="left"/>
        <w:rPr>
          <w:rFonts w:ascii="Palatino Linotype" w:eastAsia="MS PGothic" w:hAnsi="Palatino Linotype" w:cstheme="majorHAnsi"/>
          <w:b/>
          <w:lang w:val="es-ES"/>
        </w:rPr>
      </w:pPr>
    </w:p>
    <w:p w14:paraId="22D8AC43" w14:textId="77777777" w:rsidR="001129FE" w:rsidRPr="001129FE" w:rsidRDefault="001129FE" w:rsidP="001129FE">
      <w:pPr>
        <w:jc w:val="left"/>
        <w:rPr>
          <w:rFonts w:ascii="Palatino Linotype" w:hAnsi="Palatino Linotype"/>
          <w:b/>
          <w:color w:val="000000" w:themeColor="text1"/>
          <w:sz w:val="20"/>
          <w:szCs w:val="20"/>
          <w:lang w:val="es-ES"/>
        </w:rPr>
      </w:pPr>
      <w:r w:rsidRPr="001129FE">
        <w:rPr>
          <w:rFonts w:ascii="Palatino Linotype" w:hAnsi="Palatino Linotype"/>
          <w:b/>
          <w:color w:val="000000" w:themeColor="text1"/>
          <w:sz w:val="20"/>
          <w:szCs w:val="20"/>
          <w:lang w:val="es-ES"/>
        </w:rPr>
        <w:t>Acerca de Tamron Co.</w:t>
      </w:r>
    </w:p>
    <w:p w14:paraId="6D553924" w14:textId="77777777" w:rsidR="001129FE" w:rsidRPr="001129FE" w:rsidRDefault="001129FE" w:rsidP="001129FE">
      <w:pPr>
        <w:jc w:val="left"/>
        <w:rPr>
          <w:rFonts w:ascii="Palatino Linotype" w:hAnsi="Palatino Linotype"/>
          <w:bCs/>
          <w:color w:val="000000" w:themeColor="text1"/>
          <w:sz w:val="20"/>
          <w:szCs w:val="20"/>
          <w:lang w:val="es-ES"/>
        </w:rPr>
      </w:pPr>
      <w:r w:rsidRPr="001129FE">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797DF9C2" w14:textId="77777777" w:rsidR="001129FE" w:rsidRPr="001129FE" w:rsidRDefault="001129FE" w:rsidP="001129FE">
      <w:pPr>
        <w:jc w:val="left"/>
        <w:rPr>
          <w:rFonts w:ascii="Palatino Linotype" w:hAnsi="Palatino Linotype"/>
          <w:b/>
          <w:color w:val="000000" w:themeColor="text1"/>
          <w:sz w:val="20"/>
          <w:szCs w:val="20"/>
          <w:lang w:val="es-ES"/>
        </w:rPr>
      </w:pPr>
    </w:p>
    <w:p w14:paraId="70E38607" w14:textId="77777777" w:rsidR="001129FE" w:rsidRPr="001129FE" w:rsidRDefault="001129FE" w:rsidP="001129FE">
      <w:pPr>
        <w:jc w:val="left"/>
        <w:rPr>
          <w:rFonts w:ascii="Palatino Linotype" w:hAnsi="Palatino Linotype"/>
          <w:b/>
          <w:color w:val="000000" w:themeColor="text1"/>
          <w:sz w:val="20"/>
          <w:szCs w:val="20"/>
          <w:lang w:val="es-ES"/>
        </w:rPr>
      </w:pPr>
      <w:r w:rsidRPr="001129FE">
        <w:rPr>
          <w:rFonts w:ascii="Palatino Linotype" w:hAnsi="Palatino Linotype"/>
          <w:b/>
          <w:color w:val="000000" w:themeColor="text1"/>
          <w:sz w:val="20"/>
          <w:szCs w:val="20"/>
          <w:lang w:val="es-ES"/>
        </w:rPr>
        <w:t>Línea de productos ópticos:</w:t>
      </w:r>
    </w:p>
    <w:p w14:paraId="3580BA90" w14:textId="6399B2CD" w:rsidR="002E3E78" w:rsidRPr="001129FE" w:rsidRDefault="001129FE" w:rsidP="001129FE">
      <w:pPr>
        <w:jc w:val="left"/>
        <w:rPr>
          <w:rFonts w:ascii="Palatino Linotype" w:eastAsia="MS PGothic" w:hAnsi="Palatino Linotype" w:cstheme="majorHAnsi"/>
          <w:bCs/>
          <w:lang w:val="es-ES"/>
        </w:rPr>
      </w:pPr>
      <w:r w:rsidRPr="001129FE">
        <w:rPr>
          <w:rFonts w:ascii="Palatino Linotype" w:hAnsi="Palatino Linotype"/>
          <w:bCs/>
          <w:color w:val="000000" w:themeColor="text1"/>
          <w:sz w:val="20"/>
          <w:szCs w:val="20"/>
          <w:lang w:val="es-ES"/>
        </w:rPr>
        <w:t>Objetivos intercambiables para cámaras sin espejo y DSLR, objetivos para cámaras de vigilancia, objetivos para FA y visión artificial, objetivos para videoconferencias, módulos para cámaras, objetivos para automóviles, objetivos para cámaras de fotos digitales, objetivos para videocámaras, objetivos para drones y objetivos para aplicaciones médicas.</w:t>
      </w:r>
    </w:p>
    <w:sectPr w:rsidR="002E3E78" w:rsidRPr="001129FE" w:rsidSect="00CB75C7">
      <w:headerReference w:type="default" r:id="rId12"/>
      <w:footerReference w:type="even" r:id="rId13"/>
      <w:footerReference w:type="default" r:id="rId14"/>
      <w:headerReference w:type="first" r:id="rId15"/>
      <w:footerReference w:type="first" r:id="rId16"/>
      <w:pgSz w:w="11901" w:h="16817"/>
      <w:pgMar w:top="1701" w:right="1418" w:bottom="156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93602" w14:textId="77777777" w:rsidR="002625DD" w:rsidRDefault="002625DD" w:rsidP="007D7578">
      <w:r>
        <w:separator/>
      </w:r>
    </w:p>
  </w:endnote>
  <w:endnote w:type="continuationSeparator" w:id="0">
    <w:p w14:paraId="15984C31" w14:textId="77777777" w:rsidR="002625DD" w:rsidRDefault="002625DD"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B465" w14:textId="77777777" w:rsidR="00077B6B" w:rsidRDefault="00565955" w:rsidP="006B368E">
    <w:pPr>
      <w:pStyle w:val="Piedepgina"/>
      <w:framePr w:wrap="around" w:vAnchor="text" w:hAnchor="margin" w:xAlign="right" w:y="1"/>
      <w:rPr>
        <w:rStyle w:val="Nmerodepgina"/>
      </w:rPr>
    </w:pPr>
    <w:r>
      <w:rPr>
        <w:rStyle w:val="Nmerodepgina"/>
      </w:rPr>
      <w:fldChar w:fldCharType="begin"/>
    </w:r>
    <w:r w:rsidR="00077B6B">
      <w:rPr>
        <w:rStyle w:val="Nmerodepgina"/>
      </w:rPr>
      <w:instrText xml:space="preserve">PAGE  </w:instrText>
    </w:r>
    <w:r>
      <w:rPr>
        <w:rStyle w:val="Nmerodepgina"/>
      </w:rPr>
      <w:fldChar w:fldCharType="end"/>
    </w:r>
  </w:p>
  <w:p w14:paraId="479B8698"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BFFC" w14:textId="77777777" w:rsidR="00077B6B" w:rsidRPr="00527C56" w:rsidRDefault="00565955"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00077B6B" w:rsidRPr="00527C56">
      <w:rPr>
        <w:rStyle w:val="Nmerodepgina"/>
        <w:sz w:val="18"/>
        <w:szCs w:val="18"/>
      </w:rPr>
      <w:instrText xml:space="preserve">PAGE  </w:instrText>
    </w:r>
    <w:r w:rsidRPr="00527C56">
      <w:rPr>
        <w:rStyle w:val="Nmerodepgina"/>
        <w:sz w:val="18"/>
        <w:szCs w:val="18"/>
      </w:rPr>
      <w:fldChar w:fldCharType="separate"/>
    </w:r>
    <w:r w:rsidR="00CB75C7">
      <w:rPr>
        <w:rStyle w:val="Nmerodepgina"/>
        <w:noProof/>
        <w:sz w:val="18"/>
        <w:szCs w:val="18"/>
      </w:rPr>
      <w:t>1</w:t>
    </w:r>
    <w:r w:rsidRPr="00527C56">
      <w:rPr>
        <w:rStyle w:val="Nmerodepgina"/>
        <w:sz w:val="18"/>
        <w:szCs w:val="18"/>
      </w:rPr>
      <w:fldChar w:fldCharType="end"/>
    </w:r>
  </w:p>
  <w:p w14:paraId="096DEF28" w14:textId="2ED0077C" w:rsidR="00077B6B" w:rsidRDefault="00077B6B" w:rsidP="00AE3D20">
    <w:pPr>
      <w:pStyle w:val="Piedepgina"/>
      <w:ind w:right="360"/>
      <w:jc w:val="center"/>
    </w:pPr>
    <w:r w:rsidRPr="00E80FFE">
      <w:rPr>
        <w:rFonts w:ascii="Helvetica" w:hAnsi="Helvetica"/>
      </w:rPr>
      <w:t>www.tamron.</w:t>
    </w:r>
    <w:r w:rsidR="00E82515">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414D"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124D1" w14:textId="77777777" w:rsidR="002625DD" w:rsidRDefault="002625DD" w:rsidP="007D7578">
      <w:r>
        <w:separator/>
      </w:r>
    </w:p>
  </w:footnote>
  <w:footnote w:type="continuationSeparator" w:id="0">
    <w:p w14:paraId="6C4BAB27" w14:textId="77777777" w:rsidR="002625DD" w:rsidRDefault="002625DD"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C677" w14:textId="2E9F5EBC" w:rsidR="00FC5DE4" w:rsidRDefault="00C92E78" w:rsidP="00FC5DE4">
    <w:pPr>
      <w:pStyle w:val="Encabezado"/>
    </w:pPr>
    <w:r>
      <w:rPr>
        <w:rFonts w:ascii="Arial" w:eastAsia="MS PGothic" w:hAnsi="Arial" w:cs="Arial"/>
        <w:noProof/>
        <w:color w:val="808080"/>
      </w:rPr>
      <w:drawing>
        <wp:anchor distT="0" distB="0" distL="114300" distR="114300" simplePos="0" relativeHeight="251673088" behindDoc="0" locked="0" layoutInCell="1" allowOverlap="1" wp14:anchorId="65150BE0" wp14:editId="0B977F9C">
          <wp:simplePos x="0" y="0"/>
          <wp:positionH relativeFrom="margin">
            <wp:posOffset>4978400</wp:posOffset>
          </wp:positionH>
          <wp:positionV relativeFrom="paragraph">
            <wp:posOffset>18415</wp:posOffset>
          </wp:positionV>
          <wp:extent cx="1200150" cy="387191"/>
          <wp:effectExtent l="0" t="0" r="0" b="0"/>
          <wp:wrapNone/>
          <wp:docPr id="11794492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8719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016" behindDoc="0" locked="0" layoutInCell="1" allowOverlap="1" wp14:anchorId="05EB604E" wp14:editId="78B87560">
          <wp:simplePos x="0" y="0"/>
          <wp:positionH relativeFrom="column">
            <wp:posOffset>-433705</wp:posOffset>
          </wp:positionH>
          <wp:positionV relativeFrom="paragraph">
            <wp:posOffset>18415</wp:posOffset>
          </wp:positionV>
          <wp:extent cx="1380490" cy="37020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064" behindDoc="0" locked="0" layoutInCell="1" allowOverlap="1" wp14:anchorId="0D53D90F" wp14:editId="659883DA">
              <wp:simplePos x="0" y="0"/>
              <wp:positionH relativeFrom="margin">
                <wp:align>center</wp:align>
              </wp:positionH>
              <wp:positionV relativeFrom="paragraph">
                <wp:posOffset>-426085</wp:posOffset>
              </wp:positionV>
              <wp:extent cx="6908800" cy="279400"/>
              <wp:effectExtent l="19050" t="19050" r="25400" b="25400"/>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0" cy="279400"/>
                      </a:xfrm>
                      <a:prstGeom prst="rect">
                        <a:avLst/>
                      </a:prstGeom>
                      <a:solidFill>
                        <a:srgbClr val="FFFFFF"/>
                      </a:solidFill>
                      <a:ln w="28575">
                        <a:solidFill>
                          <a:srgbClr val="FF0000"/>
                        </a:solidFill>
                        <a:miter lim="800000"/>
                        <a:headEnd/>
                        <a:tailEnd/>
                      </a:ln>
                    </wps:spPr>
                    <wps:txbx>
                      <w:txbxContent>
                        <w:p w14:paraId="53740E88" w14:textId="3B4FD78B" w:rsidR="002A04D8" w:rsidRPr="00E978E0" w:rsidRDefault="00E978E0" w:rsidP="002A04D8">
                          <w:pPr>
                            <w:jc w:val="center"/>
                            <w:rPr>
                              <w:rFonts w:ascii="Palatino Linotype" w:hAnsi="Palatino Linotype" w:cs="Arial"/>
                              <w:b/>
                              <w:color w:val="FF0000"/>
                              <w:sz w:val="22"/>
                              <w:szCs w:val="22"/>
                              <w:lang w:val="es-ES"/>
                            </w:rPr>
                          </w:pPr>
                          <w:r w:rsidRPr="00E978E0">
                            <w:rPr>
                              <w:rFonts w:ascii="Palatino Linotype" w:hAnsi="Palatino Linotype" w:cs="Arial"/>
                              <w:b/>
                              <w:color w:val="FF0000"/>
                              <w:sz w:val="22"/>
                              <w:szCs w:val="22"/>
                              <w:lang w:val="es-ES"/>
                            </w:rPr>
                            <w:t>El embargo de prensa se levantará a las 12:00 PM CEST (hora de Berlín) del 9 de agosto de 2023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53D90F" id="_x0000_t202" coordsize="21600,21600" o:spt="202" path="m,l,21600r21600,l21600,xe">
              <v:stroke joinstyle="miter"/>
              <v:path gradientshapeok="t" o:connecttype="rect"/>
            </v:shapetype>
            <v:shape id="テキスト ボックス 3" o:spid="_x0000_s1026" type="#_x0000_t202" style="position:absolute;left:0;text-align:left;margin-left:0;margin-top:-33.55pt;width:544pt;height:22pt;z-index:2516720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" strokecolor="red" strokeweight="2.25pt">
              <v:textbox>
                <w:txbxContent>
                  <w:p w14:paraId="53740E88" w14:textId="3B4FD78B" w:rsidR="002A04D8" w:rsidRPr="00E978E0" w:rsidRDefault="00E978E0" w:rsidP="002A04D8">
                    <w:pPr>
                      <w:jc w:val="center"/>
                      <w:rPr>
                        <w:rFonts w:ascii="Palatino Linotype" w:hAnsi="Palatino Linotype" w:cs="Arial"/>
                        <w:b/>
                        <w:color w:val="FF0000"/>
                        <w:sz w:val="22"/>
                        <w:szCs w:val="22"/>
                        <w:lang w:val="es-ES"/>
                      </w:rPr>
                    </w:pPr>
                    <w:r w:rsidRPr="00E978E0">
                      <w:rPr>
                        <w:rFonts w:ascii="Palatino Linotype" w:hAnsi="Palatino Linotype" w:cs="Arial"/>
                        <w:b/>
                        <w:color w:val="FF0000"/>
                        <w:sz w:val="22"/>
                        <w:szCs w:val="22"/>
                        <w:lang w:val="es-ES"/>
                      </w:rPr>
                      <w:t>El embargo de prensa se levantará a las 12:00 PM CEST (hora de Berlín) del 9 de agosto de 2023</w:t>
                    </w:r>
                  </w:p>
                </w:txbxContent>
              </v:textbox>
              <w10:wrap anchorx="margin"/>
            </v:shape>
          </w:pict>
        </mc:Fallback>
      </mc:AlternateContent>
    </w:r>
  </w:p>
  <w:p w14:paraId="266D8E16" w14:textId="741DA8BB" w:rsidR="00FC5DE4" w:rsidRDefault="00FC5DE4" w:rsidP="00FC5DE4">
    <w:pPr>
      <w:pStyle w:val="Encabezado"/>
      <w:rPr>
        <w:rFonts w:ascii="Arial" w:eastAsia="MS PGothic" w:hAnsi="Arial" w:cs="Arial"/>
        <w:color w:val="808080"/>
      </w:rPr>
    </w:pPr>
  </w:p>
  <w:p w14:paraId="53F0A713" w14:textId="27B7EE0C" w:rsidR="004C6FCE" w:rsidRPr="00FC5DE4" w:rsidRDefault="00611E44">
    <w:pPr>
      <w:pStyle w:val="Encabezado"/>
      <w:rPr>
        <w:rFonts w:ascii="Arial" w:eastAsia="MS PGothic" w:hAnsi="Arial" w:cs="Arial"/>
        <w:color w:val="808080"/>
      </w:rPr>
    </w:pPr>
    <w:r>
      <w:rPr>
        <w:rFonts w:ascii="Arial" w:hAnsi="Arial" w:cs="Arial"/>
        <w:noProof/>
      </w:rPr>
      <mc:AlternateContent>
        <mc:Choice Requires="wps">
          <w:drawing>
            <wp:anchor distT="4294967294" distB="4294967294" distL="114300" distR="114300" simplePos="0" relativeHeight="251651584" behindDoc="0" locked="0" layoutInCell="1" allowOverlap="1" wp14:anchorId="55D38E75" wp14:editId="3B219B86">
              <wp:simplePos x="0" y="0"/>
              <wp:positionH relativeFrom="column">
                <wp:posOffset>0</wp:posOffset>
              </wp:positionH>
              <wp:positionV relativeFrom="paragraph">
                <wp:posOffset>159385</wp:posOffset>
              </wp:positionV>
              <wp:extent cx="5761990" cy="0"/>
              <wp:effectExtent l="0" t="0" r="0" b="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A18F215" id="直線コネクタ 8" o:spid="_x0000_s1026" style="position:absolute;left:0;text-align:left;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2.55pt" to="453.7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" strokecolor="windowText">
              <o:lock v:ext="edit" shapetype="f"/>
            </v:line>
          </w:pict>
        </mc:Fallback>
      </mc:AlternateConten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CEC1" w14:textId="77777777" w:rsidR="00077B6B" w:rsidRDefault="00077B6B">
    <w:pPr>
      <w:pStyle w:val="Encabezado"/>
    </w:pPr>
  </w:p>
  <w:p w14:paraId="74A986E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7CC577F5" wp14:editId="3E97E28C">
          <wp:simplePos x="0" y="0"/>
          <wp:positionH relativeFrom="column">
            <wp:posOffset>-62865</wp:posOffset>
          </wp:positionH>
          <wp:positionV relativeFrom="paragraph">
            <wp:posOffset>18415</wp:posOffset>
          </wp:positionV>
          <wp:extent cx="1548765" cy="254000"/>
          <wp:effectExtent l="0" t="0" r="635" b="0"/>
          <wp:wrapNone/>
          <wp:docPr id="14" name="図 1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26A8F5A8" w14:textId="77777777" w:rsidR="00077B6B" w:rsidRDefault="00077B6B">
    <w:pPr>
      <w:pStyle w:val="Encabezado"/>
    </w:pPr>
  </w:p>
  <w:p w14:paraId="3AE4E840" w14:textId="77777777" w:rsidR="00077B6B" w:rsidRDefault="00077B6B">
    <w:pPr>
      <w:pStyle w:val="Encabezado"/>
      <w:rPr>
        <w:rFonts w:ascii="Helvetica" w:hAnsi="Helvetica"/>
      </w:rPr>
    </w:pPr>
  </w:p>
  <w:p w14:paraId="7AAEBE41" w14:textId="77777777" w:rsidR="00077B6B" w:rsidRDefault="00077B6B">
    <w:pPr>
      <w:pStyle w:val="Encabezado"/>
      <w:rPr>
        <w:rFonts w:ascii="Helvetica" w:hAnsi="Helvetica"/>
      </w:rPr>
    </w:pPr>
  </w:p>
  <w:p w14:paraId="1CC5D01B" w14:textId="77777777" w:rsidR="00077B6B" w:rsidRDefault="00077B6B">
    <w:pPr>
      <w:pStyle w:val="Encabezado"/>
      <w:rPr>
        <w:rFonts w:ascii="Helvetica" w:hAnsi="Helvetica"/>
      </w:rPr>
    </w:pPr>
  </w:p>
  <w:p w14:paraId="6BCD6576" w14:textId="77777777" w:rsidR="00077B6B" w:rsidRDefault="00077B6B">
    <w:pPr>
      <w:pStyle w:val="Encabezado"/>
      <w:rPr>
        <w:rFonts w:ascii="Helvetica" w:hAnsi="Helvetica"/>
      </w:rPr>
    </w:pPr>
  </w:p>
  <w:p w14:paraId="41BA4EE9" w14:textId="77777777" w:rsidR="00077B6B" w:rsidRDefault="00077B6B">
    <w:pPr>
      <w:pStyle w:val="Encabezado"/>
      <w:rPr>
        <w:rFonts w:ascii="Helvetica" w:hAnsi="Helvetica"/>
      </w:rPr>
    </w:pPr>
  </w:p>
  <w:p w14:paraId="237221FA"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834"/>
    <w:multiLevelType w:val="hybridMultilevel"/>
    <w:tmpl w:val="00700882"/>
    <w:lvl w:ilvl="0" w:tplc="58BC7DB4">
      <w:numFmt w:val="bullet"/>
      <w:lvlText w:val=""/>
      <w:lvlJc w:val="left"/>
      <w:pPr>
        <w:ind w:left="360" w:hanging="360"/>
      </w:pPr>
      <w:rPr>
        <w:rFonts w:ascii="Wingdings" w:eastAsia="MS PGothic" w:hAnsi="Wingdings" w:cstheme="majorHAns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392724"/>
    <w:multiLevelType w:val="hybridMultilevel"/>
    <w:tmpl w:val="AE301A76"/>
    <w:lvl w:ilvl="0" w:tplc="3D50A732">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D86D6C"/>
    <w:multiLevelType w:val="hybridMultilevel"/>
    <w:tmpl w:val="B16E72AE"/>
    <w:lvl w:ilvl="0" w:tplc="78F25AC6">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4"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006B7B"/>
    <w:multiLevelType w:val="hybridMultilevel"/>
    <w:tmpl w:val="255EFA7E"/>
    <w:lvl w:ilvl="0" w:tplc="1C66EC70">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95057"/>
    <w:multiLevelType w:val="hybridMultilevel"/>
    <w:tmpl w:val="11FC73F8"/>
    <w:lvl w:ilvl="0" w:tplc="81C6E6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9E194A"/>
    <w:multiLevelType w:val="hybridMultilevel"/>
    <w:tmpl w:val="7848E9E8"/>
    <w:lvl w:ilvl="0" w:tplc="454E23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CE429A"/>
    <w:multiLevelType w:val="hybridMultilevel"/>
    <w:tmpl w:val="4020641A"/>
    <w:lvl w:ilvl="0" w:tplc="52F607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3" w15:restartNumberingAfterBreak="0">
    <w:nsid w:val="4C6878C1"/>
    <w:multiLevelType w:val="hybridMultilevel"/>
    <w:tmpl w:val="A16C3AEE"/>
    <w:lvl w:ilvl="0" w:tplc="D18EBD02">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726657"/>
    <w:multiLevelType w:val="hybridMultilevel"/>
    <w:tmpl w:val="3CCCB602"/>
    <w:lvl w:ilvl="0" w:tplc="72D6F8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AFA6A60"/>
    <w:multiLevelType w:val="hybridMultilevel"/>
    <w:tmpl w:val="50E0F548"/>
    <w:lvl w:ilvl="0" w:tplc="B5AC0DD6">
      <w:start w:val="6"/>
      <w:numFmt w:val="bullet"/>
      <w:lvlText w:val=""/>
      <w:lvlJc w:val="left"/>
      <w:pPr>
        <w:ind w:left="360" w:hanging="360"/>
      </w:pPr>
      <w:rPr>
        <w:rFonts w:ascii="Wingdings" w:eastAsiaTheme="minorEastAsia" w:hAnsi="Wingdings" w:cstheme="minorBidi"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AF12C0"/>
    <w:multiLevelType w:val="hybridMultilevel"/>
    <w:tmpl w:val="22A0D530"/>
    <w:lvl w:ilvl="0" w:tplc="40D8F3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4130851">
    <w:abstractNumId w:val="16"/>
  </w:num>
  <w:num w:numId="2" w16cid:durableId="116074353">
    <w:abstractNumId w:val="7"/>
  </w:num>
  <w:num w:numId="3" w16cid:durableId="1943688393">
    <w:abstractNumId w:val="4"/>
  </w:num>
  <w:num w:numId="4" w16cid:durableId="326712858">
    <w:abstractNumId w:val="15"/>
  </w:num>
  <w:num w:numId="5" w16cid:durableId="254631879">
    <w:abstractNumId w:val="6"/>
  </w:num>
  <w:num w:numId="6" w16cid:durableId="1574581089">
    <w:abstractNumId w:val="23"/>
  </w:num>
  <w:num w:numId="7" w16cid:durableId="794179868">
    <w:abstractNumId w:val="12"/>
  </w:num>
  <w:num w:numId="8" w16cid:durableId="397945382">
    <w:abstractNumId w:val="17"/>
  </w:num>
  <w:num w:numId="9" w16cid:durableId="967323241">
    <w:abstractNumId w:val="21"/>
  </w:num>
  <w:num w:numId="10" w16cid:durableId="680425180">
    <w:abstractNumId w:val="19"/>
  </w:num>
  <w:num w:numId="11" w16cid:durableId="1114207281">
    <w:abstractNumId w:val="20"/>
  </w:num>
  <w:num w:numId="12" w16cid:durableId="824201067">
    <w:abstractNumId w:val="3"/>
  </w:num>
  <w:num w:numId="13" w16cid:durableId="939751482">
    <w:abstractNumId w:val="10"/>
  </w:num>
  <w:num w:numId="14" w16cid:durableId="834688594">
    <w:abstractNumId w:val="11"/>
  </w:num>
  <w:num w:numId="15" w16cid:durableId="989210064">
    <w:abstractNumId w:val="14"/>
  </w:num>
  <w:num w:numId="16" w16cid:durableId="445776463">
    <w:abstractNumId w:val="0"/>
  </w:num>
  <w:num w:numId="17" w16cid:durableId="1836146016">
    <w:abstractNumId w:val="22"/>
  </w:num>
  <w:num w:numId="18" w16cid:durableId="431122795">
    <w:abstractNumId w:val="2"/>
  </w:num>
  <w:num w:numId="19" w16cid:durableId="430509933">
    <w:abstractNumId w:val="13"/>
  </w:num>
  <w:num w:numId="20" w16cid:durableId="1626427474">
    <w:abstractNumId w:val="1"/>
  </w:num>
  <w:num w:numId="21" w16cid:durableId="1579366854">
    <w:abstractNumId w:val="5"/>
  </w:num>
  <w:num w:numId="22" w16cid:durableId="484859354">
    <w:abstractNumId w:val="8"/>
  </w:num>
  <w:num w:numId="23" w16cid:durableId="615480624">
    <w:abstractNumId w:val="18"/>
  </w:num>
  <w:num w:numId="24" w16cid:durableId="19963010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4E6"/>
    <w:rsid w:val="00000929"/>
    <w:rsid w:val="00002436"/>
    <w:rsid w:val="000044B8"/>
    <w:rsid w:val="00012E00"/>
    <w:rsid w:val="00014162"/>
    <w:rsid w:val="00014B6E"/>
    <w:rsid w:val="000154E8"/>
    <w:rsid w:val="00015AC3"/>
    <w:rsid w:val="00015D3F"/>
    <w:rsid w:val="0001723E"/>
    <w:rsid w:val="00020166"/>
    <w:rsid w:val="00025D08"/>
    <w:rsid w:val="000268D9"/>
    <w:rsid w:val="00030FB3"/>
    <w:rsid w:val="0003513D"/>
    <w:rsid w:val="0003640C"/>
    <w:rsid w:val="00037679"/>
    <w:rsid w:val="00040CD8"/>
    <w:rsid w:val="0004642A"/>
    <w:rsid w:val="00047CF6"/>
    <w:rsid w:val="00047DC8"/>
    <w:rsid w:val="00051603"/>
    <w:rsid w:val="00052719"/>
    <w:rsid w:val="000528D3"/>
    <w:rsid w:val="00053E86"/>
    <w:rsid w:val="00055FD6"/>
    <w:rsid w:val="00057AE5"/>
    <w:rsid w:val="00061D63"/>
    <w:rsid w:val="00062FE7"/>
    <w:rsid w:val="00063523"/>
    <w:rsid w:val="00063F18"/>
    <w:rsid w:val="00065F36"/>
    <w:rsid w:val="0006699F"/>
    <w:rsid w:val="00072220"/>
    <w:rsid w:val="00073AA0"/>
    <w:rsid w:val="000746C3"/>
    <w:rsid w:val="0007532B"/>
    <w:rsid w:val="000775C7"/>
    <w:rsid w:val="00077748"/>
    <w:rsid w:val="00077B6B"/>
    <w:rsid w:val="00082BA8"/>
    <w:rsid w:val="00083202"/>
    <w:rsid w:val="00084CAA"/>
    <w:rsid w:val="00085B5A"/>
    <w:rsid w:val="000869BE"/>
    <w:rsid w:val="000902C6"/>
    <w:rsid w:val="00090846"/>
    <w:rsid w:val="00094793"/>
    <w:rsid w:val="00094F6A"/>
    <w:rsid w:val="00096FB0"/>
    <w:rsid w:val="000A1188"/>
    <w:rsid w:val="000A2857"/>
    <w:rsid w:val="000A3D78"/>
    <w:rsid w:val="000A7BDC"/>
    <w:rsid w:val="000B187A"/>
    <w:rsid w:val="000B26CB"/>
    <w:rsid w:val="000B2B0F"/>
    <w:rsid w:val="000B4D81"/>
    <w:rsid w:val="000B5A0E"/>
    <w:rsid w:val="000B6207"/>
    <w:rsid w:val="000B6FD7"/>
    <w:rsid w:val="000B7B9D"/>
    <w:rsid w:val="000C0305"/>
    <w:rsid w:val="000C0B21"/>
    <w:rsid w:val="000C1ED8"/>
    <w:rsid w:val="000C7B9A"/>
    <w:rsid w:val="000D020E"/>
    <w:rsid w:val="000D35A3"/>
    <w:rsid w:val="000E13D5"/>
    <w:rsid w:val="000E1FE4"/>
    <w:rsid w:val="000E204D"/>
    <w:rsid w:val="000E3ECC"/>
    <w:rsid w:val="000E6B04"/>
    <w:rsid w:val="000F0163"/>
    <w:rsid w:val="000F1042"/>
    <w:rsid w:val="000F271A"/>
    <w:rsid w:val="000F3517"/>
    <w:rsid w:val="000F5906"/>
    <w:rsid w:val="000F63F6"/>
    <w:rsid w:val="000F7FEC"/>
    <w:rsid w:val="0010012D"/>
    <w:rsid w:val="00104187"/>
    <w:rsid w:val="00105EED"/>
    <w:rsid w:val="00110AE2"/>
    <w:rsid w:val="00110D40"/>
    <w:rsid w:val="001129FE"/>
    <w:rsid w:val="00112C98"/>
    <w:rsid w:val="00116DB1"/>
    <w:rsid w:val="00121E5C"/>
    <w:rsid w:val="00121F9D"/>
    <w:rsid w:val="00123245"/>
    <w:rsid w:val="00124CD5"/>
    <w:rsid w:val="0012620C"/>
    <w:rsid w:val="00126F4A"/>
    <w:rsid w:val="00127FF9"/>
    <w:rsid w:val="00132BCC"/>
    <w:rsid w:val="00136E74"/>
    <w:rsid w:val="001411FC"/>
    <w:rsid w:val="00142515"/>
    <w:rsid w:val="00144B28"/>
    <w:rsid w:val="001479B2"/>
    <w:rsid w:val="001515F8"/>
    <w:rsid w:val="001528A2"/>
    <w:rsid w:val="001550C4"/>
    <w:rsid w:val="0015572C"/>
    <w:rsid w:val="001558DE"/>
    <w:rsid w:val="00156B13"/>
    <w:rsid w:val="001647DD"/>
    <w:rsid w:val="00167894"/>
    <w:rsid w:val="001704CF"/>
    <w:rsid w:val="00171EE4"/>
    <w:rsid w:val="001722AB"/>
    <w:rsid w:val="00173159"/>
    <w:rsid w:val="0017696B"/>
    <w:rsid w:val="001770AA"/>
    <w:rsid w:val="00177268"/>
    <w:rsid w:val="00177A60"/>
    <w:rsid w:val="00180991"/>
    <w:rsid w:val="00186513"/>
    <w:rsid w:val="00187649"/>
    <w:rsid w:val="001911B8"/>
    <w:rsid w:val="00191DC2"/>
    <w:rsid w:val="00192CE0"/>
    <w:rsid w:val="00193DD9"/>
    <w:rsid w:val="00195548"/>
    <w:rsid w:val="001978C2"/>
    <w:rsid w:val="001A3E4D"/>
    <w:rsid w:val="001B0087"/>
    <w:rsid w:val="001B63D6"/>
    <w:rsid w:val="001B6B5E"/>
    <w:rsid w:val="001C07EC"/>
    <w:rsid w:val="001C18B6"/>
    <w:rsid w:val="001C2928"/>
    <w:rsid w:val="001D0EDC"/>
    <w:rsid w:val="001D0F97"/>
    <w:rsid w:val="001D248D"/>
    <w:rsid w:val="001D4A3E"/>
    <w:rsid w:val="001D5BEC"/>
    <w:rsid w:val="001D5CE6"/>
    <w:rsid w:val="001D7558"/>
    <w:rsid w:val="001E260A"/>
    <w:rsid w:val="001E3B51"/>
    <w:rsid w:val="001E473D"/>
    <w:rsid w:val="001E5C5D"/>
    <w:rsid w:val="001E6224"/>
    <w:rsid w:val="001F164C"/>
    <w:rsid w:val="001F1E4B"/>
    <w:rsid w:val="001F270E"/>
    <w:rsid w:val="001F389A"/>
    <w:rsid w:val="001F45F8"/>
    <w:rsid w:val="001F7C63"/>
    <w:rsid w:val="00200091"/>
    <w:rsid w:val="002030B7"/>
    <w:rsid w:val="002035E7"/>
    <w:rsid w:val="0020405D"/>
    <w:rsid w:val="00205C4D"/>
    <w:rsid w:val="00205F9E"/>
    <w:rsid w:val="00207A73"/>
    <w:rsid w:val="00210C45"/>
    <w:rsid w:val="002129EB"/>
    <w:rsid w:val="00213EA9"/>
    <w:rsid w:val="002158C1"/>
    <w:rsid w:val="00216162"/>
    <w:rsid w:val="0021679E"/>
    <w:rsid w:val="00221D6B"/>
    <w:rsid w:val="00222048"/>
    <w:rsid w:val="002220C8"/>
    <w:rsid w:val="00223C44"/>
    <w:rsid w:val="002259E6"/>
    <w:rsid w:val="002268CD"/>
    <w:rsid w:val="00226FCB"/>
    <w:rsid w:val="00227A2B"/>
    <w:rsid w:val="00231241"/>
    <w:rsid w:val="00231767"/>
    <w:rsid w:val="00232351"/>
    <w:rsid w:val="0023325B"/>
    <w:rsid w:val="00233D1F"/>
    <w:rsid w:val="00235199"/>
    <w:rsid w:val="002413D4"/>
    <w:rsid w:val="0024165F"/>
    <w:rsid w:val="00242D7F"/>
    <w:rsid w:val="0024421D"/>
    <w:rsid w:val="0024687A"/>
    <w:rsid w:val="00250543"/>
    <w:rsid w:val="00250A55"/>
    <w:rsid w:val="002553A0"/>
    <w:rsid w:val="002606E8"/>
    <w:rsid w:val="00260C17"/>
    <w:rsid w:val="002625DD"/>
    <w:rsid w:val="0026457E"/>
    <w:rsid w:val="002646EE"/>
    <w:rsid w:val="00266874"/>
    <w:rsid w:val="00272203"/>
    <w:rsid w:val="00274D86"/>
    <w:rsid w:val="0027720D"/>
    <w:rsid w:val="002779EA"/>
    <w:rsid w:val="00280A05"/>
    <w:rsid w:val="00281638"/>
    <w:rsid w:val="00283D52"/>
    <w:rsid w:val="002849CE"/>
    <w:rsid w:val="00286640"/>
    <w:rsid w:val="002907F5"/>
    <w:rsid w:val="00292DC4"/>
    <w:rsid w:val="00295DA8"/>
    <w:rsid w:val="00296C90"/>
    <w:rsid w:val="002A04D8"/>
    <w:rsid w:val="002A4CA5"/>
    <w:rsid w:val="002A6C2A"/>
    <w:rsid w:val="002A77F3"/>
    <w:rsid w:val="002B2751"/>
    <w:rsid w:val="002B3B96"/>
    <w:rsid w:val="002B65FB"/>
    <w:rsid w:val="002C0571"/>
    <w:rsid w:val="002C360D"/>
    <w:rsid w:val="002C3790"/>
    <w:rsid w:val="002C3830"/>
    <w:rsid w:val="002C3961"/>
    <w:rsid w:val="002C63B5"/>
    <w:rsid w:val="002C6B62"/>
    <w:rsid w:val="002C76AF"/>
    <w:rsid w:val="002D48AC"/>
    <w:rsid w:val="002D4C17"/>
    <w:rsid w:val="002D6129"/>
    <w:rsid w:val="002E084F"/>
    <w:rsid w:val="002E2668"/>
    <w:rsid w:val="002E3E78"/>
    <w:rsid w:val="002E43BA"/>
    <w:rsid w:val="002E468B"/>
    <w:rsid w:val="002E48E0"/>
    <w:rsid w:val="002E4A15"/>
    <w:rsid w:val="002E4C16"/>
    <w:rsid w:val="002E6483"/>
    <w:rsid w:val="002E6C5D"/>
    <w:rsid w:val="002E7AC2"/>
    <w:rsid w:val="002F300C"/>
    <w:rsid w:val="002F3A6B"/>
    <w:rsid w:val="002F3C87"/>
    <w:rsid w:val="002F469A"/>
    <w:rsid w:val="0030454F"/>
    <w:rsid w:val="003062A0"/>
    <w:rsid w:val="00307856"/>
    <w:rsid w:val="00313369"/>
    <w:rsid w:val="00313E2C"/>
    <w:rsid w:val="00314633"/>
    <w:rsid w:val="003148C7"/>
    <w:rsid w:val="00315475"/>
    <w:rsid w:val="00316539"/>
    <w:rsid w:val="003243AC"/>
    <w:rsid w:val="00325428"/>
    <w:rsid w:val="00327E29"/>
    <w:rsid w:val="00333288"/>
    <w:rsid w:val="003375F4"/>
    <w:rsid w:val="00342D93"/>
    <w:rsid w:val="003451FB"/>
    <w:rsid w:val="0035146C"/>
    <w:rsid w:val="003549FA"/>
    <w:rsid w:val="003576E0"/>
    <w:rsid w:val="003610C6"/>
    <w:rsid w:val="003627F6"/>
    <w:rsid w:val="0036368E"/>
    <w:rsid w:val="00363B48"/>
    <w:rsid w:val="0037073E"/>
    <w:rsid w:val="00375BD9"/>
    <w:rsid w:val="00377D11"/>
    <w:rsid w:val="00380947"/>
    <w:rsid w:val="0038178B"/>
    <w:rsid w:val="00386124"/>
    <w:rsid w:val="0038714E"/>
    <w:rsid w:val="00393B36"/>
    <w:rsid w:val="0039404F"/>
    <w:rsid w:val="003A058C"/>
    <w:rsid w:val="003A0EE9"/>
    <w:rsid w:val="003A1128"/>
    <w:rsid w:val="003A2919"/>
    <w:rsid w:val="003A3E32"/>
    <w:rsid w:val="003A5CE7"/>
    <w:rsid w:val="003B2943"/>
    <w:rsid w:val="003B6A13"/>
    <w:rsid w:val="003B74D2"/>
    <w:rsid w:val="003B7687"/>
    <w:rsid w:val="003B7A90"/>
    <w:rsid w:val="003C0626"/>
    <w:rsid w:val="003C11A4"/>
    <w:rsid w:val="003C177B"/>
    <w:rsid w:val="003C2B28"/>
    <w:rsid w:val="003C2EDD"/>
    <w:rsid w:val="003C2F73"/>
    <w:rsid w:val="003C42B8"/>
    <w:rsid w:val="003C5A8A"/>
    <w:rsid w:val="003C6660"/>
    <w:rsid w:val="003C69EE"/>
    <w:rsid w:val="003C6B08"/>
    <w:rsid w:val="003D1BD9"/>
    <w:rsid w:val="003D21DF"/>
    <w:rsid w:val="003D36A7"/>
    <w:rsid w:val="003D45FE"/>
    <w:rsid w:val="003D497D"/>
    <w:rsid w:val="003E182B"/>
    <w:rsid w:val="003E2953"/>
    <w:rsid w:val="003E4378"/>
    <w:rsid w:val="003E6E2F"/>
    <w:rsid w:val="003F683E"/>
    <w:rsid w:val="003F7527"/>
    <w:rsid w:val="003F757A"/>
    <w:rsid w:val="003F7E00"/>
    <w:rsid w:val="004006E8"/>
    <w:rsid w:val="00401E40"/>
    <w:rsid w:val="00403A2D"/>
    <w:rsid w:val="00405C4B"/>
    <w:rsid w:val="00407C4B"/>
    <w:rsid w:val="00407EB9"/>
    <w:rsid w:val="00410718"/>
    <w:rsid w:val="00410C4E"/>
    <w:rsid w:val="00411F1A"/>
    <w:rsid w:val="00412204"/>
    <w:rsid w:val="004131D8"/>
    <w:rsid w:val="00415438"/>
    <w:rsid w:val="00420247"/>
    <w:rsid w:val="00420420"/>
    <w:rsid w:val="00423406"/>
    <w:rsid w:val="0042571D"/>
    <w:rsid w:val="0042586B"/>
    <w:rsid w:val="004269D5"/>
    <w:rsid w:val="0043068D"/>
    <w:rsid w:val="00432631"/>
    <w:rsid w:val="00435E33"/>
    <w:rsid w:val="004363ED"/>
    <w:rsid w:val="0043718C"/>
    <w:rsid w:val="004428D0"/>
    <w:rsid w:val="004506D5"/>
    <w:rsid w:val="004509E0"/>
    <w:rsid w:val="00450FAC"/>
    <w:rsid w:val="00451B75"/>
    <w:rsid w:val="004529EC"/>
    <w:rsid w:val="0046119B"/>
    <w:rsid w:val="00463145"/>
    <w:rsid w:val="004662EA"/>
    <w:rsid w:val="0046651A"/>
    <w:rsid w:val="00467E99"/>
    <w:rsid w:val="0047073B"/>
    <w:rsid w:val="0047161D"/>
    <w:rsid w:val="00472940"/>
    <w:rsid w:val="00473879"/>
    <w:rsid w:val="0047392A"/>
    <w:rsid w:val="004740FD"/>
    <w:rsid w:val="004765AC"/>
    <w:rsid w:val="00476640"/>
    <w:rsid w:val="0048372F"/>
    <w:rsid w:val="0048522E"/>
    <w:rsid w:val="0048673F"/>
    <w:rsid w:val="004869C8"/>
    <w:rsid w:val="00487D04"/>
    <w:rsid w:val="00490A3C"/>
    <w:rsid w:val="00490FC7"/>
    <w:rsid w:val="004920DF"/>
    <w:rsid w:val="0049491D"/>
    <w:rsid w:val="0049494F"/>
    <w:rsid w:val="004950F2"/>
    <w:rsid w:val="00495774"/>
    <w:rsid w:val="00497C22"/>
    <w:rsid w:val="004A321B"/>
    <w:rsid w:val="004A498D"/>
    <w:rsid w:val="004A723F"/>
    <w:rsid w:val="004B05D5"/>
    <w:rsid w:val="004B1E27"/>
    <w:rsid w:val="004B2887"/>
    <w:rsid w:val="004B2D5B"/>
    <w:rsid w:val="004B3117"/>
    <w:rsid w:val="004B5036"/>
    <w:rsid w:val="004B5820"/>
    <w:rsid w:val="004B601D"/>
    <w:rsid w:val="004B6AFE"/>
    <w:rsid w:val="004B75E3"/>
    <w:rsid w:val="004B786D"/>
    <w:rsid w:val="004C0805"/>
    <w:rsid w:val="004C0943"/>
    <w:rsid w:val="004C28FD"/>
    <w:rsid w:val="004C6179"/>
    <w:rsid w:val="004C6450"/>
    <w:rsid w:val="004C6FCE"/>
    <w:rsid w:val="004D0712"/>
    <w:rsid w:val="004D0A31"/>
    <w:rsid w:val="004D0B8C"/>
    <w:rsid w:val="004D20CE"/>
    <w:rsid w:val="004D3025"/>
    <w:rsid w:val="004D414C"/>
    <w:rsid w:val="004D4360"/>
    <w:rsid w:val="004D4887"/>
    <w:rsid w:val="004D5D3E"/>
    <w:rsid w:val="004E14F2"/>
    <w:rsid w:val="004E318F"/>
    <w:rsid w:val="004E33CB"/>
    <w:rsid w:val="004E499E"/>
    <w:rsid w:val="004E683D"/>
    <w:rsid w:val="004F02BF"/>
    <w:rsid w:val="004F59E2"/>
    <w:rsid w:val="004F6059"/>
    <w:rsid w:val="004F66F9"/>
    <w:rsid w:val="00500E18"/>
    <w:rsid w:val="0050189E"/>
    <w:rsid w:val="00502089"/>
    <w:rsid w:val="00503207"/>
    <w:rsid w:val="00503A98"/>
    <w:rsid w:val="00503F9B"/>
    <w:rsid w:val="005054AA"/>
    <w:rsid w:val="00505AC6"/>
    <w:rsid w:val="00510111"/>
    <w:rsid w:val="005104C1"/>
    <w:rsid w:val="0051256C"/>
    <w:rsid w:val="005132ED"/>
    <w:rsid w:val="005139BD"/>
    <w:rsid w:val="00515A7E"/>
    <w:rsid w:val="00517587"/>
    <w:rsid w:val="00517F52"/>
    <w:rsid w:val="00521119"/>
    <w:rsid w:val="00521E72"/>
    <w:rsid w:val="0052309B"/>
    <w:rsid w:val="00523330"/>
    <w:rsid w:val="00525521"/>
    <w:rsid w:val="00525760"/>
    <w:rsid w:val="005266CF"/>
    <w:rsid w:val="00527C56"/>
    <w:rsid w:val="00531581"/>
    <w:rsid w:val="00532690"/>
    <w:rsid w:val="00537969"/>
    <w:rsid w:val="00541EC6"/>
    <w:rsid w:val="005433FC"/>
    <w:rsid w:val="00546958"/>
    <w:rsid w:val="00550435"/>
    <w:rsid w:val="005506F8"/>
    <w:rsid w:val="00555441"/>
    <w:rsid w:val="00556A2F"/>
    <w:rsid w:val="00556EA5"/>
    <w:rsid w:val="005573AE"/>
    <w:rsid w:val="00561992"/>
    <w:rsid w:val="0056209D"/>
    <w:rsid w:val="00565955"/>
    <w:rsid w:val="005674A8"/>
    <w:rsid w:val="005701B1"/>
    <w:rsid w:val="00571B34"/>
    <w:rsid w:val="005749D5"/>
    <w:rsid w:val="00574B79"/>
    <w:rsid w:val="00575C37"/>
    <w:rsid w:val="005767B0"/>
    <w:rsid w:val="0057723B"/>
    <w:rsid w:val="00580C19"/>
    <w:rsid w:val="005816FC"/>
    <w:rsid w:val="0058275C"/>
    <w:rsid w:val="00583668"/>
    <w:rsid w:val="00583953"/>
    <w:rsid w:val="00583CE4"/>
    <w:rsid w:val="005847E4"/>
    <w:rsid w:val="00590C8F"/>
    <w:rsid w:val="00591347"/>
    <w:rsid w:val="0059326E"/>
    <w:rsid w:val="00593B6F"/>
    <w:rsid w:val="005942DD"/>
    <w:rsid w:val="00594300"/>
    <w:rsid w:val="005947F4"/>
    <w:rsid w:val="00594925"/>
    <w:rsid w:val="0059628C"/>
    <w:rsid w:val="00597244"/>
    <w:rsid w:val="00597394"/>
    <w:rsid w:val="005A3D28"/>
    <w:rsid w:val="005A4F33"/>
    <w:rsid w:val="005A55F5"/>
    <w:rsid w:val="005B012F"/>
    <w:rsid w:val="005B28B8"/>
    <w:rsid w:val="005B5241"/>
    <w:rsid w:val="005B56A5"/>
    <w:rsid w:val="005B7AA2"/>
    <w:rsid w:val="005C0715"/>
    <w:rsid w:val="005C18AD"/>
    <w:rsid w:val="005C2E1A"/>
    <w:rsid w:val="005C5D59"/>
    <w:rsid w:val="005C5EE4"/>
    <w:rsid w:val="005C64FC"/>
    <w:rsid w:val="005C6901"/>
    <w:rsid w:val="005C7637"/>
    <w:rsid w:val="005D1D74"/>
    <w:rsid w:val="005D39E7"/>
    <w:rsid w:val="005D3C0B"/>
    <w:rsid w:val="005D5AD5"/>
    <w:rsid w:val="005E7632"/>
    <w:rsid w:val="005F14CF"/>
    <w:rsid w:val="005F2994"/>
    <w:rsid w:val="005F4760"/>
    <w:rsid w:val="005F4E99"/>
    <w:rsid w:val="005F7C99"/>
    <w:rsid w:val="00602779"/>
    <w:rsid w:val="006028F3"/>
    <w:rsid w:val="00602D21"/>
    <w:rsid w:val="006032CF"/>
    <w:rsid w:val="006039C8"/>
    <w:rsid w:val="00606BFE"/>
    <w:rsid w:val="0061126D"/>
    <w:rsid w:val="00611E44"/>
    <w:rsid w:val="00612423"/>
    <w:rsid w:val="00613727"/>
    <w:rsid w:val="00614007"/>
    <w:rsid w:val="0061466D"/>
    <w:rsid w:val="00614C31"/>
    <w:rsid w:val="00614C3A"/>
    <w:rsid w:val="00621F9C"/>
    <w:rsid w:val="006245FC"/>
    <w:rsid w:val="00625F7B"/>
    <w:rsid w:val="00626E21"/>
    <w:rsid w:val="00631A63"/>
    <w:rsid w:val="00631F75"/>
    <w:rsid w:val="00633A0C"/>
    <w:rsid w:val="00633F68"/>
    <w:rsid w:val="006357D7"/>
    <w:rsid w:val="00637085"/>
    <w:rsid w:val="0064097C"/>
    <w:rsid w:val="00640E2F"/>
    <w:rsid w:val="00642781"/>
    <w:rsid w:val="00642D9A"/>
    <w:rsid w:val="006453C5"/>
    <w:rsid w:val="00646450"/>
    <w:rsid w:val="00647035"/>
    <w:rsid w:val="006472D2"/>
    <w:rsid w:val="00647AD4"/>
    <w:rsid w:val="00647D33"/>
    <w:rsid w:val="00650DD0"/>
    <w:rsid w:val="006525D5"/>
    <w:rsid w:val="00652DAE"/>
    <w:rsid w:val="0066024B"/>
    <w:rsid w:val="0066135E"/>
    <w:rsid w:val="00663D77"/>
    <w:rsid w:val="00663D89"/>
    <w:rsid w:val="00667864"/>
    <w:rsid w:val="00667C34"/>
    <w:rsid w:val="0067115F"/>
    <w:rsid w:val="00671BF4"/>
    <w:rsid w:val="006726D3"/>
    <w:rsid w:val="00672703"/>
    <w:rsid w:val="00672947"/>
    <w:rsid w:val="00672BE0"/>
    <w:rsid w:val="00673A50"/>
    <w:rsid w:val="00674669"/>
    <w:rsid w:val="00676D94"/>
    <w:rsid w:val="006775AF"/>
    <w:rsid w:val="006803BE"/>
    <w:rsid w:val="00682964"/>
    <w:rsid w:val="006841CB"/>
    <w:rsid w:val="00687D3F"/>
    <w:rsid w:val="006927E2"/>
    <w:rsid w:val="0069299F"/>
    <w:rsid w:val="00692E5A"/>
    <w:rsid w:val="006A2F08"/>
    <w:rsid w:val="006A3B3D"/>
    <w:rsid w:val="006A5484"/>
    <w:rsid w:val="006A59C5"/>
    <w:rsid w:val="006A7DC0"/>
    <w:rsid w:val="006B2F22"/>
    <w:rsid w:val="006B3243"/>
    <w:rsid w:val="006B368E"/>
    <w:rsid w:val="006B4344"/>
    <w:rsid w:val="006B5C9A"/>
    <w:rsid w:val="006B676C"/>
    <w:rsid w:val="006B6AC5"/>
    <w:rsid w:val="006C066F"/>
    <w:rsid w:val="006C1A41"/>
    <w:rsid w:val="006C22CD"/>
    <w:rsid w:val="006C2B62"/>
    <w:rsid w:val="006C47CD"/>
    <w:rsid w:val="006C61B8"/>
    <w:rsid w:val="006C6969"/>
    <w:rsid w:val="006C7958"/>
    <w:rsid w:val="006D033F"/>
    <w:rsid w:val="006D0420"/>
    <w:rsid w:val="006D59B2"/>
    <w:rsid w:val="006D679F"/>
    <w:rsid w:val="006D7EEB"/>
    <w:rsid w:val="006E08D7"/>
    <w:rsid w:val="006E42AA"/>
    <w:rsid w:val="006E498B"/>
    <w:rsid w:val="006E545E"/>
    <w:rsid w:val="006E594A"/>
    <w:rsid w:val="006E5D37"/>
    <w:rsid w:val="006F1E38"/>
    <w:rsid w:val="006F2219"/>
    <w:rsid w:val="006F3278"/>
    <w:rsid w:val="006F3648"/>
    <w:rsid w:val="006F585C"/>
    <w:rsid w:val="006F75D6"/>
    <w:rsid w:val="00700803"/>
    <w:rsid w:val="00701F2E"/>
    <w:rsid w:val="007023A0"/>
    <w:rsid w:val="00704A0D"/>
    <w:rsid w:val="00705953"/>
    <w:rsid w:val="0070754F"/>
    <w:rsid w:val="00707D2C"/>
    <w:rsid w:val="00710FD3"/>
    <w:rsid w:val="007131D5"/>
    <w:rsid w:val="00714BC5"/>
    <w:rsid w:val="00715C9D"/>
    <w:rsid w:val="00716B38"/>
    <w:rsid w:val="00717F19"/>
    <w:rsid w:val="0072091A"/>
    <w:rsid w:val="00720D7C"/>
    <w:rsid w:val="0072251C"/>
    <w:rsid w:val="00722579"/>
    <w:rsid w:val="00722E4D"/>
    <w:rsid w:val="007234C5"/>
    <w:rsid w:val="00726392"/>
    <w:rsid w:val="007302CF"/>
    <w:rsid w:val="00730C0A"/>
    <w:rsid w:val="007346F6"/>
    <w:rsid w:val="00735386"/>
    <w:rsid w:val="00735D72"/>
    <w:rsid w:val="00736F02"/>
    <w:rsid w:val="00742743"/>
    <w:rsid w:val="0074465E"/>
    <w:rsid w:val="00744759"/>
    <w:rsid w:val="0074602D"/>
    <w:rsid w:val="007519F3"/>
    <w:rsid w:val="007523BF"/>
    <w:rsid w:val="00753BBF"/>
    <w:rsid w:val="0075504C"/>
    <w:rsid w:val="00764E3E"/>
    <w:rsid w:val="00765C80"/>
    <w:rsid w:val="007665B1"/>
    <w:rsid w:val="0076781F"/>
    <w:rsid w:val="00770973"/>
    <w:rsid w:val="00771828"/>
    <w:rsid w:val="00781605"/>
    <w:rsid w:val="00782910"/>
    <w:rsid w:val="00785D72"/>
    <w:rsid w:val="007864E2"/>
    <w:rsid w:val="00791AC2"/>
    <w:rsid w:val="00794256"/>
    <w:rsid w:val="00794DAB"/>
    <w:rsid w:val="007962CA"/>
    <w:rsid w:val="00796618"/>
    <w:rsid w:val="00796DC0"/>
    <w:rsid w:val="00797A16"/>
    <w:rsid w:val="00797BD3"/>
    <w:rsid w:val="007A1691"/>
    <w:rsid w:val="007A4A58"/>
    <w:rsid w:val="007A54FC"/>
    <w:rsid w:val="007A5FB5"/>
    <w:rsid w:val="007A6DF6"/>
    <w:rsid w:val="007B1037"/>
    <w:rsid w:val="007B1AB0"/>
    <w:rsid w:val="007B1F35"/>
    <w:rsid w:val="007B3E4F"/>
    <w:rsid w:val="007B45E6"/>
    <w:rsid w:val="007B4DF2"/>
    <w:rsid w:val="007B72B3"/>
    <w:rsid w:val="007C1ED8"/>
    <w:rsid w:val="007C2951"/>
    <w:rsid w:val="007C2DAA"/>
    <w:rsid w:val="007C538E"/>
    <w:rsid w:val="007C54D9"/>
    <w:rsid w:val="007C5936"/>
    <w:rsid w:val="007C60EB"/>
    <w:rsid w:val="007C7AE3"/>
    <w:rsid w:val="007C7C2B"/>
    <w:rsid w:val="007D02B2"/>
    <w:rsid w:val="007D04A0"/>
    <w:rsid w:val="007D7073"/>
    <w:rsid w:val="007D7578"/>
    <w:rsid w:val="007E0E6F"/>
    <w:rsid w:val="007E4E15"/>
    <w:rsid w:val="007E6B0B"/>
    <w:rsid w:val="007F434F"/>
    <w:rsid w:val="007F5A8C"/>
    <w:rsid w:val="007F77F5"/>
    <w:rsid w:val="007F7AB1"/>
    <w:rsid w:val="008046B7"/>
    <w:rsid w:val="008051B9"/>
    <w:rsid w:val="0080545A"/>
    <w:rsid w:val="00805C10"/>
    <w:rsid w:val="00806E60"/>
    <w:rsid w:val="00811A80"/>
    <w:rsid w:val="00812205"/>
    <w:rsid w:val="00812EA9"/>
    <w:rsid w:val="00813950"/>
    <w:rsid w:val="00813BAC"/>
    <w:rsid w:val="008140C0"/>
    <w:rsid w:val="00814415"/>
    <w:rsid w:val="00820CB3"/>
    <w:rsid w:val="00821BB2"/>
    <w:rsid w:val="008228A4"/>
    <w:rsid w:val="00823BC2"/>
    <w:rsid w:val="00825DE1"/>
    <w:rsid w:val="00825F08"/>
    <w:rsid w:val="00826FE6"/>
    <w:rsid w:val="00833C44"/>
    <w:rsid w:val="00836069"/>
    <w:rsid w:val="00837814"/>
    <w:rsid w:val="00842871"/>
    <w:rsid w:val="00843506"/>
    <w:rsid w:val="0084413F"/>
    <w:rsid w:val="00844D2F"/>
    <w:rsid w:val="00845C54"/>
    <w:rsid w:val="00846823"/>
    <w:rsid w:val="00846BD3"/>
    <w:rsid w:val="00852DA5"/>
    <w:rsid w:val="008563CE"/>
    <w:rsid w:val="0086181D"/>
    <w:rsid w:val="0086231B"/>
    <w:rsid w:val="00863912"/>
    <w:rsid w:val="00865862"/>
    <w:rsid w:val="00867315"/>
    <w:rsid w:val="0087038F"/>
    <w:rsid w:val="00870E49"/>
    <w:rsid w:val="00871269"/>
    <w:rsid w:val="0087142D"/>
    <w:rsid w:val="00871A1A"/>
    <w:rsid w:val="008736E6"/>
    <w:rsid w:val="00873840"/>
    <w:rsid w:val="00875156"/>
    <w:rsid w:val="00875467"/>
    <w:rsid w:val="00875D0C"/>
    <w:rsid w:val="00876D46"/>
    <w:rsid w:val="0087726F"/>
    <w:rsid w:val="0087796C"/>
    <w:rsid w:val="0088324E"/>
    <w:rsid w:val="00886132"/>
    <w:rsid w:val="00886951"/>
    <w:rsid w:val="00890B61"/>
    <w:rsid w:val="00891FA7"/>
    <w:rsid w:val="0089370D"/>
    <w:rsid w:val="00894C46"/>
    <w:rsid w:val="00894CEC"/>
    <w:rsid w:val="008A0100"/>
    <w:rsid w:val="008A0440"/>
    <w:rsid w:val="008A068A"/>
    <w:rsid w:val="008A1428"/>
    <w:rsid w:val="008A1560"/>
    <w:rsid w:val="008A1BCC"/>
    <w:rsid w:val="008A7E63"/>
    <w:rsid w:val="008B1FF6"/>
    <w:rsid w:val="008B32B0"/>
    <w:rsid w:val="008B436D"/>
    <w:rsid w:val="008B74D8"/>
    <w:rsid w:val="008B7D05"/>
    <w:rsid w:val="008C1477"/>
    <w:rsid w:val="008C1651"/>
    <w:rsid w:val="008C35CB"/>
    <w:rsid w:val="008D0C7D"/>
    <w:rsid w:val="008D1134"/>
    <w:rsid w:val="008D3806"/>
    <w:rsid w:val="008D5D0F"/>
    <w:rsid w:val="008D69A3"/>
    <w:rsid w:val="008E14A5"/>
    <w:rsid w:val="008E2FDB"/>
    <w:rsid w:val="008E4B2E"/>
    <w:rsid w:val="008E5271"/>
    <w:rsid w:val="008E7B4D"/>
    <w:rsid w:val="008F148B"/>
    <w:rsid w:val="008F14B7"/>
    <w:rsid w:val="008F22B3"/>
    <w:rsid w:val="008F2E0C"/>
    <w:rsid w:val="008F6FC8"/>
    <w:rsid w:val="009068C0"/>
    <w:rsid w:val="00911C85"/>
    <w:rsid w:val="009136CC"/>
    <w:rsid w:val="00915D67"/>
    <w:rsid w:val="009247C3"/>
    <w:rsid w:val="00930A3D"/>
    <w:rsid w:val="0093136C"/>
    <w:rsid w:val="00932927"/>
    <w:rsid w:val="00933409"/>
    <w:rsid w:val="00933496"/>
    <w:rsid w:val="009345CC"/>
    <w:rsid w:val="00937A16"/>
    <w:rsid w:val="00940732"/>
    <w:rsid w:val="0094249F"/>
    <w:rsid w:val="00942505"/>
    <w:rsid w:val="00943447"/>
    <w:rsid w:val="00944C9A"/>
    <w:rsid w:val="009455B3"/>
    <w:rsid w:val="009468AE"/>
    <w:rsid w:val="009472D5"/>
    <w:rsid w:val="00950F5B"/>
    <w:rsid w:val="009531D3"/>
    <w:rsid w:val="00953B34"/>
    <w:rsid w:val="00954ED1"/>
    <w:rsid w:val="00956861"/>
    <w:rsid w:val="00964579"/>
    <w:rsid w:val="00964775"/>
    <w:rsid w:val="00967811"/>
    <w:rsid w:val="00971CDE"/>
    <w:rsid w:val="00973AF4"/>
    <w:rsid w:val="009768E2"/>
    <w:rsid w:val="00976B11"/>
    <w:rsid w:val="00980248"/>
    <w:rsid w:val="009824FC"/>
    <w:rsid w:val="00983B6B"/>
    <w:rsid w:val="0098419E"/>
    <w:rsid w:val="00985F76"/>
    <w:rsid w:val="00987366"/>
    <w:rsid w:val="00987D73"/>
    <w:rsid w:val="009910EF"/>
    <w:rsid w:val="00991CC0"/>
    <w:rsid w:val="009933F9"/>
    <w:rsid w:val="009934FE"/>
    <w:rsid w:val="00995B89"/>
    <w:rsid w:val="0099645A"/>
    <w:rsid w:val="009A24C1"/>
    <w:rsid w:val="009A4957"/>
    <w:rsid w:val="009A6473"/>
    <w:rsid w:val="009A6C4C"/>
    <w:rsid w:val="009B2EEC"/>
    <w:rsid w:val="009B36BC"/>
    <w:rsid w:val="009B6378"/>
    <w:rsid w:val="009C0465"/>
    <w:rsid w:val="009C1CA7"/>
    <w:rsid w:val="009C306E"/>
    <w:rsid w:val="009C3417"/>
    <w:rsid w:val="009C3AAB"/>
    <w:rsid w:val="009C4088"/>
    <w:rsid w:val="009C4270"/>
    <w:rsid w:val="009C46D3"/>
    <w:rsid w:val="009C50B8"/>
    <w:rsid w:val="009C58CA"/>
    <w:rsid w:val="009D2C67"/>
    <w:rsid w:val="009D7FE5"/>
    <w:rsid w:val="009E1F74"/>
    <w:rsid w:val="009E398B"/>
    <w:rsid w:val="009E71CB"/>
    <w:rsid w:val="009F2157"/>
    <w:rsid w:val="009F3DDB"/>
    <w:rsid w:val="009F4632"/>
    <w:rsid w:val="009F47F5"/>
    <w:rsid w:val="00A01F91"/>
    <w:rsid w:val="00A03825"/>
    <w:rsid w:val="00A05689"/>
    <w:rsid w:val="00A06699"/>
    <w:rsid w:val="00A06E13"/>
    <w:rsid w:val="00A07AC7"/>
    <w:rsid w:val="00A07B27"/>
    <w:rsid w:val="00A10B4B"/>
    <w:rsid w:val="00A10CF8"/>
    <w:rsid w:val="00A1202C"/>
    <w:rsid w:val="00A14063"/>
    <w:rsid w:val="00A16C0F"/>
    <w:rsid w:val="00A20435"/>
    <w:rsid w:val="00A20629"/>
    <w:rsid w:val="00A21B8C"/>
    <w:rsid w:val="00A226FB"/>
    <w:rsid w:val="00A25F0E"/>
    <w:rsid w:val="00A2642A"/>
    <w:rsid w:val="00A3005B"/>
    <w:rsid w:val="00A31F03"/>
    <w:rsid w:val="00A427B1"/>
    <w:rsid w:val="00A44026"/>
    <w:rsid w:val="00A511F0"/>
    <w:rsid w:val="00A51D4A"/>
    <w:rsid w:val="00A53576"/>
    <w:rsid w:val="00A53A90"/>
    <w:rsid w:val="00A552C6"/>
    <w:rsid w:val="00A556DD"/>
    <w:rsid w:val="00A563AF"/>
    <w:rsid w:val="00A56E36"/>
    <w:rsid w:val="00A570E9"/>
    <w:rsid w:val="00A61D57"/>
    <w:rsid w:val="00A62D96"/>
    <w:rsid w:val="00A6440A"/>
    <w:rsid w:val="00A64569"/>
    <w:rsid w:val="00A64A86"/>
    <w:rsid w:val="00A67526"/>
    <w:rsid w:val="00A67DC3"/>
    <w:rsid w:val="00A749AF"/>
    <w:rsid w:val="00A77589"/>
    <w:rsid w:val="00A80908"/>
    <w:rsid w:val="00A80CB7"/>
    <w:rsid w:val="00A87C74"/>
    <w:rsid w:val="00A90113"/>
    <w:rsid w:val="00A9363A"/>
    <w:rsid w:val="00A94AF2"/>
    <w:rsid w:val="00A94F10"/>
    <w:rsid w:val="00A94F21"/>
    <w:rsid w:val="00AA06A9"/>
    <w:rsid w:val="00AA1A04"/>
    <w:rsid w:val="00AA4888"/>
    <w:rsid w:val="00AA4BD8"/>
    <w:rsid w:val="00AB2199"/>
    <w:rsid w:val="00AB2D42"/>
    <w:rsid w:val="00AB3C24"/>
    <w:rsid w:val="00AC31FC"/>
    <w:rsid w:val="00AC34DB"/>
    <w:rsid w:val="00AC45B2"/>
    <w:rsid w:val="00AC46D7"/>
    <w:rsid w:val="00AC4A0A"/>
    <w:rsid w:val="00AC7406"/>
    <w:rsid w:val="00AD04EF"/>
    <w:rsid w:val="00AD1234"/>
    <w:rsid w:val="00AD1540"/>
    <w:rsid w:val="00AD2BCB"/>
    <w:rsid w:val="00AD3488"/>
    <w:rsid w:val="00AD61B2"/>
    <w:rsid w:val="00AD66CC"/>
    <w:rsid w:val="00AD7498"/>
    <w:rsid w:val="00AE33F8"/>
    <w:rsid w:val="00AE3D20"/>
    <w:rsid w:val="00AE4D52"/>
    <w:rsid w:val="00AF00D7"/>
    <w:rsid w:val="00AF481B"/>
    <w:rsid w:val="00AF4E9F"/>
    <w:rsid w:val="00B0343C"/>
    <w:rsid w:val="00B03D97"/>
    <w:rsid w:val="00B047D4"/>
    <w:rsid w:val="00B05019"/>
    <w:rsid w:val="00B116AA"/>
    <w:rsid w:val="00B11DB5"/>
    <w:rsid w:val="00B12646"/>
    <w:rsid w:val="00B12C6D"/>
    <w:rsid w:val="00B159F3"/>
    <w:rsid w:val="00B16ABD"/>
    <w:rsid w:val="00B21970"/>
    <w:rsid w:val="00B2357A"/>
    <w:rsid w:val="00B2463E"/>
    <w:rsid w:val="00B254CF"/>
    <w:rsid w:val="00B325FB"/>
    <w:rsid w:val="00B336A2"/>
    <w:rsid w:val="00B352FD"/>
    <w:rsid w:val="00B3720A"/>
    <w:rsid w:val="00B41183"/>
    <w:rsid w:val="00B41D0D"/>
    <w:rsid w:val="00B42608"/>
    <w:rsid w:val="00B46130"/>
    <w:rsid w:val="00B47233"/>
    <w:rsid w:val="00B52D31"/>
    <w:rsid w:val="00B55702"/>
    <w:rsid w:val="00B56878"/>
    <w:rsid w:val="00B569C7"/>
    <w:rsid w:val="00B576DB"/>
    <w:rsid w:val="00B60DA6"/>
    <w:rsid w:val="00B61A6B"/>
    <w:rsid w:val="00B62A27"/>
    <w:rsid w:val="00B62D27"/>
    <w:rsid w:val="00B6305F"/>
    <w:rsid w:val="00B6466F"/>
    <w:rsid w:val="00B67356"/>
    <w:rsid w:val="00B67F8A"/>
    <w:rsid w:val="00B71245"/>
    <w:rsid w:val="00B71C8C"/>
    <w:rsid w:val="00B72073"/>
    <w:rsid w:val="00B734AD"/>
    <w:rsid w:val="00B769E4"/>
    <w:rsid w:val="00B7727B"/>
    <w:rsid w:val="00B8466D"/>
    <w:rsid w:val="00B86914"/>
    <w:rsid w:val="00B869E5"/>
    <w:rsid w:val="00B86C12"/>
    <w:rsid w:val="00B91072"/>
    <w:rsid w:val="00B92114"/>
    <w:rsid w:val="00B9247A"/>
    <w:rsid w:val="00B94A0F"/>
    <w:rsid w:val="00B95620"/>
    <w:rsid w:val="00B956D0"/>
    <w:rsid w:val="00B97292"/>
    <w:rsid w:val="00BA00CE"/>
    <w:rsid w:val="00BA0791"/>
    <w:rsid w:val="00BA07A4"/>
    <w:rsid w:val="00BA4EE6"/>
    <w:rsid w:val="00BA6C91"/>
    <w:rsid w:val="00BA7B64"/>
    <w:rsid w:val="00BB436C"/>
    <w:rsid w:val="00BB63A3"/>
    <w:rsid w:val="00BB6745"/>
    <w:rsid w:val="00BC46D3"/>
    <w:rsid w:val="00BC7024"/>
    <w:rsid w:val="00BC7D80"/>
    <w:rsid w:val="00BD199D"/>
    <w:rsid w:val="00BD3A87"/>
    <w:rsid w:val="00BD6D77"/>
    <w:rsid w:val="00BE022A"/>
    <w:rsid w:val="00BE080A"/>
    <w:rsid w:val="00BE0CAC"/>
    <w:rsid w:val="00BE152F"/>
    <w:rsid w:val="00BE3F24"/>
    <w:rsid w:val="00BE421D"/>
    <w:rsid w:val="00BE7529"/>
    <w:rsid w:val="00BF105A"/>
    <w:rsid w:val="00BF1482"/>
    <w:rsid w:val="00BF1E7B"/>
    <w:rsid w:val="00BF25C4"/>
    <w:rsid w:val="00BF3331"/>
    <w:rsid w:val="00C01095"/>
    <w:rsid w:val="00C02087"/>
    <w:rsid w:val="00C02819"/>
    <w:rsid w:val="00C05B3F"/>
    <w:rsid w:val="00C0793A"/>
    <w:rsid w:val="00C07F9E"/>
    <w:rsid w:val="00C100B2"/>
    <w:rsid w:val="00C10B8C"/>
    <w:rsid w:val="00C12C60"/>
    <w:rsid w:val="00C1360D"/>
    <w:rsid w:val="00C21BE3"/>
    <w:rsid w:val="00C23B1B"/>
    <w:rsid w:val="00C24B93"/>
    <w:rsid w:val="00C2589E"/>
    <w:rsid w:val="00C2603B"/>
    <w:rsid w:val="00C30423"/>
    <w:rsid w:val="00C30A64"/>
    <w:rsid w:val="00C33FD1"/>
    <w:rsid w:val="00C3404F"/>
    <w:rsid w:val="00C34116"/>
    <w:rsid w:val="00C34359"/>
    <w:rsid w:val="00C3478D"/>
    <w:rsid w:val="00C368A5"/>
    <w:rsid w:val="00C40D50"/>
    <w:rsid w:val="00C41339"/>
    <w:rsid w:val="00C41917"/>
    <w:rsid w:val="00C42757"/>
    <w:rsid w:val="00C43966"/>
    <w:rsid w:val="00C4444C"/>
    <w:rsid w:val="00C44A7B"/>
    <w:rsid w:val="00C459C0"/>
    <w:rsid w:val="00C46A39"/>
    <w:rsid w:val="00C5277A"/>
    <w:rsid w:val="00C52A64"/>
    <w:rsid w:val="00C53C28"/>
    <w:rsid w:val="00C54A92"/>
    <w:rsid w:val="00C54BA3"/>
    <w:rsid w:val="00C61FFC"/>
    <w:rsid w:val="00C61FFD"/>
    <w:rsid w:val="00C626DD"/>
    <w:rsid w:val="00C650C0"/>
    <w:rsid w:val="00C66133"/>
    <w:rsid w:val="00C662D1"/>
    <w:rsid w:val="00C66964"/>
    <w:rsid w:val="00C67A78"/>
    <w:rsid w:val="00C7046A"/>
    <w:rsid w:val="00C704FF"/>
    <w:rsid w:val="00C717EE"/>
    <w:rsid w:val="00C7482B"/>
    <w:rsid w:val="00C75484"/>
    <w:rsid w:val="00C76A4D"/>
    <w:rsid w:val="00C77F19"/>
    <w:rsid w:val="00C8190C"/>
    <w:rsid w:val="00C8290E"/>
    <w:rsid w:val="00C85503"/>
    <w:rsid w:val="00C85D56"/>
    <w:rsid w:val="00C86CCD"/>
    <w:rsid w:val="00C910B3"/>
    <w:rsid w:val="00C912B5"/>
    <w:rsid w:val="00C91EEE"/>
    <w:rsid w:val="00C9279B"/>
    <w:rsid w:val="00C92E78"/>
    <w:rsid w:val="00C931BA"/>
    <w:rsid w:val="00C960B7"/>
    <w:rsid w:val="00CA019E"/>
    <w:rsid w:val="00CA239D"/>
    <w:rsid w:val="00CA5258"/>
    <w:rsid w:val="00CA7044"/>
    <w:rsid w:val="00CA760A"/>
    <w:rsid w:val="00CA794F"/>
    <w:rsid w:val="00CB04DD"/>
    <w:rsid w:val="00CB2457"/>
    <w:rsid w:val="00CB3322"/>
    <w:rsid w:val="00CB3630"/>
    <w:rsid w:val="00CB40CC"/>
    <w:rsid w:val="00CB5E4B"/>
    <w:rsid w:val="00CB633F"/>
    <w:rsid w:val="00CB6D04"/>
    <w:rsid w:val="00CB75C7"/>
    <w:rsid w:val="00CB79F4"/>
    <w:rsid w:val="00CC2D8A"/>
    <w:rsid w:val="00CC38CA"/>
    <w:rsid w:val="00CC3C70"/>
    <w:rsid w:val="00CC47D9"/>
    <w:rsid w:val="00CC489F"/>
    <w:rsid w:val="00CC4FB9"/>
    <w:rsid w:val="00CC5649"/>
    <w:rsid w:val="00CC5A5C"/>
    <w:rsid w:val="00CC7517"/>
    <w:rsid w:val="00CD1068"/>
    <w:rsid w:val="00CD26EE"/>
    <w:rsid w:val="00CD46A9"/>
    <w:rsid w:val="00CD5DAA"/>
    <w:rsid w:val="00CD68C1"/>
    <w:rsid w:val="00CD7F4A"/>
    <w:rsid w:val="00CE090E"/>
    <w:rsid w:val="00CE09EA"/>
    <w:rsid w:val="00CE0D46"/>
    <w:rsid w:val="00CE3810"/>
    <w:rsid w:val="00CE4094"/>
    <w:rsid w:val="00CE58D1"/>
    <w:rsid w:val="00CF047E"/>
    <w:rsid w:val="00CF1F02"/>
    <w:rsid w:val="00CF235C"/>
    <w:rsid w:val="00CF2618"/>
    <w:rsid w:val="00CF39D9"/>
    <w:rsid w:val="00D012D1"/>
    <w:rsid w:val="00D0337F"/>
    <w:rsid w:val="00D04144"/>
    <w:rsid w:val="00D07B0E"/>
    <w:rsid w:val="00D10E24"/>
    <w:rsid w:val="00D11C75"/>
    <w:rsid w:val="00D11FB8"/>
    <w:rsid w:val="00D133BD"/>
    <w:rsid w:val="00D143C3"/>
    <w:rsid w:val="00D15E3B"/>
    <w:rsid w:val="00D16026"/>
    <w:rsid w:val="00D17244"/>
    <w:rsid w:val="00D2010D"/>
    <w:rsid w:val="00D24911"/>
    <w:rsid w:val="00D252A7"/>
    <w:rsid w:val="00D25AD6"/>
    <w:rsid w:val="00D25DBA"/>
    <w:rsid w:val="00D261A5"/>
    <w:rsid w:val="00D310B6"/>
    <w:rsid w:val="00D331AB"/>
    <w:rsid w:val="00D34A91"/>
    <w:rsid w:val="00D35DFF"/>
    <w:rsid w:val="00D36974"/>
    <w:rsid w:val="00D37B35"/>
    <w:rsid w:val="00D41259"/>
    <w:rsid w:val="00D414F3"/>
    <w:rsid w:val="00D436C6"/>
    <w:rsid w:val="00D4523B"/>
    <w:rsid w:val="00D45685"/>
    <w:rsid w:val="00D460D0"/>
    <w:rsid w:val="00D5075A"/>
    <w:rsid w:val="00D50BF4"/>
    <w:rsid w:val="00D520DD"/>
    <w:rsid w:val="00D537D9"/>
    <w:rsid w:val="00D53CC8"/>
    <w:rsid w:val="00D571BD"/>
    <w:rsid w:val="00D572CA"/>
    <w:rsid w:val="00D574C5"/>
    <w:rsid w:val="00D5786C"/>
    <w:rsid w:val="00D641C1"/>
    <w:rsid w:val="00D65748"/>
    <w:rsid w:val="00D6603A"/>
    <w:rsid w:val="00D672F9"/>
    <w:rsid w:val="00D7041A"/>
    <w:rsid w:val="00D7277A"/>
    <w:rsid w:val="00D75C8C"/>
    <w:rsid w:val="00D76426"/>
    <w:rsid w:val="00D76747"/>
    <w:rsid w:val="00D82A8F"/>
    <w:rsid w:val="00D8510D"/>
    <w:rsid w:val="00D86735"/>
    <w:rsid w:val="00D91CCB"/>
    <w:rsid w:val="00D925FC"/>
    <w:rsid w:val="00D93E99"/>
    <w:rsid w:val="00D96DFB"/>
    <w:rsid w:val="00D9792F"/>
    <w:rsid w:val="00DA014E"/>
    <w:rsid w:val="00DA2184"/>
    <w:rsid w:val="00DA3D06"/>
    <w:rsid w:val="00DA635A"/>
    <w:rsid w:val="00DB1681"/>
    <w:rsid w:val="00DB29F4"/>
    <w:rsid w:val="00DB3963"/>
    <w:rsid w:val="00DB3A7F"/>
    <w:rsid w:val="00DC237C"/>
    <w:rsid w:val="00DC31E3"/>
    <w:rsid w:val="00DC3C06"/>
    <w:rsid w:val="00DC79C6"/>
    <w:rsid w:val="00DC7BC8"/>
    <w:rsid w:val="00DD0A0A"/>
    <w:rsid w:val="00DD531E"/>
    <w:rsid w:val="00DD6581"/>
    <w:rsid w:val="00DD6744"/>
    <w:rsid w:val="00DE09F1"/>
    <w:rsid w:val="00DE577B"/>
    <w:rsid w:val="00DF1311"/>
    <w:rsid w:val="00DF14AC"/>
    <w:rsid w:val="00DF3203"/>
    <w:rsid w:val="00DF6DFF"/>
    <w:rsid w:val="00DF7A65"/>
    <w:rsid w:val="00E009D2"/>
    <w:rsid w:val="00E014F5"/>
    <w:rsid w:val="00E0198E"/>
    <w:rsid w:val="00E01B84"/>
    <w:rsid w:val="00E043EF"/>
    <w:rsid w:val="00E04AB3"/>
    <w:rsid w:val="00E10489"/>
    <w:rsid w:val="00E10D45"/>
    <w:rsid w:val="00E11961"/>
    <w:rsid w:val="00E153E2"/>
    <w:rsid w:val="00E20D71"/>
    <w:rsid w:val="00E21B31"/>
    <w:rsid w:val="00E22272"/>
    <w:rsid w:val="00E22B26"/>
    <w:rsid w:val="00E22F34"/>
    <w:rsid w:val="00E309B3"/>
    <w:rsid w:val="00E30DC3"/>
    <w:rsid w:val="00E3187C"/>
    <w:rsid w:val="00E31C91"/>
    <w:rsid w:val="00E34F4B"/>
    <w:rsid w:val="00E37383"/>
    <w:rsid w:val="00E40AD9"/>
    <w:rsid w:val="00E40BE1"/>
    <w:rsid w:val="00E4331C"/>
    <w:rsid w:val="00E4418C"/>
    <w:rsid w:val="00E443BD"/>
    <w:rsid w:val="00E44C84"/>
    <w:rsid w:val="00E46E2E"/>
    <w:rsid w:val="00E4780C"/>
    <w:rsid w:val="00E504EC"/>
    <w:rsid w:val="00E50F97"/>
    <w:rsid w:val="00E51366"/>
    <w:rsid w:val="00E52BA1"/>
    <w:rsid w:val="00E52C7F"/>
    <w:rsid w:val="00E52DCF"/>
    <w:rsid w:val="00E54F39"/>
    <w:rsid w:val="00E56D4B"/>
    <w:rsid w:val="00E57E3A"/>
    <w:rsid w:val="00E57F48"/>
    <w:rsid w:val="00E61B49"/>
    <w:rsid w:val="00E64447"/>
    <w:rsid w:val="00E65108"/>
    <w:rsid w:val="00E65127"/>
    <w:rsid w:val="00E65153"/>
    <w:rsid w:val="00E65FBD"/>
    <w:rsid w:val="00E679A6"/>
    <w:rsid w:val="00E70509"/>
    <w:rsid w:val="00E70DEF"/>
    <w:rsid w:val="00E7152B"/>
    <w:rsid w:val="00E72385"/>
    <w:rsid w:val="00E737C7"/>
    <w:rsid w:val="00E738F5"/>
    <w:rsid w:val="00E73EAB"/>
    <w:rsid w:val="00E745C4"/>
    <w:rsid w:val="00E749E1"/>
    <w:rsid w:val="00E750E1"/>
    <w:rsid w:val="00E75707"/>
    <w:rsid w:val="00E765B1"/>
    <w:rsid w:val="00E80E2F"/>
    <w:rsid w:val="00E80FFE"/>
    <w:rsid w:val="00E816C8"/>
    <w:rsid w:val="00E82515"/>
    <w:rsid w:val="00E82D95"/>
    <w:rsid w:val="00E839FB"/>
    <w:rsid w:val="00E84245"/>
    <w:rsid w:val="00E86AFF"/>
    <w:rsid w:val="00E90A63"/>
    <w:rsid w:val="00E90C4E"/>
    <w:rsid w:val="00E912A0"/>
    <w:rsid w:val="00E9378D"/>
    <w:rsid w:val="00E978E0"/>
    <w:rsid w:val="00EA08B3"/>
    <w:rsid w:val="00EB15CE"/>
    <w:rsid w:val="00EB5678"/>
    <w:rsid w:val="00EC1B43"/>
    <w:rsid w:val="00EC1F55"/>
    <w:rsid w:val="00EC2574"/>
    <w:rsid w:val="00EC303F"/>
    <w:rsid w:val="00EC35FE"/>
    <w:rsid w:val="00ED1838"/>
    <w:rsid w:val="00ED3A2D"/>
    <w:rsid w:val="00ED3FAC"/>
    <w:rsid w:val="00ED7E24"/>
    <w:rsid w:val="00EE26E8"/>
    <w:rsid w:val="00EE2FE4"/>
    <w:rsid w:val="00EE30B5"/>
    <w:rsid w:val="00EE40FC"/>
    <w:rsid w:val="00EF091E"/>
    <w:rsid w:val="00EF1677"/>
    <w:rsid w:val="00EF2A3E"/>
    <w:rsid w:val="00EF662A"/>
    <w:rsid w:val="00EF6FBE"/>
    <w:rsid w:val="00F001A4"/>
    <w:rsid w:val="00F001D0"/>
    <w:rsid w:val="00F022E0"/>
    <w:rsid w:val="00F03BB7"/>
    <w:rsid w:val="00F05EE0"/>
    <w:rsid w:val="00F077F4"/>
    <w:rsid w:val="00F10B26"/>
    <w:rsid w:val="00F13A52"/>
    <w:rsid w:val="00F13D7C"/>
    <w:rsid w:val="00F14652"/>
    <w:rsid w:val="00F14DF3"/>
    <w:rsid w:val="00F167CB"/>
    <w:rsid w:val="00F20AC2"/>
    <w:rsid w:val="00F21EDF"/>
    <w:rsid w:val="00F23FCB"/>
    <w:rsid w:val="00F24E8B"/>
    <w:rsid w:val="00F25BF5"/>
    <w:rsid w:val="00F2600F"/>
    <w:rsid w:val="00F3344A"/>
    <w:rsid w:val="00F33B05"/>
    <w:rsid w:val="00F33D04"/>
    <w:rsid w:val="00F3447D"/>
    <w:rsid w:val="00F37D0B"/>
    <w:rsid w:val="00F40FF4"/>
    <w:rsid w:val="00F415C5"/>
    <w:rsid w:val="00F41E2C"/>
    <w:rsid w:val="00F46066"/>
    <w:rsid w:val="00F47149"/>
    <w:rsid w:val="00F503F5"/>
    <w:rsid w:val="00F504CB"/>
    <w:rsid w:val="00F50E1C"/>
    <w:rsid w:val="00F511F0"/>
    <w:rsid w:val="00F51CC4"/>
    <w:rsid w:val="00F52BEA"/>
    <w:rsid w:val="00F543D7"/>
    <w:rsid w:val="00F600C2"/>
    <w:rsid w:val="00F60558"/>
    <w:rsid w:val="00F641A2"/>
    <w:rsid w:val="00F7005A"/>
    <w:rsid w:val="00F700AE"/>
    <w:rsid w:val="00F7165D"/>
    <w:rsid w:val="00F7585D"/>
    <w:rsid w:val="00F773EE"/>
    <w:rsid w:val="00F77F64"/>
    <w:rsid w:val="00F80897"/>
    <w:rsid w:val="00F851F6"/>
    <w:rsid w:val="00F8561D"/>
    <w:rsid w:val="00F86B90"/>
    <w:rsid w:val="00F90A3F"/>
    <w:rsid w:val="00F914D5"/>
    <w:rsid w:val="00F91504"/>
    <w:rsid w:val="00F92E15"/>
    <w:rsid w:val="00F92F2D"/>
    <w:rsid w:val="00FA01C8"/>
    <w:rsid w:val="00FA0A9A"/>
    <w:rsid w:val="00FA3049"/>
    <w:rsid w:val="00FA4758"/>
    <w:rsid w:val="00FB1CD7"/>
    <w:rsid w:val="00FB1DE6"/>
    <w:rsid w:val="00FB35DC"/>
    <w:rsid w:val="00FB598F"/>
    <w:rsid w:val="00FB6695"/>
    <w:rsid w:val="00FC04ED"/>
    <w:rsid w:val="00FC20E9"/>
    <w:rsid w:val="00FC3842"/>
    <w:rsid w:val="00FC5DE4"/>
    <w:rsid w:val="00FC66A3"/>
    <w:rsid w:val="00FC6D4B"/>
    <w:rsid w:val="00FC747A"/>
    <w:rsid w:val="00FD059B"/>
    <w:rsid w:val="00FD17AD"/>
    <w:rsid w:val="00FD2C35"/>
    <w:rsid w:val="00FD4A93"/>
    <w:rsid w:val="00FD7065"/>
    <w:rsid w:val="00FE0E1A"/>
    <w:rsid w:val="00FE254D"/>
    <w:rsid w:val="00FE3397"/>
    <w:rsid w:val="00FE46E7"/>
    <w:rsid w:val="00FE55B6"/>
    <w:rsid w:val="00FE65AA"/>
    <w:rsid w:val="00FF431D"/>
    <w:rsid w:val="00FF76B1"/>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C9D823"/>
  <w15:docId w15:val="{8BB17981-85CB-4082-9C66-CD719122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tulo3">
    <w:name w:val="heading 3"/>
    <w:basedOn w:val="Normal"/>
    <w:link w:val="Ttulo3Car"/>
    <w:uiPriority w:val="9"/>
    <w:qFormat/>
    <w:rsid w:val="00705953"/>
    <w:pPr>
      <w:widowControl/>
      <w:spacing w:before="100" w:beforeAutospacing="1" w:after="100" w:afterAutospacing="1"/>
      <w:jc w:val="left"/>
      <w:outlineLvl w:val="2"/>
    </w:pPr>
    <w:rPr>
      <w:rFonts w:ascii="MS PGothic" w:eastAsia="MS PGothic" w:hAnsi="MS PGothic" w:cs="MS PGothic"/>
      <w:b/>
      <w:bCs/>
      <w:kern w:val="0"/>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styleId="Textonotapie">
    <w:name w:val="footnote text"/>
    <w:basedOn w:val="Normal"/>
    <w:link w:val="TextonotapieCar"/>
    <w:uiPriority w:val="99"/>
    <w:semiHidden/>
    <w:unhideWhenUsed/>
    <w:rsid w:val="00073AA0"/>
    <w:rPr>
      <w:sz w:val="20"/>
      <w:szCs w:val="20"/>
    </w:rPr>
  </w:style>
  <w:style w:type="character" w:customStyle="1" w:styleId="TextonotapieCar">
    <w:name w:val="Texto nota pie Car"/>
    <w:basedOn w:val="Fuentedeprrafopredeter"/>
    <w:link w:val="Textonotapie"/>
    <w:uiPriority w:val="99"/>
    <w:semiHidden/>
    <w:rsid w:val="00073AA0"/>
    <w:rPr>
      <w:sz w:val="20"/>
      <w:szCs w:val="20"/>
    </w:rPr>
  </w:style>
  <w:style w:type="character" w:styleId="Refdenotaalpie">
    <w:name w:val="footnote reference"/>
    <w:basedOn w:val="Fuentedeprrafopredeter"/>
    <w:uiPriority w:val="99"/>
    <w:semiHidden/>
    <w:unhideWhenUsed/>
    <w:rsid w:val="00073AA0"/>
    <w:rPr>
      <w:vertAlign w:val="superscript"/>
    </w:rPr>
  </w:style>
  <w:style w:type="character" w:customStyle="1" w:styleId="Ttulo3Car">
    <w:name w:val="Título 3 Car"/>
    <w:basedOn w:val="Fuentedeprrafopredeter"/>
    <w:link w:val="Ttulo3"/>
    <w:uiPriority w:val="9"/>
    <w:rsid w:val="00705953"/>
    <w:rPr>
      <w:rFonts w:ascii="MS PGothic" w:eastAsia="MS PGothic" w:hAnsi="MS PGothic" w:cs="MS PGothic"/>
      <w:b/>
      <w:bCs/>
      <w:kern w:val="0"/>
      <w:sz w:val="27"/>
      <w:szCs w:val="27"/>
    </w:rPr>
  </w:style>
  <w:style w:type="paragraph" w:styleId="Textonotaalfinal">
    <w:name w:val="endnote text"/>
    <w:basedOn w:val="Normal"/>
    <w:link w:val="TextonotaalfinalCar"/>
    <w:uiPriority w:val="99"/>
    <w:semiHidden/>
    <w:unhideWhenUsed/>
    <w:rsid w:val="00E80E2F"/>
    <w:pPr>
      <w:snapToGrid w:val="0"/>
      <w:jc w:val="left"/>
    </w:pPr>
  </w:style>
  <w:style w:type="character" w:customStyle="1" w:styleId="TextonotaalfinalCar">
    <w:name w:val="Texto nota al final Car"/>
    <w:basedOn w:val="Fuentedeprrafopredeter"/>
    <w:link w:val="Textonotaalfinal"/>
    <w:uiPriority w:val="99"/>
    <w:semiHidden/>
    <w:rsid w:val="00E80E2F"/>
  </w:style>
  <w:style w:type="character" w:styleId="Refdenotaalfinal">
    <w:name w:val="endnote reference"/>
    <w:basedOn w:val="Fuentedeprrafopredeter"/>
    <w:uiPriority w:val="99"/>
    <w:semiHidden/>
    <w:unhideWhenUsed/>
    <w:rsid w:val="00E80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683">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58610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67722654">
      <w:bodyDiv w:val="1"/>
      <w:marLeft w:val="0"/>
      <w:marRight w:val="0"/>
      <w:marTop w:val="0"/>
      <w:marBottom w:val="0"/>
      <w:divBdr>
        <w:top w:val="none" w:sz="0" w:space="0" w:color="auto"/>
        <w:left w:val="none" w:sz="0" w:space="0" w:color="auto"/>
        <w:bottom w:val="none" w:sz="0" w:space="0" w:color="auto"/>
        <w:right w:val="none" w:sz="0" w:space="0" w:color="auto"/>
      </w:divBdr>
    </w:div>
    <w:div w:id="407507382">
      <w:bodyDiv w:val="1"/>
      <w:marLeft w:val="0"/>
      <w:marRight w:val="0"/>
      <w:marTop w:val="0"/>
      <w:marBottom w:val="0"/>
      <w:divBdr>
        <w:top w:val="none" w:sz="0" w:space="0" w:color="auto"/>
        <w:left w:val="none" w:sz="0" w:space="0" w:color="auto"/>
        <w:bottom w:val="none" w:sz="0" w:space="0" w:color="auto"/>
        <w:right w:val="none" w:sz="0" w:space="0" w:color="auto"/>
      </w:divBdr>
    </w:div>
    <w:div w:id="61016225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658578419">
      <w:bodyDiv w:val="1"/>
      <w:marLeft w:val="0"/>
      <w:marRight w:val="0"/>
      <w:marTop w:val="0"/>
      <w:marBottom w:val="0"/>
      <w:divBdr>
        <w:top w:val="none" w:sz="0" w:space="0" w:color="auto"/>
        <w:left w:val="none" w:sz="0" w:space="0" w:color="auto"/>
        <w:bottom w:val="none" w:sz="0" w:space="0" w:color="auto"/>
        <w:right w:val="none" w:sz="0" w:space="0" w:color="auto"/>
      </w:divBdr>
    </w:div>
    <w:div w:id="746462281">
      <w:bodyDiv w:val="1"/>
      <w:marLeft w:val="0"/>
      <w:marRight w:val="0"/>
      <w:marTop w:val="0"/>
      <w:marBottom w:val="0"/>
      <w:divBdr>
        <w:top w:val="none" w:sz="0" w:space="0" w:color="auto"/>
        <w:left w:val="none" w:sz="0" w:space="0" w:color="auto"/>
        <w:bottom w:val="none" w:sz="0" w:space="0" w:color="auto"/>
        <w:right w:val="none" w:sz="0" w:space="0" w:color="auto"/>
      </w:divBdr>
      <w:divsChild>
        <w:div w:id="2002153013">
          <w:marLeft w:val="0"/>
          <w:marRight w:val="0"/>
          <w:marTop w:val="0"/>
          <w:marBottom w:val="0"/>
          <w:divBdr>
            <w:top w:val="single" w:sz="2" w:space="0" w:color="auto"/>
            <w:left w:val="single" w:sz="2" w:space="0" w:color="auto"/>
            <w:bottom w:val="single" w:sz="2" w:space="0" w:color="auto"/>
            <w:right w:val="single" w:sz="2" w:space="0" w:color="auto"/>
          </w:divBdr>
          <w:divsChild>
            <w:div w:id="3520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28323866">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75854436">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81079555">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097480962">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0076972">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6467141">
      <w:bodyDiv w:val="1"/>
      <w:marLeft w:val="0"/>
      <w:marRight w:val="0"/>
      <w:marTop w:val="0"/>
      <w:marBottom w:val="0"/>
      <w:divBdr>
        <w:top w:val="none" w:sz="0" w:space="0" w:color="auto"/>
        <w:left w:val="none" w:sz="0" w:space="0" w:color="auto"/>
        <w:bottom w:val="none" w:sz="0" w:space="0" w:color="auto"/>
        <w:right w:val="none" w:sz="0" w:space="0" w:color="auto"/>
      </w:divBdr>
    </w:div>
    <w:div w:id="1398211374">
      <w:bodyDiv w:val="1"/>
      <w:marLeft w:val="0"/>
      <w:marRight w:val="0"/>
      <w:marTop w:val="0"/>
      <w:marBottom w:val="0"/>
      <w:divBdr>
        <w:top w:val="none" w:sz="0" w:space="0" w:color="auto"/>
        <w:left w:val="none" w:sz="0" w:space="0" w:color="auto"/>
        <w:bottom w:val="none" w:sz="0" w:space="0" w:color="auto"/>
        <w:right w:val="none" w:sz="0" w:space="0" w:color="auto"/>
      </w:divBdr>
      <w:divsChild>
        <w:div w:id="1002397984">
          <w:marLeft w:val="0"/>
          <w:marRight w:val="0"/>
          <w:marTop w:val="0"/>
          <w:marBottom w:val="0"/>
          <w:divBdr>
            <w:top w:val="none" w:sz="0" w:space="0" w:color="auto"/>
            <w:left w:val="none" w:sz="0" w:space="0" w:color="auto"/>
            <w:bottom w:val="none" w:sz="0" w:space="0" w:color="auto"/>
            <w:right w:val="none" w:sz="0" w:space="0" w:color="auto"/>
          </w:divBdr>
        </w:div>
        <w:div w:id="374543470">
          <w:marLeft w:val="0"/>
          <w:marRight w:val="0"/>
          <w:marTop w:val="0"/>
          <w:marBottom w:val="0"/>
          <w:divBdr>
            <w:top w:val="none" w:sz="0" w:space="0" w:color="auto"/>
            <w:left w:val="none" w:sz="0" w:space="0" w:color="auto"/>
            <w:bottom w:val="none" w:sz="0" w:space="0" w:color="auto"/>
            <w:right w:val="none" w:sz="0" w:space="0" w:color="auto"/>
          </w:divBdr>
          <w:divsChild>
            <w:div w:id="711150998">
              <w:marLeft w:val="0"/>
              <w:marRight w:val="0"/>
              <w:marTop w:val="0"/>
              <w:marBottom w:val="0"/>
              <w:divBdr>
                <w:top w:val="none" w:sz="0" w:space="0" w:color="auto"/>
                <w:left w:val="none" w:sz="0" w:space="0" w:color="auto"/>
                <w:bottom w:val="none" w:sz="0" w:space="0" w:color="auto"/>
                <w:right w:val="none" w:sz="0" w:space="0" w:color="auto"/>
              </w:divBdr>
              <w:divsChild>
                <w:div w:id="196427922">
                  <w:marLeft w:val="0"/>
                  <w:marRight w:val="0"/>
                  <w:marTop w:val="0"/>
                  <w:marBottom w:val="0"/>
                  <w:divBdr>
                    <w:top w:val="none" w:sz="0" w:space="0" w:color="auto"/>
                    <w:left w:val="none" w:sz="0" w:space="0" w:color="auto"/>
                    <w:bottom w:val="none" w:sz="0" w:space="0" w:color="auto"/>
                    <w:right w:val="none" w:sz="0" w:space="0" w:color="auto"/>
                  </w:divBdr>
                  <w:divsChild>
                    <w:div w:id="663245363">
                      <w:marLeft w:val="0"/>
                      <w:marRight w:val="0"/>
                      <w:marTop w:val="0"/>
                      <w:marBottom w:val="0"/>
                      <w:divBdr>
                        <w:top w:val="none" w:sz="0" w:space="0" w:color="auto"/>
                        <w:left w:val="none" w:sz="0" w:space="0" w:color="auto"/>
                        <w:bottom w:val="none" w:sz="0" w:space="0" w:color="auto"/>
                        <w:right w:val="none" w:sz="0" w:space="0" w:color="auto"/>
                      </w:divBdr>
                      <w:divsChild>
                        <w:div w:id="96095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03844">
                  <w:marLeft w:val="0"/>
                  <w:marRight w:val="0"/>
                  <w:marTop w:val="0"/>
                  <w:marBottom w:val="0"/>
                  <w:divBdr>
                    <w:top w:val="none" w:sz="0" w:space="0" w:color="auto"/>
                    <w:left w:val="none" w:sz="0" w:space="0" w:color="auto"/>
                    <w:bottom w:val="none" w:sz="0" w:space="0" w:color="auto"/>
                    <w:right w:val="none" w:sz="0" w:space="0" w:color="auto"/>
                  </w:divBdr>
                  <w:divsChild>
                    <w:div w:id="742796513">
                      <w:marLeft w:val="0"/>
                      <w:marRight w:val="0"/>
                      <w:marTop w:val="0"/>
                      <w:marBottom w:val="0"/>
                      <w:divBdr>
                        <w:top w:val="none" w:sz="0" w:space="0" w:color="auto"/>
                        <w:left w:val="none" w:sz="0" w:space="0" w:color="auto"/>
                        <w:bottom w:val="none" w:sz="0" w:space="0" w:color="auto"/>
                        <w:right w:val="none" w:sz="0" w:space="0" w:color="auto"/>
                      </w:divBdr>
                      <w:divsChild>
                        <w:div w:id="8575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62831">
      <w:bodyDiv w:val="1"/>
      <w:marLeft w:val="0"/>
      <w:marRight w:val="0"/>
      <w:marTop w:val="0"/>
      <w:marBottom w:val="0"/>
      <w:divBdr>
        <w:top w:val="none" w:sz="0" w:space="0" w:color="auto"/>
        <w:left w:val="none" w:sz="0" w:space="0" w:color="auto"/>
        <w:bottom w:val="none" w:sz="0" w:space="0" w:color="auto"/>
        <w:right w:val="none" w:sz="0" w:space="0" w:color="auto"/>
      </w:divBdr>
    </w:div>
    <w:div w:id="1464230982">
      <w:bodyDiv w:val="1"/>
      <w:marLeft w:val="0"/>
      <w:marRight w:val="0"/>
      <w:marTop w:val="0"/>
      <w:marBottom w:val="0"/>
      <w:divBdr>
        <w:top w:val="none" w:sz="0" w:space="0" w:color="auto"/>
        <w:left w:val="none" w:sz="0" w:space="0" w:color="auto"/>
        <w:bottom w:val="none" w:sz="0" w:space="0" w:color="auto"/>
        <w:right w:val="none" w:sz="0" w:space="0" w:color="auto"/>
      </w:divBdr>
      <w:divsChild>
        <w:div w:id="246501614">
          <w:marLeft w:val="0"/>
          <w:marRight w:val="0"/>
          <w:marTop w:val="0"/>
          <w:marBottom w:val="0"/>
          <w:divBdr>
            <w:top w:val="single" w:sz="2" w:space="0" w:color="auto"/>
            <w:left w:val="single" w:sz="2" w:space="0" w:color="auto"/>
            <w:bottom w:val="single" w:sz="2" w:space="0" w:color="auto"/>
            <w:right w:val="single" w:sz="2" w:space="0" w:color="auto"/>
          </w:divBdr>
          <w:divsChild>
            <w:div w:id="3165777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487817030">
      <w:bodyDiv w:val="1"/>
      <w:marLeft w:val="0"/>
      <w:marRight w:val="0"/>
      <w:marTop w:val="0"/>
      <w:marBottom w:val="0"/>
      <w:divBdr>
        <w:top w:val="none" w:sz="0" w:space="0" w:color="auto"/>
        <w:left w:val="none" w:sz="0" w:space="0" w:color="auto"/>
        <w:bottom w:val="none" w:sz="0" w:space="0" w:color="auto"/>
        <w:right w:val="none" w:sz="0" w:space="0" w:color="auto"/>
      </w:divBdr>
    </w:div>
    <w:div w:id="1593857712">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97317359">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06439424">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01805211">
      <w:bodyDiv w:val="1"/>
      <w:marLeft w:val="0"/>
      <w:marRight w:val="0"/>
      <w:marTop w:val="0"/>
      <w:marBottom w:val="0"/>
      <w:divBdr>
        <w:top w:val="none" w:sz="0" w:space="0" w:color="auto"/>
        <w:left w:val="none" w:sz="0" w:space="0" w:color="auto"/>
        <w:bottom w:val="none" w:sz="0" w:space="0" w:color="auto"/>
        <w:right w:val="none" w:sz="0" w:space="0" w:color="auto"/>
      </w:divBdr>
    </w:div>
    <w:div w:id="1803573251">
      <w:bodyDiv w:val="1"/>
      <w:marLeft w:val="0"/>
      <w:marRight w:val="0"/>
      <w:marTop w:val="0"/>
      <w:marBottom w:val="0"/>
      <w:divBdr>
        <w:top w:val="none" w:sz="0" w:space="0" w:color="auto"/>
        <w:left w:val="none" w:sz="0" w:space="0" w:color="auto"/>
        <w:bottom w:val="none" w:sz="0" w:space="0" w:color="auto"/>
        <w:right w:val="none" w:sz="0" w:space="0" w:color="auto"/>
      </w:divBdr>
    </w:div>
    <w:div w:id="1832596403">
      <w:bodyDiv w:val="1"/>
      <w:marLeft w:val="0"/>
      <w:marRight w:val="0"/>
      <w:marTop w:val="0"/>
      <w:marBottom w:val="0"/>
      <w:divBdr>
        <w:top w:val="none" w:sz="0" w:space="0" w:color="auto"/>
        <w:left w:val="none" w:sz="0" w:space="0" w:color="auto"/>
        <w:bottom w:val="none" w:sz="0" w:space="0" w:color="auto"/>
        <w:right w:val="none" w:sz="0" w:space="0" w:color="auto"/>
      </w:divBdr>
    </w:div>
    <w:div w:id="1854032441">
      <w:bodyDiv w:val="1"/>
      <w:marLeft w:val="0"/>
      <w:marRight w:val="0"/>
      <w:marTop w:val="0"/>
      <w:marBottom w:val="0"/>
      <w:divBdr>
        <w:top w:val="none" w:sz="0" w:space="0" w:color="auto"/>
        <w:left w:val="none" w:sz="0" w:space="0" w:color="auto"/>
        <w:bottom w:val="none" w:sz="0" w:space="0" w:color="auto"/>
        <w:right w:val="none" w:sz="0" w:space="0" w:color="auto"/>
      </w:divBdr>
    </w:div>
    <w:div w:id="1882396039">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47949231">
      <w:bodyDiv w:val="1"/>
      <w:marLeft w:val="0"/>
      <w:marRight w:val="0"/>
      <w:marTop w:val="0"/>
      <w:marBottom w:val="0"/>
      <w:divBdr>
        <w:top w:val="none" w:sz="0" w:space="0" w:color="auto"/>
        <w:left w:val="none" w:sz="0" w:space="0" w:color="auto"/>
        <w:bottom w:val="none" w:sz="0" w:space="0" w:color="auto"/>
        <w:right w:val="none" w:sz="0" w:space="0" w:color="auto"/>
      </w:divBdr>
    </w:div>
    <w:div w:id="2050911357">
      <w:bodyDiv w:val="1"/>
      <w:marLeft w:val="0"/>
      <w:marRight w:val="0"/>
      <w:marTop w:val="0"/>
      <w:marBottom w:val="0"/>
      <w:divBdr>
        <w:top w:val="none" w:sz="0" w:space="0" w:color="auto"/>
        <w:left w:val="none" w:sz="0" w:space="0" w:color="auto"/>
        <w:bottom w:val="none" w:sz="0" w:space="0" w:color="auto"/>
        <w:right w:val="none" w:sz="0" w:space="0" w:color="auto"/>
      </w:divBdr>
    </w:div>
    <w:div w:id="2117557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9" ma:contentTypeDescription="Crear nuevo documento." ma:contentTypeScope="" ma:versionID="6424fe93a95d288759b48baf72e1457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8a23ec528527352fd29c908e002d36e"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Props1.xml><?xml version="1.0" encoding="utf-8"?>
<ds:datastoreItem xmlns:ds="http://schemas.openxmlformats.org/officeDocument/2006/customXml" ds:itemID="{CAC66C88-2740-4BB1-85AE-D49EBDFCC2F1}">
  <ds:schemaRefs>
    <ds:schemaRef ds:uri="http://schemas.microsoft.com/sharepoint/v3/contenttype/forms"/>
  </ds:schemaRefs>
</ds:datastoreItem>
</file>

<file path=customXml/itemProps2.xml><?xml version="1.0" encoding="utf-8"?>
<ds:datastoreItem xmlns:ds="http://schemas.openxmlformats.org/officeDocument/2006/customXml" ds:itemID="{E93CFC8F-B562-4BDB-A6B3-113EA53A3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EADA3D-0717-4FA1-A795-4D15502A36B2}">
  <ds:schemaRefs>
    <ds:schemaRef ds:uri="http://schemas.openxmlformats.org/officeDocument/2006/bibliography"/>
  </ds:schemaRefs>
</ds:datastoreItem>
</file>

<file path=customXml/itemProps4.xml><?xml version="1.0" encoding="utf-8"?>
<ds:datastoreItem xmlns:ds="http://schemas.openxmlformats.org/officeDocument/2006/customXml" ds:itemID="{64A7FDB2-0DDA-4802-AF35-31AB021E0833}">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737</Words>
  <Characters>4057</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Freelance Journalist</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Miguel González</cp:lastModifiedBy>
  <cp:revision>38</cp:revision>
  <cp:lastPrinted>2020-10-23T01:07:00Z</cp:lastPrinted>
  <dcterms:created xsi:type="dcterms:W3CDTF">2023-01-10T07:55:00Z</dcterms:created>
  <dcterms:modified xsi:type="dcterms:W3CDTF">2023-08-09T08:24:00Z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