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F0322" w14:textId="1B52B6AF" w:rsidR="00B36461" w:rsidRDefault="00572BE5" w:rsidP="00572BE5">
      <w:pPr>
        <w:spacing w:before="100" w:before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572BE5">
        <w:rPr>
          <w:rFonts w:ascii="Arial" w:hAnsi="Arial" w:cs="Arial"/>
          <w:b/>
          <w:bCs/>
          <w:sz w:val="32"/>
          <w:szCs w:val="24"/>
        </w:rPr>
        <w:t>LK Samyang apresenta a gama completa da série V-AF</w:t>
      </w:r>
    </w:p>
    <w:p w14:paraId="6BD996AF" w14:textId="59A5FAAA" w:rsidR="00572BE5" w:rsidRDefault="00572BE5" w:rsidP="00572BE5">
      <w:pPr>
        <w:spacing w:before="100" w:before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eastAsiaTheme="minorHAnsi"/>
          <w:noProof/>
          <w:color w:val="000000" w:themeColor="text1"/>
          <w:szCs w:val="20"/>
        </w:rPr>
        <w:drawing>
          <wp:inline distT="0" distB="0" distL="0" distR="0" wp14:anchorId="3CE11410" wp14:editId="4EE0EC99">
            <wp:extent cx="4152900" cy="1492042"/>
            <wp:effectExtent l="0" t="0" r="0" b="0"/>
            <wp:docPr id="11964436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984" cy="150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38286657"/>
    </w:p>
    <w:p w14:paraId="3F7D0661" w14:textId="4ABDF668" w:rsidR="00572BE5" w:rsidRPr="00572BE5" w:rsidRDefault="00D52C7D" w:rsidP="00572BE5">
      <w:pPr>
        <w:rPr>
          <w:rFonts w:ascii="Arial" w:hAnsi="Arial" w:cs="Arial"/>
        </w:rPr>
      </w:pPr>
      <w:r w:rsidRPr="00572BE5">
        <w:rPr>
          <w:rFonts w:ascii="Arial" w:hAnsi="Arial" w:cs="Arial"/>
          <w:b/>
          <w:bCs/>
        </w:rPr>
        <w:t xml:space="preserve">Lisboa, </w:t>
      </w:r>
      <w:r w:rsidR="00572BE5" w:rsidRPr="00572BE5">
        <w:rPr>
          <w:rFonts w:ascii="Arial" w:hAnsi="Arial" w:cs="Arial"/>
          <w:b/>
          <w:bCs/>
        </w:rPr>
        <w:t>7</w:t>
      </w:r>
      <w:r w:rsidR="00CB2204" w:rsidRPr="00572BE5">
        <w:rPr>
          <w:rFonts w:ascii="Arial" w:hAnsi="Arial" w:cs="Arial"/>
          <w:b/>
          <w:bCs/>
        </w:rPr>
        <w:t xml:space="preserve"> </w:t>
      </w:r>
      <w:r w:rsidRPr="00572BE5">
        <w:rPr>
          <w:rFonts w:ascii="Arial" w:hAnsi="Arial" w:cs="Arial"/>
          <w:b/>
          <w:bCs/>
        </w:rPr>
        <w:t xml:space="preserve">de </w:t>
      </w:r>
      <w:r w:rsidR="00572BE5" w:rsidRPr="00572BE5">
        <w:rPr>
          <w:rFonts w:ascii="Arial" w:hAnsi="Arial" w:cs="Arial"/>
          <w:b/>
          <w:bCs/>
        </w:rPr>
        <w:t>maio</w:t>
      </w:r>
      <w:r w:rsidR="007A2013" w:rsidRPr="00572BE5">
        <w:rPr>
          <w:rFonts w:ascii="Arial" w:hAnsi="Arial" w:cs="Arial"/>
          <w:b/>
          <w:bCs/>
        </w:rPr>
        <w:t xml:space="preserve"> </w:t>
      </w:r>
      <w:r w:rsidRPr="00572BE5">
        <w:rPr>
          <w:rFonts w:ascii="Arial" w:hAnsi="Arial" w:cs="Arial"/>
          <w:b/>
          <w:bCs/>
        </w:rPr>
        <w:t xml:space="preserve">de </w:t>
      </w:r>
      <w:r w:rsidR="00B67E95" w:rsidRPr="00572BE5">
        <w:rPr>
          <w:rFonts w:ascii="Arial" w:hAnsi="Arial" w:cs="Arial"/>
          <w:b/>
          <w:bCs/>
        </w:rPr>
        <w:t>202</w:t>
      </w:r>
      <w:r w:rsidR="00572BE5" w:rsidRPr="00572BE5">
        <w:rPr>
          <w:rFonts w:ascii="Arial" w:hAnsi="Arial" w:cs="Arial"/>
          <w:b/>
          <w:bCs/>
        </w:rPr>
        <w:t>4</w:t>
      </w:r>
      <w:r w:rsidRPr="00572BE5">
        <w:rPr>
          <w:rFonts w:ascii="Arial" w:hAnsi="Arial" w:cs="Arial"/>
        </w:rPr>
        <w:t xml:space="preserve"> – </w:t>
      </w:r>
      <w:bookmarkStart w:id="1" w:name="_Hlk165977275"/>
      <w:r w:rsidR="00572BE5" w:rsidRPr="00572BE5">
        <w:rPr>
          <w:rFonts w:ascii="Arial" w:hAnsi="Arial" w:cs="Arial"/>
        </w:rPr>
        <w:t xml:space="preserve">A LK Samyang, especialista mundial em ótica distribuída em Portugal pela Robisa, anuncia a </w:t>
      </w:r>
      <w:r w:rsidR="00BA60A0">
        <w:rPr>
          <w:rFonts w:ascii="Arial" w:hAnsi="Arial" w:cs="Arial"/>
        </w:rPr>
        <w:t xml:space="preserve">conclusão da </w:t>
      </w:r>
      <w:r w:rsidR="00572BE5" w:rsidRPr="00572BE5">
        <w:rPr>
          <w:rFonts w:ascii="Arial" w:hAnsi="Arial" w:cs="Arial"/>
        </w:rPr>
        <w:t xml:space="preserve">sua série V-AF, uma gama de objetivas de cinema compactas com focagem automática. Com a introdução da última distância focal, a de 20mm, juntamente com </w:t>
      </w:r>
      <w:r w:rsidR="00BA60A0">
        <w:rPr>
          <w:rFonts w:ascii="Arial" w:hAnsi="Arial" w:cs="Arial"/>
        </w:rPr>
        <w:t xml:space="preserve">o lançamento </w:t>
      </w:r>
      <w:r w:rsidR="00572BE5" w:rsidRPr="00572BE5">
        <w:rPr>
          <w:rFonts w:ascii="Arial" w:hAnsi="Arial" w:cs="Arial"/>
        </w:rPr>
        <w:t xml:space="preserve">do adaptador MF anamórfico 1,7x, a série V-AF satisfaz agora as diversas necessidades dos criadores de vídeo e cineastas, oferecendo uma vasta gama, desde </w:t>
      </w:r>
      <w:r w:rsidR="00BA60A0">
        <w:rPr>
          <w:rFonts w:ascii="Arial" w:hAnsi="Arial" w:cs="Arial"/>
        </w:rPr>
        <w:t xml:space="preserve">a </w:t>
      </w:r>
      <w:r w:rsidR="00572BE5" w:rsidRPr="00572BE5">
        <w:rPr>
          <w:rFonts w:ascii="Arial" w:hAnsi="Arial" w:cs="Arial"/>
        </w:rPr>
        <w:t xml:space="preserve">ultra grande angular </w:t>
      </w:r>
      <w:r w:rsidR="00BA60A0">
        <w:rPr>
          <w:rFonts w:ascii="Arial" w:hAnsi="Arial" w:cs="Arial"/>
        </w:rPr>
        <w:t>à</w:t>
      </w:r>
      <w:r w:rsidR="00572BE5" w:rsidRPr="00572BE5">
        <w:rPr>
          <w:rFonts w:ascii="Arial" w:hAnsi="Arial" w:cs="Arial"/>
        </w:rPr>
        <w:t xml:space="preserve"> telefoto.</w:t>
      </w:r>
      <w:bookmarkEnd w:id="1"/>
    </w:p>
    <w:p w14:paraId="3A6A9653" w14:textId="77777777" w:rsidR="00572BE5" w:rsidRPr="00572BE5" w:rsidRDefault="00572BE5" w:rsidP="00572BE5">
      <w:pPr>
        <w:rPr>
          <w:rFonts w:ascii="Arial" w:hAnsi="Arial" w:cs="Arial"/>
          <w:b/>
        </w:rPr>
      </w:pPr>
      <w:r w:rsidRPr="00572BE5">
        <w:rPr>
          <w:rFonts w:ascii="Arial" w:hAnsi="Arial" w:cs="Arial"/>
          <w:b/>
        </w:rPr>
        <w:t>Série V-AF de objetivas de cinema compactas com focagem automática</w:t>
      </w:r>
    </w:p>
    <w:p w14:paraId="29C92DED" w14:textId="2352AE79" w:rsidR="00572BE5" w:rsidRPr="00572BE5" w:rsidRDefault="00572BE5" w:rsidP="00572BE5">
      <w:pPr>
        <w:rPr>
          <w:rFonts w:ascii="Arial" w:hAnsi="Arial" w:cs="Arial"/>
        </w:rPr>
      </w:pPr>
      <w:r w:rsidRPr="00572BE5">
        <w:rPr>
          <w:rFonts w:ascii="Arial" w:hAnsi="Arial" w:cs="Arial"/>
        </w:rPr>
        <w:t xml:space="preserve">A série V-AF da LK Samyang foi concebida para aumentar a conveniência da criação de conteúdos de vídeo. Com a adição da objetiva de 20 mm às distâncias focais existentes de 24mm, 35mm, 45mm, 75mm T1.9 e 100mm T2.3, a série oferece agora um total de seis objetivas, garantindo aos consumidores uma seleção abrangente. </w:t>
      </w:r>
      <w:r w:rsidR="00BA60A0">
        <w:rPr>
          <w:rFonts w:ascii="Arial" w:hAnsi="Arial" w:cs="Arial"/>
        </w:rPr>
        <w:br/>
      </w:r>
      <w:r w:rsidR="00BA60A0">
        <w:rPr>
          <w:rFonts w:ascii="Arial" w:hAnsi="Arial" w:cs="Arial"/>
        </w:rPr>
        <w:br/>
      </w:r>
      <w:r w:rsidRPr="00572BE5">
        <w:rPr>
          <w:rFonts w:ascii="Arial" w:hAnsi="Arial" w:cs="Arial"/>
        </w:rPr>
        <w:t>Cada objetiva mantém um formato consistente, ao mesmo tempo que oferece uma qualidade e desempenho óticos sem compromissos. Além disso, os seus acessórios exclusivos, o adaptador de focagem manual e o novo adaptador MF anamórfico 1,7x, aumentam a facilidade de utilização e satisfazem as necessidades dos profissionais.</w:t>
      </w:r>
    </w:p>
    <w:p w14:paraId="25F39F30" w14:textId="77777777" w:rsidR="00572BE5" w:rsidRPr="00572BE5" w:rsidRDefault="00572BE5" w:rsidP="00572BE5">
      <w:pPr>
        <w:rPr>
          <w:rFonts w:ascii="Arial" w:hAnsi="Arial" w:cs="Arial"/>
          <w:b/>
          <w:u w:val="single"/>
        </w:rPr>
      </w:pPr>
      <w:r w:rsidRPr="00572BE5">
        <w:rPr>
          <w:rFonts w:ascii="Arial" w:hAnsi="Arial" w:cs="Arial"/>
          <w:b/>
          <w:u w:val="single"/>
        </w:rPr>
        <w:t>V-AF 20mm T1.9</w:t>
      </w:r>
    </w:p>
    <w:p w14:paraId="301D3FF9" w14:textId="3E964B9A" w:rsidR="00572BE5" w:rsidRPr="00572BE5" w:rsidRDefault="00572BE5" w:rsidP="00572BE5">
      <w:pPr>
        <w:rPr>
          <w:rFonts w:ascii="Arial" w:hAnsi="Arial" w:cs="Arial"/>
        </w:rPr>
      </w:pPr>
      <w:r w:rsidRPr="00572BE5">
        <w:rPr>
          <w:rFonts w:ascii="Arial" w:hAnsi="Arial" w:cs="Arial"/>
        </w:rPr>
        <w:t xml:space="preserve">A grande abertura T1.9 da V-AF 20mm proporciona um equilíbrio ideal entre a </w:t>
      </w:r>
      <w:r w:rsidR="00BA60A0">
        <w:rPr>
          <w:rFonts w:ascii="Arial" w:hAnsi="Arial" w:cs="Arial"/>
        </w:rPr>
        <w:t xml:space="preserve">abertura </w:t>
      </w:r>
      <w:r w:rsidRPr="00572BE5">
        <w:rPr>
          <w:rFonts w:ascii="Arial" w:hAnsi="Arial" w:cs="Arial"/>
        </w:rPr>
        <w:t>e o tamanho, e consegue manter um perfil físico compacto ao mesmo tempo que oferece desempenho em condições de pouca luz e controlo da profundidade de campo.</w:t>
      </w:r>
    </w:p>
    <w:p w14:paraId="689DA0B6" w14:textId="77777777" w:rsidR="00BA60A0" w:rsidRDefault="00572BE5" w:rsidP="00572BE5">
      <w:pPr>
        <w:rPr>
          <w:rFonts w:ascii="Arial" w:hAnsi="Arial" w:cs="Arial"/>
        </w:rPr>
      </w:pPr>
      <w:r w:rsidRPr="00572BE5">
        <w:rPr>
          <w:rFonts w:ascii="Arial" w:hAnsi="Arial" w:cs="Arial"/>
        </w:rPr>
        <w:t xml:space="preserve">A sua distância focal ampla permite aos criadores de conteúdos captar facilmente paisagens, paisagens urbanas, </w:t>
      </w:r>
      <w:r w:rsidRPr="00BA60A0">
        <w:rPr>
          <w:rFonts w:ascii="Arial" w:hAnsi="Arial" w:cs="Arial"/>
          <w:i/>
          <w:iCs/>
        </w:rPr>
        <w:t>vlogging</w:t>
      </w:r>
      <w:r w:rsidRPr="00572BE5">
        <w:rPr>
          <w:rFonts w:ascii="Arial" w:hAnsi="Arial" w:cs="Arial"/>
        </w:rPr>
        <w:t xml:space="preserve"> portátil e transmissões em direto. A objetiva de 20mm mantém o tamanho compacto e o </w:t>
      </w:r>
      <w:r w:rsidR="00BA60A0">
        <w:rPr>
          <w:rFonts w:ascii="Arial" w:hAnsi="Arial" w:cs="Arial"/>
        </w:rPr>
        <w:t xml:space="preserve">baixo </w:t>
      </w:r>
      <w:r w:rsidRPr="00572BE5">
        <w:rPr>
          <w:rFonts w:ascii="Arial" w:hAnsi="Arial" w:cs="Arial"/>
        </w:rPr>
        <w:t xml:space="preserve">peso da série V-AF, garantindo que os criadores possam desfrutar da sua conveniência e portabilidade. </w:t>
      </w:r>
    </w:p>
    <w:p w14:paraId="4BBC88AA" w14:textId="76BA6ABC" w:rsidR="00572BE5" w:rsidRPr="00572BE5" w:rsidRDefault="00572BE5" w:rsidP="00572BE5">
      <w:pPr>
        <w:rPr>
          <w:rFonts w:ascii="Arial" w:hAnsi="Arial" w:cs="Arial"/>
        </w:rPr>
      </w:pPr>
      <w:r w:rsidRPr="00572BE5">
        <w:rPr>
          <w:rFonts w:ascii="Arial" w:hAnsi="Arial" w:cs="Arial"/>
        </w:rPr>
        <w:t xml:space="preserve">Toda a série é um sistema bem equilibrado e tem um formato unificado que é ideal para utilização em </w:t>
      </w:r>
      <w:r w:rsidRPr="00BA60A0">
        <w:rPr>
          <w:rFonts w:ascii="Arial" w:hAnsi="Arial" w:cs="Arial"/>
          <w:i/>
          <w:iCs/>
        </w:rPr>
        <w:t>gimbals</w:t>
      </w:r>
      <w:r w:rsidRPr="00572BE5">
        <w:rPr>
          <w:rFonts w:ascii="Arial" w:hAnsi="Arial" w:cs="Arial"/>
        </w:rPr>
        <w:t xml:space="preserve"> e drones. Todas as objetivas são concebidas para até 8K e fornecem um tom de cor normalizado para poupar tempo na pós-produção. A sua caraterística única são as duas luzes indicadoras, integradas na parte frontal e lateral da objetiva, que apresentam o estado de gravação da câmara para facilitar a criação de conteúdos de vídeo, mesmo quando se filma solitariamente.</w:t>
      </w:r>
    </w:p>
    <w:p w14:paraId="1AD3B801" w14:textId="77777777" w:rsidR="00572BE5" w:rsidRPr="00572BE5" w:rsidRDefault="00572BE5" w:rsidP="00572BE5">
      <w:pPr>
        <w:rPr>
          <w:rFonts w:ascii="Arial" w:hAnsi="Arial" w:cs="Arial"/>
          <w:b/>
        </w:rPr>
      </w:pPr>
      <w:r w:rsidRPr="00572BE5">
        <w:rPr>
          <w:rFonts w:ascii="Arial" w:hAnsi="Arial" w:cs="Arial"/>
          <w:b/>
        </w:rPr>
        <w:lastRenderedPageBreak/>
        <w:t>Principais características</w:t>
      </w:r>
    </w:p>
    <w:p w14:paraId="4746B476" w14:textId="77777777" w:rsidR="00572BE5" w:rsidRPr="00572BE5" w:rsidRDefault="00572BE5" w:rsidP="00572BE5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Compatibilidade com sensor full-frame e baioneta Sony E</w:t>
      </w:r>
    </w:p>
    <w:p w14:paraId="7E85F23F" w14:textId="77777777" w:rsidR="00572BE5" w:rsidRPr="00572BE5" w:rsidRDefault="00572BE5" w:rsidP="00572BE5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Expressões cinematográficas com AF suave e preciso</w:t>
      </w:r>
    </w:p>
    <w:p w14:paraId="73AB63DA" w14:textId="77777777" w:rsidR="00572BE5" w:rsidRPr="00572BE5" w:rsidRDefault="00572BE5" w:rsidP="00572BE5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Objetivas de cinema ultraleves e de elevado desempenho</w:t>
      </w:r>
    </w:p>
    <w:p w14:paraId="1122A3E6" w14:textId="77777777" w:rsidR="00572BE5" w:rsidRPr="00BA60A0" w:rsidRDefault="00572BE5" w:rsidP="00572BE5">
      <w:pPr>
        <w:pStyle w:val="ListParagraph"/>
        <w:numPr>
          <w:ilvl w:val="0"/>
          <w:numId w:val="10"/>
        </w:numPr>
        <w:rPr>
          <w:rFonts w:ascii="Arial" w:hAnsi="Arial" w:cs="Arial"/>
          <w:lang w:val="fr-BE"/>
        </w:rPr>
      </w:pPr>
      <w:r w:rsidRPr="00BA60A0">
        <w:rPr>
          <w:rFonts w:ascii="Arial" w:hAnsi="Arial" w:cs="Arial"/>
          <w:lang w:val="fr-BE"/>
        </w:rPr>
        <w:t xml:space="preserve">Grande </w:t>
      </w:r>
      <w:proofErr w:type="spellStart"/>
      <w:r w:rsidRPr="00BA60A0">
        <w:rPr>
          <w:rFonts w:ascii="Arial" w:hAnsi="Arial" w:cs="Arial"/>
          <w:lang w:val="fr-BE"/>
        </w:rPr>
        <w:t>abertura</w:t>
      </w:r>
      <w:proofErr w:type="spellEnd"/>
      <w:r w:rsidRPr="00BA60A0">
        <w:rPr>
          <w:rFonts w:ascii="Arial" w:hAnsi="Arial" w:cs="Arial"/>
          <w:lang w:val="fr-BE"/>
        </w:rPr>
        <w:t xml:space="preserve"> T1.9 (100mm T2.3)</w:t>
      </w:r>
    </w:p>
    <w:p w14:paraId="78F67236" w14:textId="77777777" w:rsidR="00572BE5" w:rsidRPr="00572BE5" w:rsidRDefault="00572BE5" w:rsidP="00572BE5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 xml:space="preserve">Otimizada para </w:t>
      </w:r>
      <w:proofErr w:type="spellStart"/>
      <w:r w:rsidRPr="00BA60A0">
        <w:rPr>
          <w:rFonts w:ascii="Arial" w:hAnsi="Arial" w:cs="Arial"/>
          <w:i/>
          <w:iCs/>
        </w:rPr>
        <w:t>gimbals</w:t>
      </w:r>
      <w:proofErr w:type="spellEnd"/>
      <w:r w:rsidRPr="00572BE5">
        <w:rPr>
          <w:rFonts w:ascii="Arial" w:hAnsi="Arial" w:cs="Arial"/>
        </w:rPr>
        <w:t xml:space="preserve"> e </w:t>
      </w:r>
      <w:proofErr w:type="spellStart"/>
      <w:r w:rsidRPr="00572BE5">
        <w:rPr>
          <w:rFonts w:ascii="Arial" w:hAnsi="Arial" w:cs="Arial"/>
        </w:rPr>
        <w:t>drones</w:t>
      </w:r>
      <w:proofErr w:type="spellEnd"/>
      <w:r w:rsidRPr="00572BE5">
        <w:rPr>
          <w:rFonts w:ascii="Arial" w:hAnsi="Arial" w:cs="Arial"/>
        </w:rPr>
        <w:t xml:space="preserve"> com o seu formato unificado</w:t>
      </w:r>
    </w:p>
    <w:p w14:paraId="218882A5" w14:textId="77777777" w:rsidR="00572BE5" w:rsidRPr="00572BE5" w:rsidRDefault="00572BE5" w:rsidP="00572BE5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Suporta resolução até 8K com correspondência de tons de cor</w:t>
      </w:r>
    </w:p>
    <w:p w14:paraId="0D08C5B1" w14:textId="77777777" w:rsidR="00572BE5" w:rsidRPr="00572BE5" w:rsidRDefault="00572BE5" w:rsidP="00572BE5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Contactos eletrónicos para comunicação com acessórios exclusivos</w:t>
      </w:r>
    </w:p>
    <w:p w14:paraId="2494D14C" w14:textId="77777777" w:rsidR="00572BE5" w:rsidRPr="00572BE5" w:rsidRDefault="00572BE5" w:rsidP="00572BE5">
      <w:pPr>
        <w:rPr>
          <w:rFonts w:ascii="Arial" w:hAnsi="Arial" w:cs="Arial"/>
          <w:b/>
          <w:bCs/>
        </w:rPr>
      </w:pPr>
      <w:r w:rsidRPr="00572BE5">
        <w:rPr>
          <w:rFonts w:ascii="Arial" w:hAnsi="Arial" w:cs="Arial"/>
          <w:b/>
          <w:bCs/>
        </w:rPr>
        <w:t>Especificações</w:t>
      </w:r>
    </w:p>
    <w:p w14:paraId="112DF79E" w14:textId="6DBE67E8" w:rsidR="001918D6" w:rsidRPr="00572BE5" w:rsidRDefault="00572BE5" w:rsidP="00572BE5">
      <w:pPr>
        <w:jc w:val="center"/>
        <w:rPr>
          <w:rFonts w:ascii="Arial" w:hAnsi="Arial" w:cs="Arial"/>
        </w:rPr>
      </w:pPr>
      <w:r w:rsidRPr="00572BE5">
        <w:rPr>
          <w:rFonts w:ascii="Arial" w:hAnsi="Arial" w:cs="Arial"/>
          <w:noProof/>
        </w:rPr>
        <w:drawing>
          <wp:inline distT="0" distB="0" distL="0" distR="0" wp14:anchorId="6074EB20" wp14:editId="7DE23D89">
            <wp:extent cx="5398156" cy="2200275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500" cy="220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87451" w14:textId="77777777" w:rsidR="00572BE5" w:rsidRPr="00572BE5" w:rsidRDefault="00572BE5" w:rsidP="00572BE5">
      <w:pPr>
        <w:rPr>
          <w:rFonts w:ascii="Arial" w:hAnsi="Arial" w:cs="Arial"/>
          <w:b/>
          <w:u w:val="single"/>
        </w:rPr>
      </w:pPr>
      <w:r w:rsidRPr="00572BE5">
        <w:rPr>
          <w:rFonts w:ascii="Arial" w:hAnsi="Arial" w:cs="Arial"/>
          <w:b/>
          <w:u w:val="single"/>
        </w:rPr>
        <w:t>Adaptador MF anamórfico 1,7x</w:t>
      </w:r>
    </w:p>
    <w:p w14:paraId="10730E29" w14:textId="77777777" w:rsidR="00572BE5" w:rsidRPr="00572BE5" w:rsidRDefault="00572BE5" w:rsidP="00572BE5">
      <w:pPr>
        <w:rPr>
          <w:rFonts w:ascii="Arial" w:hAnsi="Arial" w:cs="Arial"/>
        </w:rPr>
      </w:pPr>
      <w:r w:rsidRPr="00572BE5">
        <w:rPr>
          <w:rFonts w:ascii="Arial" w:hAnsi="Arial" w:cs="Arial"/>
        </w:rPr>
        <w:t>O Adaptador MF Anamórfico 1,7x oferece a maior abertura quando ligado a objetivas V-AF T1.9 selecionadas. Liga-se facilmente às objetivas V-AF existentes, emulando na perfeição as características distintivas das objetivas anamórficas. Além disso, comunica em tempo real com os contactos eletrónicos na parte frontal da objetiva para controlar a posição de focagem ideal e proporcionar uma resolução excecional.</w:t>
      </w:r>
    </w:p>
    <w:p w14:paraId="28F3005B" w14:textId="77777777" w:rsidR="00572BE5" w:rsidRPr="00572BE5" w:rsidRDefault="00572BE5" w:rsidP="00572BE5">
      <w:pPr>
        <w:rPr>
          <w:rFonts w:ascii="Arial" w:hAnsi="Arial" w:cs="Arial"/>
        </w:rPr>
      </w:pPr>
      <w:r w:rsidRPr="00572BE5">
        <w:rPr>
          <w:rFonts w:ascii="Arial" w:hAnsi="Arial" w:cs="Arial"/>
        </w:rPr>
        <w:t>Quando combinada com objetivas V-AF de grande angular, oferece uma estética visual única com distorções anamórficas majestosas e uma desfocagem de fundo excecional com outras objetivas esféricas. Além disso, o seu rácio de compressão de 1,7x proporciona um rácio de aspeto ideal para CinemaScope, permitindo efeitos panorâmicos amplos mesmo em situações fotográficas normais.</w:t>
      </w:r>
    </w:p>
    <w:p w14:paraId="0D616526" w14:textId="77777777" w:rsidR="00572BE5" w:rsidRPr="00572BE5" w:rsidRDefault="00572BE5" w:rsidP="00572BE5">
      <w:pPr>
        <w:rPr>
          <w:rFonts w:ascii="Arial" w:hAnsi="Arial" w:cs="Arial"/>
        </w:rPr>
      </w:pPr>
      <w:r w:rsidRPr="00572BE5">
        <w:rPr>
          <w:rFonts w:ascii="Arial" w:hAnsi="Arial" w:cs="Arial"/>
        </w:rPr>
        <w:t>Este adaptador é compatível com as objetivas da série V-AF concebidas para sensores full-frame, incluindo as objetivas de 35mm, 45mm, 75mm e 100mm, enquanto a objetiva de 24mm pode ser utilizada com os modos APS-C e Super 35.</w:t>
      </w:r>
    </w:p>
    <w:p w14:paraId="6C721E38" w14:textId="77777777" w:rsidR="00572BE5" w:rsidRPr="00572BE5" w:rsidRDefault="00572BE5" w:rsidP="00572BE5">
      <w:pPr>
        <w:rPr>
          <w:rFonts w:ascii="Arial" w:hAnsi="Arial" w:cs="Arial"/>
          <w:b/>
        </w:rPr>
      </w:pPr>
      <w:r w:rsidRPr="00572BE5">
        <w:rPr>
          <w:rFonts w:ascii="Arial" w:hAnsi="Arial" w:cs="Arial"/>
          <w:b/>
        </w:rPr>
        <w:t>Principais características</w:t>
      </w:r>
    </w:p>
    <w:p w14:paraId="70FE4C1E" w14:textId="7C414371" w:rsidR="00572BE5" w:rsidRPr="00572BE5" w:rsidRDefault="00572BE5" w:rsidP="00572BE5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A solução anamórfica mais luminosa quando combinada com objetivas V-AF T1.9 selecionadas</w:t>
      </w:r>
    </w:p>
    <w:p w14:paraId="66BB0BD0" w14:textId="77777777" w:rsidR="00572BE5" w:rsidRPr="00572BE5" w:rsidRDefault="00572BE5" w:rsidP="00572BE5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Resolução superior e facilidade de manuseamento através de contactos eletrónicos</w:t>
      </w:r>
    </w:p>
    <w:p w14:paraId="30C12093" w14:textId="1C4EA4B4" w:rsidR="00572BE5" w:rsidRPr="00572BE5" w:rsidRDefault="00572BE5" w:rsidP="00572BE5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Objetivas V-AF compatíveis: 24</w:t>
      </w:r>
      <w:r>
        <w:rPr>
          <w:rFonts w:ascii="Arial" w:hAnsi="Arial" w:cs="Arial"/>
        </w:rPr>
        <w:t>mm</w:t>
      </w:r>
      <w:r w:rsidRPr="00572BE5">
        <w:rPr>
          <w:rFonts w:ascii="Arial" w:hAnsi="Arial" w:cs="Arial"/>
        </w:rPr>
        <w:t>*, 35</w:t>
      </w:r>
      <w:r>
        <w:rPr>
          <w:rFonts w:ascii="Arial" w:hAnsi="Arial" w:cs="Arial"/>
        </w:rPr>
        <w:t>mm</w:t>
      </w:r>
      <w:r w:rsidRPr="00572BE5">
        <w:rPr>
          <w:rFonts w:ascii="Arial" w:hAnsi="Arial" w:cs="Arial"/>
        </w:rPr>
        <w:t>, 45</w:t>
      </w:r>
      <w:r>
        <w:rPr>
          <w:rFonts w:ascii="Arial" w:hAnsi="Arial" w:cs="Arial"/>
        </w:rPr>
        <w:t>mm</w:t>
      </w:r>
      <w:r w:rsidRPr="00572BE5">
        <w:rPr>
          <w:rFonts w:ascii="Arial" w:hAnsi="Arial" w:cs="Arial"/>
        </w:rPr>
        <w:t>, 75</w:t>
      </w:r>
      <w:r>
        <w:rPr>
          <w:rFonts w:ascii="Arial" w:hAnsi="Arial" w:cs="Arial"/>
        </w:rPr>
        <w:t>mm</w:t>
      </w:r>
      <w:r w:rsidRPr="00572BE5">
        <w:rPr>
          <w:rFonts w:ascii="Arial" w:hAnsi="Arial" w:cs="Arial"/>
        </w:rPr>
        <w:t>, 100mm (*V-AF 24mm adequad</w:t>
      </w:r>
      <w:r>
        <w:rPr>
          <w:rFonts w:ascii="Arial" w:hAnsi="Arial" w:cs="Arial"/>
        </w:rPr>
        <w:t>a</w:t>
      </w:r>
      <w:r w:rsidRPr="00572BE5">
        <w:rPr>
          <w:rFonts w:ascii="Arial" w:hAnsi="Arial" w:cs="Arial"/>
        </w:rPr>
        <w:t xml:space="preserve"> para o modo APS-C/Super 35)</w:t>
      </w:r>
    </w:p>
    <w:p w14:paraId="7C0B8476" w14:textId="77777777" w:rsidR="00572BE5" w:rsidRPr="00572BE5" w:rsidRDefault="00572BE5" w:rsidP="00572BE5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Rácio de compressão de 1,7x, compatível com CinemaScope</w:t>
      </w:r>
    </w:p>
    <w:p w14:paraId="60E593A2" w14:textId="77777777" w:rsidR="00572BE5" w:rsidRPr="00572BE5" w:rsidRDefault="00572BE5" w:rsidP="00572BE5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Distância de focagem mínima curta de 0,7m</w:t>
      </w:r>
    </w:p>
    <w:p w14:paraId="625D95ED" w14:textId="77777777" w:rsidR="00572BE5" w:rsidRPr="00572BE5" w:rsidRDefault="00572BE5" w:rsidP="00572BE5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Focagem suave para visuais criativos</w:t>
      </w:r>
    </w:p>
    <w:p w14:paraId="28C35B13" w14:textId="534B2289" w:rsidR="00572BE5" w:rsidRPr="00572BE5" w:rsidRDefault="00572BE5" w:rsidP="00572BE5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572BE5">
        <w:rPr>
          <w:rFonts w:ascii="Arial" w:hAnsi="Arial" w:cs="Arial"/>
        </w:rPr>
        <w:t>Sistema de montagem em baioneta robusto e facilmente desmontável</w:t>
      </w:r>
    </w:p>
    <w:p w14:paraId="6989B095" w14:textId="77777777" w:rsidR="00572BE5" w:rsidRPr="00572BE5" w:rsidRDefault="00572BE5" w:rsidP="00572BE5">
      <w:pPr>
        <w:rPr>
          <w:rFonts w:ascii="Arial" w:hAnsi="Arial" w:cs="Arial"/>
          <w:b/>
        </w:rPr>
      </w:pPr>
      <w:r w:rsidRPr="00572BE5">
        <w:rPr>
          <w:rFonts w:ascii="Arial" w:hAnsi="Arial" w:cs="Arial"/>
          <w:b/>
        </w:rPr>
        <w:t>Compatibilidade</w:t>
      </w:r>
    </w:p>
    <w:tbl>
      <w:tblPr>
        <w:tblW w:w="890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60"/>
        <w:gridCol w:w="3020"/>
        <w:gridCol w:w="3020"/>
      </w:tblGrid>
      <w:tr w:rsidR="00572BE5" w:rsidRPr="00572BE5" w14:paraId="2F9E4551" w14:textId="77777777" w:rsidTr="002C0F91">
        <w:trPr>
          <w:trHeight w:val="499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248254F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Objetiva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4CC3818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Distância Focal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990B5E1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Com Adaptador</w:t>
            </w:r>
          </w:p>
        </w:tc>
      </w:tr>
      <w:tr w:rsidR="00572BE5" w:rsidRPr="00572BE5" w14:paraId="1B1A5D37" w14:textId="77777777" w:rsidTr="002C0F91">
        <w:trPr>
          <w:trHeight w:val="499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60053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Série V-AF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7706E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V-AF 24mm T1.9 FE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1049A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APS-C</w:t>
            </w:r>
          </w:p>
        </w:tc>
      </w:tr>
      <w:tr w:rsidR="00572BE5" w:rsidRPr="00572BE5" w14:paraId="3F82B149" w14:textId="77777777" w:rsidTr="002C0F91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D594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7D5C" w14:textId="77777777" w:rsidR="00572BE5" w:rsidRPr="00BA60A0" w:rsidRDefault="00572BE5" w:rsidP="00572BE5">
            <w:pPr>
              <w:rPr>
                <w:rFonts w:ascii="Arial" w:hAnsi="Arial" w:cs="Arial"/>
                <w:lang w:val="fr-BE"/>
              </w:rPr>
            </w:pPr>
            <w:r w:rsidRPr="00BA60A0">
              <w:rPr>
                <w:rFonts w:ascii="Arial" w:hAnsi="Arial" w:cs="Arial"/>
                <w:lang w:val="fr-BE"/>
              </w:rPr>
              <w:t>V-AF 35mm T1.9 FE</w:t>
            </w:r>
            <w:r w:rsidRPr="00BA60A0">
              <w:rPr>
                <w:rFonts w:ascii="Arial" w:hAnsi="Arial" w:cs="Arial"/>
                <w:lang w:val="fr-BE"/>
              </w:rPr>
              <w:br/>
              <w:t>V-AF 45mm T1.9 FE</w:t>
            </w:r>
            <w:r w:rsidRPr="00BA60A0">
              <w:rPr>
                <w:rFonts w:ascii="Arial" w:hAnsi="Arial" w:cs="Arial"/>
                <w:lang w:val="fr-BE"/>
              </w:rPr>
              <w:br/>
              <w:t>V-AF 75mm T1.9 FE</w:t>
            </w:r>
            <w:r w:rsidRPr="00BA60A0">
              <w:rPr>
                <w:rFonts w:ascii="Arial" w:hAnsi="Arial" w:cs="Arial"/>
                <w:lang w:val="fr-BE"/>
              </w:rPr>
              <w:br/>
              <w:t>V-AF 100mm T2.3 FE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21028" w14:textId="7E0FD4A5" w:rsidR="00572BE5" w:rsidRPr="00572BE5" w:rsidRDefault="00572BE5" w:rsidP="00572BE5">
            <w:pPr>
              <w:rPr>
                <w:rFonts w:ascii="Arial" w:hAnsi="Arial" w:cs="Arial"/>
              </w:rPr>
            </w:pPr>
            <w:proofErr w:type="spellStart"/>
            <w:r w:rsidRPr="00572BE5">
              <w:rPr>
                <w:rFonts w:ascii="Arial" w:hAnsi="Arial" w:cs="Arial"/>
              </w:rPr>
              <w:t>Full</w:t>
            </w:r>
            <w:r>
              <w:rPr>
                <w:rFonts w:ascii="Arial" w:hAnsi="Arial" w:cs="Arial"/>
              </w:rPr>
              <w:t>-</w:t>
            </w:r>
            <w:r w:rsidRPr="00572BE5">
              <w:rPr>
                <w:rFonts w:ascii="Arial" w:hAnsi="Arial" w:cs="Arial"/>
              </w:rPr>
              <w:t>Frame</w:t>
            </w:r>
            <w:proofErr w:type="spellEnd"/>
          </w:p>
        </w:tc>
      </w:tr>
    </w:tbl>
    <w:p w14:paraId="26240875" w14:textId="77777777" w:rsidR="00572BE5" w:rsidRPr="00572BE5" w:rsidRDefault="00572BE5" w:rsidP="00572BE5">
      <w:pPr>
        <w:rPr>
          <w:rFonts w:ascii="Arial" w:hAnsi="Arial" w:cs="Arial"/>
          <w:b/>
        </w:rPr>
      </w:pPr>
    </w:p>
    <w:p w14:paraId="66551B73" w14:textId="0478B77E" w:rsidR="00572BE5" w:rsidRPr="00572BE5" w:rsidRDefault="00572BE5" w:rsidP="00572BE5">
      <w:pPr>
        <w:rPr>
          <w:rFonts w:ascii="Arial" w:hAnsi="Arial" w:cs="Arial"/>
          <w:b/>
        </w:rPr>
      </w:pPr>
      <w:r w:rsidRPr="00572BE5">
        <w:rPr>
          <w:rFonts w:ascii="Arial" w:hAnsi="Arial" w:cs="Arial"/>
          <w:b/>
        </w:rPr>
        <w:t>Especificações</w:t>
      </w:r>
    </w:p>
    <w:tbl>
      <w:tblPr>
        <w:tblW w:w="9380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60"/>
        <w:gridCol w:w="6520"/>
      </w:tblGrid>
      <w:tr w:rsidR="00572BE5" w:rsidRPr="00572BE5" w14:paraId="5412B2D2" w14:textId="77777777" w:rsidTr="002C0F91">
        <w:trPr>
          <w:trHeight w:val="499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A0B0595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Rácio de compressão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21A2B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1,7x</w:t>
            </w:r>
          </w:p>
        </w:tc>
      </w:tr>
      <w:tr w:rsidR="00572BE5" w:rsidRPr="00572BE5" w14:paraId="7A7CA22F" w14:textId="77777777" w:rsidTr="002C0F91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C62FBE7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Método de focagem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6B00D" w14:textId="567CC545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Monofocagem (sistema flutuante por meio de contactos eletrónicos)</w:t>
            </w:r>
          </w:p>
        </w:tc>
      </w:tr>
      <w:tr w:rsidR="00572BE5" w:rsidRPr="00572BE5" w14:paraId="4FB4E2C8" w14:textId="77777777" w:rsidTr="002C0F91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A66DF82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Ângulo de rotação do anel de focagem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95092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270˚ (0,7m)</w:t>
            </w:r>
          </w:p>
        </w:tc>
      </w:tr>
      <w:tr w:rsidR="00572BE5" w:rsidRPr="00572BE5" w14:paraId="5F4CBE75" w14:textId="77777777" w:rsidTr="002C0F91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6CE24E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Diâmetro frontal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2A766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Φ95,0</w:t>
            </w:r>
          </w:p>
        </w:tc>
      </w:tr>
      <w:tr w:rsidR="00572BE5" w:rsidRPr="00572BE5" w14:paraId="7BDE9F4D" w14:textId="77777777" w:rsidTr="002C0F91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337682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Diâmetro da engrenagem Follow Focus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1133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Φ100</w:t>
            </w:r>
          </w:p>
        </w:tc>
      </w:tr>
      <w:tr w:rsidR="00572BE5" w:rsidRPr="00572BE5" w14:paraId="4AE673A9" w14:textId="77777777" w:rsidTr="002C0F91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6923BA5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Tamanho (mm)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6E75B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Φ100 x 85,3mm</w:t>
            </w:r>
          </w:p>
        </w:tc>
      </w:tr>
      <w:tr w:rsidR="00572BE5" w:rsidRPr="00572BE5" w14:paraId="3E3822ED" w14:textId="77777777" w:rsidTr="002C0F91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5EFFFED" w14:textId="2C94DCAD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Módulo da engrenagem Follow Focus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9DF4B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0,8</w:t>
            </w:r>
          </w:p>
        </w:tc>
      </w:tr>
      <w:tr w:rsidR="00572BE5" w:rsidRPr="00572BE5" w14:paraId="6EF5E5F4" w14:textId="77777777" w:rsidTr="002C0F91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AA0C068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Luz indicadora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2153F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O</w:t>
            </w:r>
          </w:p>
        </w:tc>
      </w:tr>
      <w:tr w:rsidR="00572BE5" w:rsidRPr="00572BE5" w14:paraId="2580E67E" w14:textId="77777777" w:rsidTr="002C0F91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83BA33" w14:textId="77777777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Proteção contra intempérie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1A68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X</w:t>
            </w:r>
          </w:p>
        </w:tc>
      </w:tr>
      <w:tr w:rsidR="00572BE5" w:rsidRPr="00572BE5" w14:paraId="026338E4" w14:textId="77777777" w:rsidTr="002C0F91">
        <w:trPr>
          <w:trHeight w:val="49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173A07" w14:textId="1FD93090" w:rsidR="00572BE5" w:rsidRPr="00572BE5" w:rsidRDefault="00572BE5" w:rsidP="00572BE5">
            <w:pPr>
              <w:rPr>
                <w:rFonts w:ascii="Arial" w:hAnsi="Arial" w:cs="Arial"/>
                <w:b/>
                <w:bCs/>
              </w:rPr>
            </w:pPr>
            <w:r w:rsidRPr="00572BE5">
              <w:rPr>
                <w:rFonts w:ascii="Arial" w:hAnsi="Arial" w:cs="Arial"/>
                <w:b/>
                <w:bCs/>
              </w:rPr>
              <w:t>Peso (sem tampa nem para-sol)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9F89B" w14:textId="77777777" w:rsidR="00572BE5" w:rsidRPr="00572BE5" w:rsidRDefault="00572BE5" w:rsidP="00572BE5">
            <w:pPr>
              <w:rPr>
                <w:rFonts w:ascii="Arial" w:hAnsi="Arial" w:cs="Arial"/>
              </w:rPr>
            </w:pPr>
            <w:r w:rsidRPr="00572BE5">
              <w:rPr>
                <w:rFonts w:ascii="Arial" w:hAnsi="Arial" w:cs="Arial"/>
              </w:rPr>
              <w:t>905g</w:t>
            </w:r>
          </w:p>
        </w:tc>
      </w:tr>
    </w:tbl>
    <w:p w14:paraId="4DAE8108" w14:textId="77777777" w:rsidR="00572BE5" w:rsidRPr="00572BE5" w:rsidRDefault="00572BE5" w:rsidP="00037360">
      <w:pPr>
        <w:rPr>
          <w:rFonts w:ascii="Arial" w:hAnsi="Arial" w:cs="Arial"/>
          <w:b/>
        </w:rPr>
      </w:pPr>
    </w:p>
    <w:p w14:paraId="622C1859" w14:textId="0ED2CFF8" w:rsidR="009A42B2" w:rsidRPr="00572BE5" w:rsidRDefault="00037360" w:rsidP="00037360">
      <w:pPr>
        <w:rPr>
          <w:rFonts w:ascii="Arial" w:hAnsi="Arial" w:cs="Arial"/>
        </w:rPr>
      </w:pPr>
      <w:r w:rsidRPr="00572BE5">
        <w:rPr>
          <w:rFonts w:ascii="Arial" w:hAnsi="Arial" w:cs="Arial"/>
          <w:b/>
        </w:rPr>
        <w:t>Mais informações:</w:t>
      </w:r>
      <w:r w:rsidRPr="00572BE5">
        <w:rPr>
          <w:rFonts w:ascii="Arial" w:hAnsi="Arial" w:cs="Arial"/>
          <w:bCs/>
        </w:rPr>
        <w:t xml:space="preserve"> </w:t>
      </w:r>
      <w:hyperlink r:id="rId10" w:history="1">
        <w:r w:rsidRPr="00572BE5">
          <w:rPr>
            <w:rStyle w:val="Hyperlink"/>
            <w:rFonts w:ascii="Arial" w:hAnsi="Arial" w:cs="Arial"/>
            <w:bCs/>
          </w:rPr>
          <w:t>www.robisa.es/pt/samyang</w:t>
        </w:r>
      </w:hyperlink>
      <w:r w:rsidRPr="00572BE5">
        <w:rPr>
          <w:rFonts w:ascii="Arial" w:hAnsi="Arial" w:cs="Arial"/>
        </w:rPr>
        <w:br/>
      </w:r>
      <w:r w:rsidR="007A2013" w:rsidRPr="00572BE5">
        <w:rPr>
          <w:rFonts w:ascii="Arial" w:eastAsia="Malgun Gothic" w:hAnsi="Arial" w:cs="Arial"/>
          <w:b/>
          <w:bCs/>
        </w:rPr>
        <w:t>Fotos de alta resolução</w:t>
      </w:r>
      <w:r w:rsidR="007A2013" w:rsidRPr="00572BE5">
        <w:rPr>
          <w:rFonts w:ascii="Arial" w:eastAsia="Malgun Gothic" w:hAnsi="Arial" w:cs="Arial"/>
        </w:rPr>
        <w:t xml:space="preserve">: </w:t>
      </w:r>
      <w:bookmarkEnd w:id="0"/>
    </w:p>
    <w:p w14:paraId="516D953D" w14:textId="77777777" w:rsidR="00A65A2D" w:rsidRPr="00572BE5" w:rsidRDefault="00A65A2D" w:rsidP="002811C0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572BE5">
        <w:rPr>
          <w:rFonts w:ascii="Arial" w:hAnsi="Arial" w:cs="Arial"/>
          <w:sz w:val="18"/>
          <w:szCs w:val="18"/>
        </w:rPr>
        <w:t>Para mais informações, contacte:</w:t>
      </w:r>
    </w:p>
    <w:p w14:paraId="3A89297A" w14:textId="1ACCFE0F" w:rsidR="00EC4D30" w:rsidRPr="00572BE5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72BE5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E329AF2" wp14:editId="2604CC2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72BE5">
        <w:rPr>
          <w:rFonts w:ascii="Arial" w:hAnsi="Arial" w:cs="Arial"/>
          <w:bCs/>
          <w:sz w:val="18"/>
          <w:szCs w:val="18"/>
        </w:rPr>
        <w:br/>
      </w:r>
      <w:r w:rsidR="00A65A2D" w:rsidRPr="00572BE5">
        <w:rPr>
          <w:rFonts w:ascii="Arial" w:hAnsi="Arial" w:cs="Arial"/>
          <w:bCs/>
          <w:sz w:val="18"/>
          <w:szCs w:val="18"/>
        </w:rPr>
        <w:br/>
        <w:t>António Eduardo Marques</w:t>
      </w:r>
      <w:r w:rsidR="00A65A2D" w:rsidRPr="00572BE5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="00D55277" w:rsidRPr="00572BE5">
          <w:rPr>
            <w:rStyle w:val="Hyperlink"/>
            <w:rFonts w:ascii="Arial" w:hAnsi="Arial" w:cs="Arial"/>
            <w:bCs/>
            <w:sz w:val="18"/>
            <w:szCs w:val="18"/>
          </w:rPr>
          <w:t>robisa@aempress.com</w:t>
        </w:r>
      </w:hyperlink>
      <w:r w:rsidR="00A65A2D" w:rsidRPr="00572BE5">
        <w:rPr>
          <w:rFonts w:ascii="Arial" w:hAnsi="Arial" w:cs="Arial"/>
          <w:sz w:val="18"/>
          <w:szCs w:val="18"/>
        </w:rPr>
        <w:br/>
      </w:r>
      <w:r w:rsidR="00A65A2D" w:rsidRPr="00572BE5">
        <w:rPr>
          <w:rFonts w:ascii="Arial" w:hAnsi="Arial" w:cs="Arial"/>
          <w:bCs/>
          <w:sz w:val="18"/>
          <w:szCs w:val="18"/>
        </w:rPr>
        <w:t>Tlm.: 218 019</w:t>
      </w:r>
      <w:r w:rsidR="00037360" w:rsidRPr="00572BE5">
        <w:rPr>
          <w:rFonts w:ascii="Arial" w:hAnsi="Arial" w:cs="Arial"/>
          <w:bCs/>
          <w:sz w:val="18"/>
          <w:szCs w:val="18"/>
        </w:rPr>
        <w:t> </w:t>
      </w:r>
      <w:r w:rsidR="00A65A2D" w:rsidRPr="00572BE5">
        <w:rPr>
          <w:rFonts w:ascii="Arial" w:hAnsi="Arial" w:cs="Arial"/>
          <w:bCs/>
          <w:sz w:val="18"/>
          <w:szCs w:val="18"/>
        </w:rPr>
        <w:t>830</w:t>
      </w:r>
    </w:p>
    <w:p w14:paraId="737B65A2" w14:textId="453B3D92" w:rsidR="00290054" w:rsidRPr="00572BE5" w:rsidRDefault="00572BE5" w:rsidP="00037360">
      <w:pPr>
        <w:spacing w:before="100" w:beforeAutospacing="1"/>
        <w:rPr>
          <w:rFonts w:ascii="Arial" w:hAnsi="Arial" w:cs="Arial"/>
          <w:b/>
          <w:bCs/>
          <w:sz w:val="18"/>
          <w:szCs w:val="18"/>
        </w:rPr>
      </w:pPr>
      <w:r w:rsidRPr="00572BE5">
        <w:rPr>
          <w:rFonts w:ascii="Arial" w:hAnsi="Arial" w:cs="Arial"/>
          <w:b/>
          <w:bCs/>
          <w:sz w:val="18"/>
          <w:szCs w:val="18"/>
        </w:rPr>
        <w:t>Sobre a LK Samyang</w:t>
      </w:r>
      <w:r w:rsidRPr="00572BE5">
        <w:rPr>
          <w:rFonts w:ascii="Arial" w:hAnsi="Arial" w:cs="Arial"/>
          <w:b/>
          <w:bCs/>
          <w:sz w:val="18"/>
          <w:szCs w:val="18"/>
        </w:rPr>
        <w:br/>
      </w:r>
      <w:r w:rsidRPr="00572BE5">
        <w:rPr>
          <w:rFonts w:ascii="Arial" w:hAnsi="Arial" w:cs="Arial"/>
          <w:bCs/>
          <w:sz w:val="18"/>
          <w:szCs w:val="18"/>
        </w:rPr>
        <w:t>A Samyang Optics, especialista global em ótica, mudou o seu nome para "LK Samyang" a 28 de março de 2024 e declarou o seu salto em frente como empresa global. Sob a bandeira da LK Samyang, a Samyang Lens continuará a estabelecer-se como uma marca de ótica de confiança, satisfazendo diversas exigências fotográficas e cinematográficas através de avanços tecnológicos contínuos na produção de lentes de elevado desempenho.</w:t>
      </w:r>
    </w:p>
    <w:sectPr w:rsidR="00290054" w:rsidRPr="00572BE5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F2EC8" w14:textId="77777777" w:rsidR="00743122" w:rsidRDefault="00743122" w:rsidP="00407E14">
      <w:pPr>
        <w:spacing w:after="0" w:line="240" w:lineRule="auto"/>
      </w:pPr>
      <w:r>
        <w:separator/>
      </w:r>
    </w:p>
  </w:endnote>
  <w:endnote w:type="continuationSeparator" w:id="0">
    <w:p w14:paraId="68D24D13" w14:textId="77777777" w:rsidR="00743122" w:rsidRDefault="00743122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F08D0" w14:textId="44DBFD05" w:rsidR="008B70A5" w:rsidRDefault="008B70A5" w:rsidP="008B70A5">
    <w:pPr>
      <w:pStyle w:val="Footer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A3478">
      <w:rPr>
        <w:rFonts w:cs="Arial"/>
        <w:bCs/>
        <w:noProof/>
        <w:sz w:val="18"/>
        <w:szCs w:val="20"/>
      </w:rPr>
      <w:t>maio de 2024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572BE5">
      <w:rPr>
        <w:rFonts w:cs="Arial"/>
        <w:bCs/>
        <w:sz w:val="18"/>
        <w:szCs w:val="20"/>
      </w:rPr>
      <w:t xml:space="preserve">LK </w:t>
    </w:r>
    <w:r w:rsidR="00CB2204" w:rsidRPr="00CB2204">
      <w:rPr>
        <w:rFonts w:cs="Arial"/>
        <w:bCs/>
        <w:sz w:val="18"/>
        <w:szCs w:val="20"/>
      </w:rPr>
      <w:t>Samyang V-AF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0F4E8" w14:textId="77777777" w:rsidR="00743122" w:rsidRDefault="00743122" w:rsidP="00407E14">
      <w:pPr>
        <w:spacing w:after="0" w:line="240" w:lineRule="auto"/>
      </w:pPr>
      <w:r>
        <w:separator/>
      </w:r>
    </w:p>
  </w:footnote>
  <w:footnote w:type="continuationSeparator" w:id="0">
    <w:p w14:paraId="1BB7E4FB" w14:textId="77777777" w:rsidR="00743122" w:rsidRDefault="00743122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85E34" w14:textId="7D12FCDF" w:rsidR="00BA1EBE" w:rsidRDefault="00572BE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92C2AD" wp14:editId="2AF9F344">
          <wp:simplePos x="0" y="0"/>
          <wp:positionH relativeFrom="margin">
            <wp:posOffset>3756660</wp:posOffset>
          </wp:positionH>
          <wp:positionV relativeFrom="paragraph">
            <wp:posOffset>-448945</wp:posOffset>
          </wp:positionV>
          <wp:extent cx="2214880" cy="867266"/>
          <wp:effectExtent l="0" t="0" r="0" b="9525"/>
          <wp:wrapNone/>
          <wp:docPr id="7396096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387"/>
                  <a:stretch/>
                </pic:blipFill>
                <pic:spPr bwMode="auto">
                  <a:xfrm>
                    <a:off x="0" y="0"/>
                    <a:ext cx="2214880" cy="86726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2868">
      <w:rPr>
        <w:noProof/>
        <w:lang w:eastAsia="pt-PT"/>
      </w:rPr>
      <w:drawing>
        <wp:inline distT="0" distB="0" distL="0" distR="0" wp14:anchorId="5954386A" wp14:editId="76022DB3">
          <wp:extent cx="1739611" cy="419019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394"/>
                  <a:stretch/>
                </pic:blipFill>
                <pic:spPr bwMode="auto">
                  <a:xfrm>
                    <a:off x="0" y="0"/>
                    <a:ext cx="1742440" cy="419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A2868">
      <w:tab/>
    </w:r>
    <w:r w:rsidR="006A2868">
      <w:tab/>
    </w:r>
  </w:p>
  <w:p w14:paraId="0FE33A77" w14:textId="77777777" w:rsidR="007A2013" w:rsidRDefault="007A2013">
    <w:pPr>
      <w:pStyle w:val="Header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32DC9"/>
    <w:multiLevelType w:val="hybridMultilevel"/>
    <w:tmpl w:val="6F3027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D10A17"/>
    <w:multiLevelType w:val="hybridMultilevel"/>
    <w:tmpl w:val="87368B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10B6D"/>
    <w:multiLevelType w:val="hybridMultilevel"/>
    <w:tmpl w:val="0BCE618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A5FC5"/>
    <w:multiLevelType w:val="hybridMultilevel"/>
    <w:tmpl w:val="8FE6EB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4A14DA"/>
    <w:multiLevelType w:val="hybridMultilevel"/>
    <w:tmpl w:val="630C277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00393">
    <w:abstractNumId w:val="7"/>
  </w:num>
  <w:num w:numId="2" w16cid:durableId="724916747">
    <w:abstractNumId w:val="5"/>
  </w:num>
  <w:num w:numId="3" w16cid:durableId="1876846319">
    <w:abstractNumId w:val="6"/>
  </w:num>
  <w:num w:numId="4" w16cid:durableId="233470330">
    <w:abstractNumId w:val="3"/>
  </w:num>
  <w:num w:numId="5" w16cid:durableId="846167207">
    <w:abstractNumId w:val="8"/>
  </w:num>
  <w:num w:numId="6" w16cid:durableId="1350595835">
    <w:abstractNumId w:val="1"/>
  </w:num>
  <w:num w:numId="7" w16cid:durableId="494344860">
    <w:abstractNumId w:val="0"/>
  </w:num>
  <w:num w:numId="8" w16cid:durableId="1466309146">
    <w:abstractNumId w:val="4"/>
  </w:num>
  <w:num w:numId="9" w16cid:durableId="1838305197">
    <w:abstractNumId w:val="9"/>
  </w:num>
  <w:num w:numId="10" w16cid:durableId="1803420121">
    <w:abstractNumId w:val="10"/>
  </w:num>
  <w:num w:numId="11" w16cid:durableId="398788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0FB9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1DF2"/>
    <w:rsid w:val="00025C12"/>
    <w:rsid w:val="00026C58"/>
    <w:rsid w:val="00031792"/>
    <w:rsid w:val="00032A9F"/>
    <w:rsid w:val="00032DE0"/>
    <w:rsid w:val="00035409"/>
    <w:rsid w:val="000361FF"/>
    <w:rsid w:val="000372C7"/>
    <w:rsid w:val="00037360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57D53"/>
    <w:rsid w:val="00060B40"/>
    <w:rsid w:val="00066F8D"/>
    <w:rsid w:val="0007210C"/>
    <w:rsid w:val="00073386"/>
    <w:rsid w:val="00074254"/>
    <w:rsid w:val="00076242"/>
    <w:rsid w:val="0008014B"/>
    <w:rsid w:val="00082637"/>
    <w:rsid w:val="00090314"/>
    <w:rsid w:val="00093A1A"/>
    <w:rsid w:val="00097C37"/>
    <w:rsid w:val="00097DC6"/>
    <w:rsid w:val="000A085E"/>
    <w:rsid w:val="000A0B44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BDB"/>
    <w:rsid w:val="000E3056"/>
    <w:rsid w:val="000E6B7E"/>
    <w:rsid w:val="000F2148"/>
    <w:rsid w:val="000F60BE"/>
    <w:rsid w:val="000F7605"/>
    <w:rsid w:val="000F7748"/>
    <w:rsid w:val="001000B7"/>
    <w:rsid w:val="0010059E"/>
    <w:rsid w:val="00101EA8"/>
    <w:rsid w:val="0010241F"/>
    <w:rsid w:val="001135DC"/>
    <w:rsid w:val="00113F1F"/>
    <w:rsid w:val="00117B8A"/>
    <w:rsid w:val="001209AE"/>
    <w:rsid w:val="00127795"/>
    <w:rsid w:val="001321C3"/>
    <w:rsid w:val="001327BB"/>
    <w:rsid w:val="001344BD"/>
    <w:rsid w:val="00136679"/>
    <w:rsid w:val="001413FA"/>
    <w:rsid w:val="001432BF"/>
    <w:rsid w:val="001434A7"/>
    <w:rsid w:val="00143CD5"/>
    <w:rsid w:val="00147CFF"/>
    <w:rsid w:val="00151ACB"/>
    <w:rsid w:val="00153180"/>
    <w:rsid w:val="0015591A"/>
    <w:rsid w:val="00156554"/>
    <w:rsid w:val="00157115"/>
    <w:rsid w:val="00164A41"/>
    <w:rsid w:val="001655AD"/>
    <w:rsid w:val="001713D1"/>
    <w:rsid w:val="00171A30"/>
    <w:rsid w:val="00172F16"/>
    <w:rsid w:val="0017320E"/>
    <w:rsid w:val="00174BAC"/>
    <w:rsid w:val="0018357B"/>
    <w:rsid w:val="00184D87"/>
    <w:rsid w:val="00186AB7"/>
    <w:rsid w:val="001918D6"/>
    <w:rsid w:val="00195515"/>
    <w:rsid w:val="0019595C"/>
    <w:rsid w:val="001A2BD2"/>
    <w:rsid w:val="001A2DBC"/>
    <w:rsid w:val="001A3478"/>
    <w:rsid w:val="001A63C1"/>
    <w:rsid w:val="001A70CA"/>
    <w:rsid w:val="001B1675"/>
    <w:rsid w:val="001B1D60"/>
    <w:rsid w:val="001B3EF8"/>
    <w:rsid w:val="001C00BA"/>
    <w:rsid w:val="001C1018"/>
    <w:rsid w:val="001C1F8E"/>
    <w:rsid w:val="001C605B"/>
    <w:rsid w:val="001C6BBB"/>
    <w:rsid w:val="001D17F3"/>
    <w:rsid w:val="001D4A6D"/>
    <w:rsid w:val="001D5156"/>
    <w:rsid w:val="001D72C7"/>
    <w:rsid w:val="001E422E"/>
    <w:rsid w:val="001F21B5"/>
    <w:rsid w:val="001F4374"/>
    <w:rsid w:val="001F64E0"/>
    <w:rsid w:val="001F655E"/>
    <w:rsid w:val="002024D0"/>
    <w:rsid w:val="00202AE0"/>
    <w:rsid w:val="00204FD6"/>
    <w:rsid w:val="002103A9"/>
    <w:rsid w:val="00210B37"/>
    <w:rsid w:val="00210FEF"/>
    <w:rsid w:val="002110D2"/>
    <w:rsid w:val="00212CC3"/>
    <w:rsid w:val="002131A1"/>
    <w:rsid w:val="0021526E"/>
    <w:rsid w:val="00223B3E"/>
    <w:rsid w:val="00226D9C"/>
    <w:rsid w:val="00230E0A"/>
    <w:rsid w:val="00233EDA"/>
    <w:rsid w:val="00236B2C"/>
    <w:rsid w:val="00237806"/>
    <w:rsid w:val="0024129D"/>
    <w:rsid w:val="0024237D"/>
    <w:rsid w:val="00244644"/>
    <w:rsid w:val="0024760B"/>
    <w:rsid w:val="00247B36"/>
    <w:rsid w:val="00251497"/>
    <w:rsid w:val="00256F90"/>
    <w:rsid w:val="002656FE"/>
    <w:rsid w:val="002673BC"/>
    <w:rsid w:val="00270626"/>
    <w:rsid w:val="0027377B"/>
    <w:rsid w:val="00273D5F"/>
    <w:rsid w:val="002752B1"/>
    <w:rsid w:val="002755D2"/>
    <w:rsid w:val="00277E27"/>
    <w:rsid w:val="002811C0"/>
    <w:rsid w:val="0028148C"/>
    <w:rsid w:val="00284E0D"/>
    <w:rsid w:val="00290054"/>
    <w:rsid w:val="00290DAC"/>
    <w:rsid w:val="00292007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0457"/>
    <w:rsid w:val="002C0FC9"/>
    <w:rsid w:val="002C4B4A"/>
    <w:rsid w:val="002C5188"/>
    <w:rsid w:val="002C6CA6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E2311"/>
    <w:rsid w:val="002F1AE2"/>
    <w:rsid w:val="002F2106"/>
    <w:rsid w:val="002F30E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CB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1B87"/>
    <w:rsid w:val="00372616"/>
    <w:rsid w:val="00373D17"/>
    <w:rsid w:val="00376470"/>
    <w:rsid w:val="0038377C"/>
    <w:rsid w:val="0038516B"/>
    <w:rsid w:val="00392C34"/>
    <w:rsid w:val="00393DE9"/>
    <w:rsid w:val="00395C2F"/>
    <w:rsid w:val="003A1B86"/>
    <w:rsid w:val="003A27F4"/>
    <w:rsid w:val="003A6E1C"/>
    <w:rsid w:val="003A7A4A"/>
    <w:rsid w:val="003B4CC2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D7529"/>
    <w:rsid w:val="003D7F1F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1BDC"/>
    <w:rsid w:val="004129EC"/>
    <w:rsid w:val="00414388"/>
    <w:rsid w:val="0042342D"/>
    <w:rsid w:val="00426153"/>
    <w:rsid w:val="004269CC"/>
    <w:rsid w:val="0043264C"/>
    <w:rsid w:val="004478DC"/>
    <w:rsid w:val="00447C1D"/>
    <w:rsid w:val="00456AB0"/>
    <w:rsid w:val="004578EE"/>
    <w:rsid w:val="00462B29"/>
    <w:rsid w:val="0046421A"/>
    <w:rsid w:val="004648E5"/>
    <w:rsid w:val="00466ABB"/>
    <w:rsid w:val="004708DA"/>
    <w:rsid w:val="00471435"/>
    <w:rsid w:val="004714F1"/>
    <w:rsid w:val="0047479B"/>
    <w:rsid w:val="0048144E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06F"/>
    <w:rsid w:val="004D28D9"/>
    <w:rsid w:val="004D33FE"/>
    <w:rsid w:val="004E3DD0"/>
    <w:rsid w:val="004E6A77"/>
    <w:rsid w:val="004F1540"/>
    <w:rsid w:val="004F206A"/>
    <w:rsid w:val="004F3D86"/>
    <w:rsid w:val="004F502D"/>
    <w:rsid w:val="004F70FC"/>
    <w:rsid w:val="004F7DE8"/>
    <w:rsid w:val="005031CE"/>
    <w:rsid w:val="005037EE"/>
    <w:rsid w:val="0050560B"/>
    <w:rsid w:val="005069E8"/>
    <w:rsid w:val="00506CAE"/>
    <w:rsid w:val="005117A9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7131"/>
    <w:rsid w:val="005509D0"/>
    <w:rsid w:val="00556584"/>
    <w:rsid w:val="00560451"/>
    <w:rsid w:val="005637E7"/>
    <w:rsid w:val="005648C4"/>
    <w:rsid w:val="00566932"/>
    <w:rsid w:val="00572BE5"/>
    <w:rsid w:val="00574363"/>
    <w:rsid w:val="00575FBE"/>
    <w:rsid w:val="00576030"/>
    <w:rsid w:val="005934B9"/>
    <w:rsid w:val="00596168"/>
    <w:rsid w:val="005977C9"/>
    <w:rsid w:val="005A4F93"/>
    <w:rsid w:val="005A6C91"/>
    <w:rsid w:val="005A7ECB"/>
    <w:rsid w:val="005B5D3C"/>
    <w:rsid w:val="005B5F7D"/>
    <w:rsid w:val="005B63FC"/>
    <w:rsid w:val="005B6BE8"/>
    <w:rsid w:val="005C05C7"/>
    <w:rsid w:val="005C074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1362C"/>
    <w:rsid w:val="0061547C"/>
    <w:rsid w:val="006167EC"/>
    <w:rsid w:val="006272AD"/>
    <w:rsid w:val="00627344"/>
    <w:rsid w:val="00630CB7"/>
    <w:rsid w:val="00631B62"/>
    <w:rsid w:val="006354FB"/>
    <w:rsid w:val="00640A09"/>
    <w:rsid w:val="006442D2"/>
    <w:rsid w:val="00645CF5"/>
    <w:rsid w:val="006468A5"/>
    <w:rsid w:val="00650F6B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4DEC"/>
    <w:rsid w:val="00690A75"/>
    <w:rsid w:val="0069555E"/>
    <w:rsid w:val="00695C52"/>
    <w:rsid w:val="006A0B2B"/>
    <w:rsid w:val="006A1949"/>
    <w:rsid w:val="006A2868"/>
    <w:rsid w:val="006B0302"/>
    <w:rsid w:val="006B4749"/>
    <w:rsid w:val="006B58E0"/>
    <w:rsid w:val="006B62EA"/>
    <w:rsid w:val="006C0F5D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2B2"/>
    <w:rsid w:val="00726EFE"/>
    <w:rsid w:val="007324F1"/>
    <w:rsid w:val="00732B5E"/>
    <w:rsid w:val="00733327"/>
    <w:rsid w:val="0073362F"/>
    <w:rsid w:val="0073576B"/>
    <w:rsid w:val="00736713"/>
    <w:rsid w:val="00741B13"/>
    <w:rsid w:val="00742800"/>
    <w:rsid w:val="00743122"/>
    <w:rsid w:val="0075261B"/>
    <w:rsid w:val="00754723"/>
    <w:rsid w:val="007563D8"/>
    <w:rsid w:val="00757092"/>
    <w:rsid w:val="00757370"/>
    <w:rsid w:val="00760340"/>
    <w:rsid w:val="00761020"/>
    <w:rsid w:val="007610EE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936F2"/>
    <w:rsid w:val="007A1219"/>
    <w:rsid w:val="007A2013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286E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125"/>
    <w:rsid w:val="00802744"/>
    <w:rsid w:val="00810045"/>
    <w:rsid w:val="00810CD2"/>
    <w:rsid w:val="008121D2"/>
    <w:rsid w:val="00812534"/>
    <w:rsid w:val="008148CD"/>
    <w:rsid w:val="00816352"/>
    <w:rsid w:val="0082420B"/>
    <w:rsid w:val="008244D4"/>
    <w:rsid w:val="00824ADD"/>
    <w:rsid w:val="00831AD4"/>
    <w:rsid w:val="00832AB9"/>
    <w:rsid w:val="00833B65"/>
    <w:rsid w:val="00834595"/>
    <w:rsid w:val="00840F28"/>
    <w:rsid w:val="00840F62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746C7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6D65"/>
    <w:rsid w:val="008A7C35"/>
    <w:rsid w:val="008B0ED6"/>
    <w:rsid w:val="008B2EDA"/>
    <w:rsid w:val="008B70A5"/>
    <w:rsid w:val="008D1B2B"/>
    <w:rsid w:val="008D4B27"/>
    <w:rsid w:val="008D4E49"/>
    <w:rsid w:val="008D692B"/>
    <w:rsid w:val="008E222B"/>
    <w:rsid w:val="008E2871"/>
    <w:rsid w:val="009011A9"/>
    <w:rsid w:val="00902A7A"/>
    <w:rsid w:val="0090387D"/>
    <w:rsid w:val="009061FA"/>
    <w:rsid w:val="00907BF4"/>
    <w:rsid w:val="00910507"/>
    <w:rsid w:val="00910F46"/>
    <w:rsid w:val="00916CC2"/>
    <w:rsid w:val="00923B51"/>
    <w:rsid w:val="00925627"/>
    <w:rsid w:val="00925CC9"/>
    <w:rsid w:val="00935F13"/>
    <w:rsid w:val="0093624B"/>
    <w:rsid w:val="0094316E"/>
    <w:rsid w:val="0094738C"/>
    <w:rsid w:val="00952645"/>
    <w:rsid w:val="00955877"/>
    <w:rsid w:val="00956A8A"/>
    <w:rsid w:val="00957AA5"/>
    <w:rsid w:val="00960219"/>
    <w:rsid w:val="009666B7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42B2"/>
    <w:rsid w:val="009B1E71"/>
    <w:rsid w:val="009B45DA"/>
    <w:rsid w:val="009B4674"/>
    <w:rsid w:val="009B79C4"/>
    <w:rsid w:val="009C4BF3"/>
    <w:rsid w:val="009C61E8"/>
    <w:rsid w:val="009C719A"/>
    <w:rsid w:val="009C71BA"/>
    <w:rsid w:val="009D2239"/>
    <w:rsid w:val="009D3F36"/>
    <w:rsid w:val="009D4D61"/>
    <w:rsid w:val="009E27E4"/>
    <w:rsid w:val="009E3AF5"/>
    <w:rsid w:val="009E5EE0"/>
    <w:rsid w:val="009F1431"/>
    <w:rsid w:val="009F1B65"/>
    <w:rsid w:val="009F2AA2"/>
    <w:rsid w:val="009F3161"/>
    <w:rsid w:val="009F46E8"/>
    <w:rsid w:val="009F7A90"/>
    <w:rsid w:val="00A00EAB"/>
    <w:rsid w:val="00A01945"/>
    <w:rsid w:val="00A05583"/>
    <w:rsid w:val="00A06F06"/>
    <w:rsid w:val="00A12C7D"/>
    <w:rsid w:val="00A13678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029C"/>
    <w:rsid w:val="00A44BC6"/>
    <w:rsid w:val="00A45DA0"/>
    <w:rsid w:val="00A52296"/>
    <w:rsid w:val="00A52732"/>
    <w:rsid w:val="00A6151C"/>
    <w:rsid w:val="00A621D0"/>
    <w:rsid w:val="00A639DA"/>
    <w:rsid w:val="00A63F60"/>
    <w:rsid w:val="00A64053"/>
    <w:rsid w:val="00A65A2D"/>
    <w:rsid w:val="00A71E8C"/>
    <w:rsid w:val="00A72BCA"/>
    <w:rsid w:val="00A76A5F"/>
    <w:rsid w:val="00A77EC6"/>
    <w:rsid w:val="00A811F1"/>
    <w:rsid w:val="00A8168B"/>
    <w:rsid w:val="00A822FE"/>
    <w:rsid w:val="00A83BBD"/>
    <w:rsid w:val="00A913B9"/>
    <w:rsid w:val="00A92853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0BD0"/>
    <w:rsid w:val="00AB16AD"/>
    <w:rsid w:val="00AB54C6"/>
    <w:rsid w:val="00AB6E29"/>
    <w:rsid w:val="00AC3CAB"/>
    <w:rsid w:val="00AD22C8"/>
    <w:rsid w:val="00AD3F04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162"/>
    <w:rsid w:val="00B34256"/>
    <w:rsid w:val="00B346E3"/>
    <w:rsid w:val="00B349E6"/>
    <w:rsid w:val="00B34BFC"/>
    <w:rsid w:val="00B36461"/>
    <w:rsid w:val="00B4208B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0BAF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5471"/>
    <w:rsid w:val="00BA5A54"/>
    <w:rsid w:val="00BA60A0"/>
    <w:rsid w:val="00BB3C31"/>
    <w:rsid w:val="00BB3F0F"/>
    <w:rsid w:val="00BB66DB"/>
    <w:rsid w:val="00BB6A26"/>
    <w:rsid w:val="00BB7BF4"/>
    <w:rsid w:val="00BC38F9"/>
    <w:rsid w:val="00BC70D8"/>
    <w:rsid w:val="00BD1C1B"/>
    <w:rsid w:val="00BD4E03"/>
    <w:rsid w:val="00BE01EB"/>
    <w:rsid w:val="00BE0862"/>
    <w:rsid w:val="00BE7DEF"/>
    <w:rsid w:val="00BF0008"/>
    <w:rsid w:val="00BF00B7"/>
    <w:rsid w:val="00BF44A0"/>
    <w:rsid w:val="00C02F97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73A1"/>
    <w:rsid w:val="00C27ECF"/>
    <w:rsid w:val="00C30927"/>
    <w:rsid w:val="00C34536"/>
    <w:rsid w:val="00C410B1"/>
    <w:rsid w:val="00C41F10"/>
    <w:rsid w:val="00C4233F"/>
    <w:rsid w:val="00C42671"/>
    <w:rsid w:val="00C433C3"/>
    <w:rsid w:val="00C46AF5"/>
    <w:rsid w:val="00C50740"/>
    <w:rsid w:val="00C508E0"/>
    <w:rsid w:val="00C514C1"/>
    <w:rsid w:val="00C53924"/>
    <w:rsid w:val="00C53EDD"/>
    <w:rsid w:val="00C561E1"/>
    <w:rsid w:val="00C62D11"/>
    <w:rsid w:val="00C66919"/>
    <w:rsid w:val="00C66AB2"/>
    <w:rsid w:val="00C67AAC"/>
    <w:rsid w:val="00C70A73"/>
    <w:rsid w:val="00C73204"/>
    <w:rsid w:val="00C74D70"/>
    <w:rsid w:val="00C76586"/>
    <w:rsid w:val="00C814E5"/>
    <w:rsid w:val="00C81A5B"/>
    <w:rsid w:val="00C83FE1"/>
    <w:rsid w:val="00C85A97"/>
    <w:rsid w:val="00C9092F"/>
    <w:rsid w:val="00C967A2"/>
    <w:rsid w:val="00C97C3C"/>
    <w:rsid w:val="00CA0E2A"/>
    <w:rsid w:val="00CA3D5D"/>
    <w:rsid w:val="00CA536F"/>
    <w:rsid w:val="00CA5E0C"/>
    <w:rsid w:val="00CB2204"/>
    <w:rsid w:val="00CB28A9"/>
    <w:rsid w:val="00CB3F68"/>
    <w:rsid w:val="00CC195B"/>
    <w:rsid w:val="00CC43A7"/>
    <w:rsid w:val="00CC60C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3A1F"/>
    <w:rsid w:val="00CE47F7"/>
    <w:rsid w:val="00CE60A1"/>
    <w:rsid w:val="00CF76D9"/>
    <w:rsid w:val="00CF77DA"/>
    <w:rsid w:val="00CF78E1"/>
    <w:rsid w:val="00D01BC4"/>
    <w:rsid w:val="00D051BA"/>
    <w:rsid w:val="00D05971"/>
    <w:rsid w:val="00D10949"/>
    <w:rsid w:val="00D1443A"/>
    <w:rsid w:val="00D231D4"/>
    <w:rsid w:val="00D2713F"/>
    <w:rsid w:val="00D27F00"/>
    <w:rsid w:val="00D322CE"/>
    <w:rsid w:val="00D33C53"/>
    <w:rsid w:val="00D33F16"/>
    <w:rsid w:val="00D342D4"/>
    <w:rsid w:val="00D34980"/>
    <w:rsid w:val="00D37781"/>
    <w:rsid w:val="00D42737"/>
    <w:rsid w:val="00D43CC4"/>
    <w:rsid w:val="00D44688"/>
    <w:rsid w:val="00D44E99"/>
    <w:rsid w:val="00D45A16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965C1"/>
    <w:rsid w:val="00DA1B7D"/>
    <w:rsid w:val="00DA41EA"/>
    <w:rsid w:val="00DA4A00"/>
    <w:rsid w:val="00DA5E87"/>
    <w:rsid w:val="00DA70E5"/>
    <w:rsid w:val="00DB3169"/>
    <w:rsid w:val="00DB3A47"/>
    <w:rsid w:val="00DC3C0E"/>
    <w:rsid w:val="00DC4EE0"/>
    <w:rsid w:val="00DD01E0"/>
    <w:rsid w:val="00DD03BF"/>
    <w:rsid w:val="00DD0D5D"/>
    <w:rsid w:val="00DD211A"/>
    <w:rsid w:val="00DD215A"/>
    <w:rsid w:val="00DD2764"/>
    <w:rsid w:val="00DD5919"/>
    <w:rsid w:val="00DE1177"/>
    <w:rsid w:val="00DE64E8"/>
    <w:rsid w:val="00DE6A07"/>
    <w:rsid w:val="00DF0266"/>
    <w:rsid w:val="00DF43E0"/>
    <w:rsid w:val="00DF52F2"/>
    <w:rsid w:val="00DF6517"/>
    <w:rsid w:val="00DF6541"/>
    <w:rsid w:val="00DF69DA"/>
    <w:rsid w:val="00DF78F0"/>
    <w:rsid w:val="00E00DEE"/>
    <w:rsid w:val="00E01D0D"/>
    <w:rsid w:val="00E021AE"/>
    <w:rsid w:val="00E10A41"/>
    <w:rsid w:val="00E11CCB"/>
    <w:rsid w:val="00E121C6"/>
    <w:rsid w:val="00E124B2"/>
    <w:rsid w:val="00E15C63"/>
    <w:rsid w:val="00E1631E"/>
    <w:rsid w:val="00E171D6"/>
    <w:rsid w:val="00E17F16"/>
    <w:rsid w:val="00E20188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80C0B"/>
    <w:rsid w:val="00E80DD9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3C1E"/>
    <w:rsid w:val="00EB5AE1"/>
    <w:rsid w:val="00EB7312"/>
    <w:rsid w:val="00EC0E7C"/>
    <w:rsid w:val="00EC2F01"/>
    <w:rsid w:val="00EC3B06"/>
    <w:rsid w:val="00EC43B4"/>
    <w:rsid w:val="00EC4D30"/>
    <w:rsid w:val="00ED08EA"/>
    <w:rsid w:val="00ED1A3A"/>
    <w:rsid w:val="00ED3288"/>
    <w:rsid w:val="00ED4F2F"/>
    <w:rsid w:val="00EE40D0"/>
    <w:rsid w:val="00EE495F"/>
    <w:rsid w:val="00EE4A91"/>
    <w:rsid w:val="00EE4A92"/>
    <w:rsid w:val="00EE6371"/>
    <w:rsid w:val="00EE6E86"/>
    <w:rsid w:val="00EE7C39"/>
    <w:rsid w:val="00EF6DFC"/>
    <w:rsid w:val="00F04D51"/>
    <w:rsid w:val="00F06CDF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655E"/>
    <w:rsid w:val="00F37BC4"/>
    <w:rsid w:val="00F501B8"/>
    <w:rsid w:val="00F51C4E"/>
    <w:rsid w:val="00F5257D"/>
    <w:rsid w:val="00F52CC9"/>
    <w:rsid w:val="00F53175"/>
    <w:rsid w:val="00F56730"/>
    <w:rsid w:val="00F60E77"/>
    <w:rsid w:val="00F6101E"/>
    <w:rsid w:val="00F637A3"/>
    <w:rsid w:val="00F65201"/>
    <w:rsid w:val="00F65223"/>
    <w:rsid w:val="00F71234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2D"/>
    <w:rsid w:val="00FA5B4F"/>
    <w:rsid w:val="00FA7F02"/>
    <w:rsid w:val="00FB170E"/>
    <w:rsid w:val="00FB4D38"/>
    <w:rsid w:val="00FB67CD"/>
    <w:rsid w:val="00FB745F"/>
    <w:rsid w:val="00FC1FB9"/>
    <w:rsid w:val="00FC2706"/>
    <w:rsid w:val="00FC2F87"/>
    <w:rsid w:val="00FD176A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738E"/>
    <w:rsid w:val="00FF04CB"/>
    <w:rsid w:val="00FF243D"/>
    <w:rsid w:val="00FF3B5D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E14"/>
  </w:style>
  <w:style w:type="paragraph" w:styleId="Footer">
    <w:name w:val="footer"/>
    <w:basedOn w:val="Normal"/>
    <w:link w:val="Foot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E14"/>
  </w:style>
  <w:style w:type="paragraph" w:styleId="BalloonText">
    <w:name w:val="Balloon Text"/>
    <w:basedOn w:val="Normal"/>
    <w:link w:val="BalloonTextCh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0373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Strong">
    <w:name w:val="Strong"/>
    <w:uiPriority w:val="22"/>
    <w:qFormat/>
    <w:rsid w:val="00997435"/>
    <w:rPr>
      <w:b/>
      <w:bCs/>
    </w:rPr>
  </w:style>
  <w:style w:type="character" w:styleId="Emph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55D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755D2"/>
    <w:rPr>
      <w:lang w:eastAsia="en-US"/>
    </w:rPr>
  </w:style>
  <w:style w:type="character" w:styleId="FootnoteReference">
    <w:name w:val="footnote reference"/>
    <w:uiPriority w:val="99"/>
    <w:semiHidden/>
    <w:unhideWhenUsed/>
    <w:rsid w:val="002755D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374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41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4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41A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obisa.es/pt/samyan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1959</TotalTime>
  <Pages>4</Pages>
  <Words>866</Words>
  <Characters>4678</Characters>
  <Application>Microsoft Office Word</Application>
  <DocSecurity>0</DocSecurity>
  <Lines>38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5533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David Marques</cp:lastModifiedBy>
  <cp:revision>251</cp:revision>
  <dcterms:created xsi:type="dcterms:W3CDTF">2019-08-26T15:13:00Z</dcterms:created>
  <dcterms:modified xsi:type="dcterms:W3CDTF">2024-05-07T11:56:00Z</dcterms:modified>
</cp:coreProperties>
</file>