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5847AB" w14:textId="77777777" w:rsidR="00BF67C6" w:rsidRPr="009216F5" w:rsidRDefault="00BF67C6" w:rsidP="00C61E9E">
      <w:pPr>
        <w:widowControl/>
        <w:jc w:val="center"/>
        <w:rPr>
          <w:rFonts w:ascii="Palatino Linotype" w:eastAsia="MS PGothic" w:hAnsi="Palatino Linotype"/>
          <w:sz w:val="20"/>
          <w:szCs w:val="28"/>
          <w:lang w:val="es-ES"/>
        </w:rPr>
      </w:pPr>
      <w:bookmarkStart w:id="0" w:name="_Hlk135148135"/>
    </w:p>
    <w:bookmarkEnd w:id="0"/>
    <w:p w14:paraId="57BA25AC" w14:textId="40B9BCCF" w:rsidR="00105343" w:rsidRPr="001E4A3A" w:rsidRDefault="001E4A3A" w:rsidP="00C61E9E">
      <w:pPr>
        <w:widowControl/>
        <w:ind w:firstLineChars="50" w:firstLine="141"/>
        <w:jc w:val="center"/>
        <w:rPr>
          <w:rFonts w:ascii="Palatino Linotype" w:eastAsia="Yu Gothic" w:hAnsi="Palatino Linotype"/>
          <w:bCs/>
          <w:sz w:val="20"/>
          <w:szCs w:val="20"/>
          <w:lang w:val="es-ES"/>
        </w:rPr>
      </w:pPr>
      <w:r w:rsidRPr="001E4A3A">
        <w:rPr>
          <w:rFonts w:ascii="Palatino Linotype" w:eastAsia="MS PGothic" w:hAnsi="Palatino Linotype" w:cstheme="majorHAnsi"/>
          <w:b/>
          <w:sz w:val="28"/>
          <w:szCs w:val="28"/>
          <w:lang w:val="es-ES"/>
        </w:rPr>
        <w:t>Lentes TAMRON galardonados con dos prestigiosos Premios TIPA en 2025</w:t>
      </w:r>
    </w:p>
    <w:p w14:paraId="634082DA" w14:textId="096AA723" w:rsidR="001E4A3A" w:rsidRPr="001E4A3A" w:rsidRDefault="001E4A3A" w:rsidP="001E4A3A">
      <w:pPr>
        <w:widowControl/>
        <w:rPr>
          <w:rFonts w:ascii="Palatino Linotype" w:eastAsia="MS PGothic" w:hAnsi="Palatino Linotype"/>
          <w:sz w:val="20"/>
          <w:szCs w:val="28"/>
          <w:lang w:val="es-ES"/>
        </w:rPr>
      </w:pPr>
      <w:r w:rsidRPr="001E4A3A">
        <w:rPr>
          <w:rFonts w:ascii="Palatino Linotype" w:eastAsia="MS PGothic" w:hAnsi="Palatino Linotype"/>
          <w:sz w:val="20"/>
          <w:szCs w:val="28"/>
          <w:lang w:val="es-ES"/>
        </w:rPr>
        <w:t xml:space="preserve">17 de abril de 2025 – </w:t>
      </w:r>
      <w:proofErr w:type="spellStart"/>
      <w:r w:rsidRPr="001E4A3A">
        <w:rPr>
          <w:rFonts w:ascii="Palatino Linotype" w:eastAsia="MS PGothic" w:hAnsi="Palatino Linotype"/>
          <w:sz w:val="20"/>
          <w:szCs w:val="28"/>
          <w:lang w:val="es-ES"/>
        </w:rPr>
        <w:t>Tamron</w:t>
      </w:r>
      <w:proofErr w:type="spellEnd"/>
      <w:r w:rsidRPr="001E4A3A">
        <w:rPr>
          <w:rFonts w:ascii="Palatino Linotype" w:eastAsia="MS PGothic" w:hAnsi="Palatino Linotype"/>
          <w:sz w:val="20"/>
          <w:szCs w:val="28"/>
          <w:lang w:val="es-ES"/>
        </w:rPr>
        <w:t xml:space="preserve"> Co., Ltd. (</w:t>
      </w:r>
      <w:proofErr w:type="gramStart"/>
      <w:r w:rsidRPr="001E4A3A">
        <w:rPr>
          <w:rFonts w:ascii="Palatino Linotype" w:eastAsia="MS PGothic" w:hAnsi="Palatino Linotype"/>
          <w:sz w:val="20"/>
          <w:szCs w:val="28"/>
          <w:lang w:val="es-ES"/>
        </w:rPr>
        <w:t>Presidente</w:t>
      </w:r>
      <w:proofErr w:type="gramEnd"/>
      <w:r w:rsidRPr="001E4A3A">
        <w:rPr>
          <w:rFonts w:ascii="Palatino Linotype" w:eastAsia="MS PGothic" w:hAnsi="Palatino Linotype"/>
          <w:sz w:val="20"/>
          <w:szCs w:val="28"/>
          <w:lang w:val="es-ES"/>
        </w:rPr>
        <w:t xml:space="preserve"> y CEO: </w:t>
      </w:r>
      <w:proofErr w:type="spellStart"/>
      <w:r w:rsidRPr="001E4A3A">
        <w:rPr>
          <w:rFonts w:ascii="Palatino Linotype" w:eastAsia="MS PGothic" w:hAnsi="Palatino Linotype"/>
          <w:sz w:val="20"/>
          <w:szCs w:val="28"/>
          <w:lang w:val="es-ES"/>
        </w:rPr>
        <w:t>Shogo</w:t>
      </w:r>
      <w:proofErr w:type="spellEnd"/>
      <w:r w:rsidRPr="001E4A3A">
        <w:rPr>
          <w:rFonts w:ascii="Palatino Linotype" w:eastAsia="MS PGothic" w:hAnsi="Palatino Linotype"/>
          <w:sz w:val="20"/>
          <w:szCs w:val="28"/>
          <w:lang w:val="es-ES"/>
        </w:rPr>
        <w:t xml:space="preserve"> Sakuraba; Sede: Ciudad de Saitama, Japón; “TAMRON”), un fabricante líder de ópticas para diversas aplicaciones anuncia la presentación del Premio TIPA 2025 otorgado por la </w:t>
      </w:r>
      <w:proofErr w:type="spellStart"/>
      <w:r w:rsidRPr="001E4A3A">
        <w:rPr>
          <w:rFonts w:ascii="Palatino Linotype" w:eastAsia="MS PGothic" w:hAnsi="Palatino Linotype"/>
          <w:sz w:val="20"/>
          <w:szCs w:val="28"/>
          <w:lang w:val="es-ES"/>
        </w:rPr>
        <w:t>Technical</w:t>
      </w:r>
      <w:proofErr w:type="spellEnd"/>
      <w:r w:rsidRPr="001E4A3A">
        <w:rPr>
          <w:rFonts w:ascii="Palatino Linotype" w:eastAsia="MS PGothic" w:hAnsi="Palatino Linotype"/>
          <w:sz w:val="20"/>
          <w:szCs w:val="28"/>
          <w:lang w:val="es-ES"/>
        </w:rPr>
        <w:t xml:space="preserve"> </w:t>
      </w:r>
      <w:proofErr w:type="spellStart"/>
      <w:r w:rsidRPr="001E4A3A">
        <w:rPr>
          <w:rFonts w:ascii="Palatino Linotype" w:eastAsia="MS PGothic" w:hAnsi="Palatino Linotype"/>
          <w:sz w:val="20"/>
          <w:szCs w:val="28"/>
          <w:lang w:val="es-ES"/>
        </w:rPr>
        <w:t>Image</w:t>
      </w:r>
      <w:proofErr w:type="spellEnd"/>
      <w:r w:rsidRPr="001E4A3A">
        <w:rPr>
          <w:rFonts w:ascii="Palatino Linotype" w:eastAsia="MS PGothic" w:hAnsi="Palatino Linotype"/>
          <w:sz w:val="20"/>
          <w:szCs w:val="28"/>
          <w:lang w:val="es-ES"/>
        </w:rPr>
        <w:t xml:space="preserve"> </w:t>
      </w:r>
      <w:proofErr w:type="spellStart"/>
      <w:r w:rsidRPr="001E4A3A">
        <w:rPr>
          <w:rFonts w:ascii="Palatino Linotype" w:eastAsia="MS PGothic" w:hAnsi="Palatino Linotype"/>
          <w:sz w:val="20"/>
          <w:szCs w:val="28"/>
          <w:lang w:val="es-ES"/>
        </w:rPr>
        <w:t>Press</w:t>
      </w:r>
      <w:proofErr w:type="spellEnd"/>
      <w:r w:rsidRPr="001E4A3A">
        <w:rPr>
          <w:rFonts w:ascii="Palatino Linotype" w:eastAsia="MS PGothic" w:hAnsi="Palatino Linotype"/>
          <w:sz w:val="20"/>
          <w:szCs w:val="28"/>
          <w:lang w:val="es-ES"/>
        </w:rPr>
        <w:t xml:space="preserve"> </w:t>
      </w:r>
      <w:proofErr w:type="spellStart"/>
      <w:r w:rsidRPr="001E4A3A">
        <w:rPr>
          <w:rFonts w:ascii="Palatino Linotype" w:eastAsia="MS PGothic" w:hAnsi="Palatino Linotype"/>
          <w:sz w:val="20"/>
          <w:szCs w:val="28"/>
          <w:lang w:val="es-ES"/>
        </w:rPr>
        <w:t>Association</w:t>
      </w:r>
      <w:proofErr w:type="spellEnd"/>
      <w:r w:rsidRPr="001E4A3A">
        <w:rPr>
          <w:rFonts w:ascii="Palatino Linotype" w:eastAsia="MS PGothic" w:hAnsi="Palatino Linotype"/>
          <w:sz w:val="20"/>
          <w:szCs w:val="28"/>
          <w:lang w:val="es-ES"/>
        </w:rPr>
        <w:t xml:space="preserve"> (TIPA) a dos lentes: 50-300mm F/4.5-6.3 Di III VC VXD (Modelo A069) como "MEJOR LENTE SUPERZOOM" y 90mm F/2.8 Di III MACRO VXD (Modelo F072) como "MEJOR LENTE MACRO". TAMRON ha sido galardonada con Premios TIPA durante doce años consecutivos. </w:t>
      </w:r>
    </w:p>
    <w:p w14:paraId="7B3684F2" w14:textId="33C1B75C" w:rsidR="00105343" w:rsidRPr="00105343" w:rsidRDefault="00A259F1" w:rsidP="00C61E9E">
      <w:pPr>
        <w:widowControl/>
        <w:jc w:val="center"/>
        <w:rPr>
          <w:rFonts w:ascii="Palatino Linotype" w:eastAsia="MS PGothic" w:hAnsi="Palatino Linotype"/>
          <w:sz w:val="20"/>
          <w:szCs w:val="28"/>
          <w:lang w:val="es-ES"/>
        </w:rPr>
      </w:pPr>
      <w:r>
        <w:rPr>
          <w:rFonts w:ascii="MS PGothic" w:eastAsia="MS PGothic" w:hAnsi="MS PGothic" w:cs="Arial"/>
          <w:noProof/>
          <w:color w:val="808080"/>
        </w:rPr>
        <w:drawing>
          <wp:anchor distT="0" distB="0" distL="114300" distR="114300" simplePos="0" relativeHeight="251659264" behindDoc="1" locked="0" layoutInCell="1" allowOverlap="1" wp14:anchorId="29A41499" wp14:editId="0A3F18AF">
            <wp:simplePos x="0" y="0"/>
            <wp:positionH relativeFrom="margin">
              <wp:posOffset>2357120</wp:posOffset>
            </wp:positionH>
            <wp:positionV relativeFrom="paragraph">
              <wp:posOffset>256540</wp:posOffset>
            </wp:positionV>
            <wp:extent cx="1594485" cy="1594485"/>
            <wp:effectExtent l="0" t="0" r="0" b="0"/>
            <wp:wrapTight wrapText="bothSides">
              <wp:wrapPolygon edited="0">
                <wp:start x="8516" y="258"/>
                <wp:lineTo x="6968" y="1032"/>
                <wp:lineTo x="3097" y="4129"/>
                <wp:lineTo x="2581" y="9032"/>
                <wp:lineTo x="3355" y="21161"/>
                <wp:lineTo x="18839" y="21161"/>
                <wp:lineTo x="19097" y="4387"/>
                <wp:lineTo x="11871" y="258"/>
                <wp:lineTo x="8516" y="258"/>
              </wp:wrapPolygon>
            </wp:wrapTight>
            <wp:docPr id="1269669255" name="図 5" descr="ロゴ&#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669255" name="図 5" descr="ロゴ&#10;&#10;AI によって生成されたコンテンツは間違っている可能性があります。"/>
                    <pic:cNvPicPr>
                      <a:picLocks noChangeAspect="1" noChangeArrowheads="1"/>
                    </pic:cNvPicPr>
                  </pic:nvPicPr>
                  <pic:blipFill rotWithShape="1">
                    <a:blip r:embed="rId11">
                      <a:extLst>
                        <a:ext uri="{28A0092B-C50C-407E-A947-70E740481C1C}">
                          <a14:useLocalDpi xmlns:a14="http://schemas.microsoft.com/office/drawing/2010/main" val="0"/>
                        </a:ext>
                      </a:extLst>
                    </a:blip>
                    <a:srcRect l="11466" t="11466" r="11466" b="11466"/>
                    <a:stretch/>
                  </pic:blipFill>
                  <pic:spPr bwMode="auto">
                    <a:xfrm>
                      <a:off x="0" y="0"/>
                      <a:ext cx="1594485" cy="15944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1A65122" w14:textId="685DF889" w:rsidR="00601E5B" w:rsidRDefault="00601E5B" w:rsidP="00987DA7">
      <w:pPr>
        <w:pStyle w:val="Textosinformato"/>
        <w:jc w:val="both"/>
        <w:rPr>
          <w:rFonts w:ascii="Palatino Linotype" w:eastAsia="MS PGothic" w:hAnsi="Palatino Linotype" w:cstheme="majorHAnsi"/>
          <w:bCs/>
          <w:szCs w:val="20"/>
          <w:lang w:val="es-ES"/>
        </w:rPr>
      </w:pPr>
    </w:p>
    <w:p w14:paraId="1FDFC7E2" w14:textId="77777777" w:rsidR="00A259F1" w:rsidRDefault="00A259F1" w:rsidP="00987DA7">
      <w:pPr>
        <w:pStyle w:val="Textosinformato"/>
        <w:jc w:val="both"/>
        <w:rPr>
          <w:rFonts w:ascii="Palatino Linotype" w:eastAsia="MS PGothic" w:hAnsi="Palatino Linotype" w:cstheme="majorHAnsi"/>
          <w:bCs/>
          <w:szCs w:val="20"/>
          <w:lang w:val="es-ES"/>
        </w:rPr>
      </w:pPr>
    </w:p>
    <w:p w14:paraId="659A368F" w14:textId="77777777" w:rsidR="00A259F1" w:rsidRDefault="00A259F1" w:rsidP="00987DA7">
      <w:pPr>
        <w:pStyle w:val="Textosinformato"/>
        <w:jc w:val="both"/>
        <w:rPr>
          <w:rFonts w:ascii="Palatino Linotype" w:eastAsia="MS PGothic" w:hAnsi="Palatino Linotype" w:cstheme="majorHAnsi"/>
          <w:bCs/>
          <w:szCs w:val="20"/>
          <w:lang w:val="es-ES"/>
        </w:rPr>
      </w:pPr>
    </w:p>
    <w:p w14:paraId="27D3ECA0" w14:textId="77777777" w:rsidR="00A259F1" w:rsidRDefault="00A259F1" w:rsidP="00987DA7">
      <w:pPr>
        <w:pStyle w:val="Textosinformato"/>
        <w:jc w:val="both"/>
        <w:rPr>
          <w:rFonts w:ascii="Palatino Linotype" w:eastAsia="MS PGothic" w:hAnsi="Palatino Linotype" w:cstheme="majorHAnsi"/>
          <w:bCs/>
          <w:szCs w:val="20"/>
          <w:lang w:val="es-ES"/>
        </w:rPr>
      </w:pPr>
    </w:p>
    <w:p w14:paraId="0AEE128D" w14:textId="77777777" w:rsidR="00A259F1" w:rsidRDefault="00A259F1" w:rsidP="00987DA7">
      <w:pPr>
        <w:pStyle w:val="Textosinformato"/>
        <w:jc w:val="both"/>
        <w:rPr>
          <w:rFonts w:ascii="Palatino Linotype" w:eastAsia="MS PGothic" w:hAnsi="Palatino Linotype" w:cstheme="majorHAnsi"/>
          <w:bCs/>
          <w:szCs w:val="20"/>
          <w:lang w:val="es-ES"/>
        </w:rPr>
      </w:pPr>
    </w:p>
    <w:p w14:paraId="0050257B" w14:textId="668E28E7" w:rsidR="00A259F1" w:rsidRDefault="00D75C81" w:rsidP="00987DA7">
      <w:pPr>
        <w:pStyle w:val="Textosinformato"/>
        <w:jc w:val="both"/>
        <w:rPr>
          <w:rFonts w:ascii="Palatino Linotype" w:eastAsia="MS PGothic" w:hAnsi="Palatino Linotype" w:cstheme="majorHAnsi"/>
          <w:bCs/>
          <w:szCs w:val="20"/>
          <w:lang w:val="es-ES"/>
        </w:rPr>
      </w:pPr>
      <w:r w:rsidRPr="00516CCE">
        <w:rPr>
          <w:rFonts w:ascii="MS PGothic" w:eastAsia="MS PGothic" w:hAnsi="MS PGothic"/>
          <w:noProof/>
          <w:szCs w:val="20"/>
        </w:rPr>
        <w:drawing>
          <wp:anchor distT="0" distB="0" distL="114300" distR="114300" simplePos="0" relativeHeight="251662336" behindDoc="1" locked="0" layoutInCell="1" allowOverlap="1" wp14:anchorId="3BA350CA" wp14:editId="6F528CEB">
            <wp:simplePos x="0" y="0"/>
            <wp:positionH relativeFrom="column">
              <wp:posOffset>3613785</wp:posOffset>
            </wp:positionH>
            <wp:positionV relativeFrom="paragraph">
              <wp:posOffset>383540</wp:posOffset>
            </wp:positionV>
            <wp:extent cx="2149475" cy="1147445"/>
            <wp:effectExtent l="0" t="0" r="3175" b="0"/>
            <wp:wrapTight wrapText="bothSides">
              <wp:wrapPolygon edited="0">
                <wp:start x="0" y="0"/>
                <wp:lineTo x="0" y="21158"/>
                <wp:lineTo x="21440" y="21158"/>
                <wp:lineTo x="21440" y="0"/>
                <wp:lineTo x="0" y="0"/>
              </wp:wrapPolygon>
            </wp:wrapTight>
            <wp:docPr id="1902705096" name="図 1" descr="カメラのレンズの白黒写真&#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705096" name="図 1" descr="カメラのレンズの白黒写真&#10;&#10;AI によって生成されたコンテンツは間違っている可能性があります。"/>
                    <pic:cNvPicPr/>
                  </pic:nvPicPr>
                  <pic:blipFill>
                    <a:blip r:embed="rId12"/>
                    <a:stretch>
                      <a:fillRect/>
                    </a:stretch>
                  </pic:blipFill>
                  <pic:spPr>
                    <a:xfrm>
                      <a:off x="0" y="0"/>
                      <a:ext cx="2149475" cy="1147445"/>
                    </a:xfrm>
                    <a:prstGeom prst="rect">
                      <a:avLst/>
                    </a:prstGeom>
                  </pic:spPr>
                </pic:pic>
              </a:graphicData>
            </a:graphic>
          </wp:anchor>
        </w:drawing>
      </w:r>
    </w:p>
    <w:p w14:paraId="282D7B4A" w14:textId="160AB671" w:rsidR="00A259F1" w:rsidRDefault="00D75C81" w:rsidP="00987DA7">
      <w:pPr>
        <w:pStyle w:val="Textosinformato"/>
        <w:jc w:val="both"/>
        <w:rPr>
          <w:rFonts w:ascii="Palatino Linotype" w:eastAsia="MS PGothic" w:hAnsi="Palatino Linotype" w:cstheme="majorHAnsi"/>
          <w:bCs/>
          <w:szCs w:val="20"/>
          <w:lang w:val="es-ES"/>
        </w:rPr>
      </w:pPr>
      <w:r w:rsidRPr="005F46A2">
        <w:rPr>
          <w:rFonts w:ascii="MS PGothic" w:eastAsia="MS PGothic" w:hAnsi="MS PGothic"/>
          <w:noProof/>
          <w:szCs w:val="20"/>
        </w:rPr>
        <w:drawing>
          <wp:anchor distT="0" distB="0" distL="114300" distR="114300" simplePos="0" relativeHeight="251661312" behindDoc="1" locked="0" layoutInCell="1" allowOverlap="1" wp14:anchorId="13B69B15" wp14:editId="50D48214">
            <wp:simplePos x="0" y="0"/>
            <wp:positionH relativeFrom="column">
              <wp:posOffset>210820</wp:posOffset>
            </wp:positionH>
            <wp:positionV relativeFrom="paragraph">
              <wp:posOffset>129540</wp:posOffset>
            </wp:positionV>
            <wp:extent cx="2252980" cy="1072515"/>
            <wp:effectExtent l="0" t="0" r="0" b="0"/>
            <wp:wrapTight wrapText="bothSides">
              <wp:wrapPolygon edited="0">
                <wp:start x="0" y="0"/>
                <wp:lineTo x="0" y="21101"/>
                <wp:lineTo x="21369" y="21101"/>
                <wp:lineTo x="21369" y="0"/>
                <wp:lineTo x="0" y="0"/>
              </wp:wrapPolygon>
            </wp:wrapTight>
            <wp:docPr id="733990899" name="図 1" descr="電子機器の内部&#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990899" name="図 1" descr="電子機器の内部&#10;&#10;AI によって生成されたコンテンツは間違っている可能性があります。"/>
                    <pic:cNvPicPr/>
                  </pic:nvPicPr>
                  <pic:blipFill>
                    <a:blip r:embed="rId13"/>
                    <a:stretch>
                      <a:fillRect/>
                    </a:stretch>
                  </pic:blipFill>
                  <pic:spPr>
                    <a:xfrm>
                      <a:off x="0" y="0"/>
                      <a:ext cx="2252980" cy="1072515"/>
                    </a:xfrm>
                    <a:prstGeom prst="rect">
                      <a:avLst/>
                    </a:prstGeom>
                  </pic:spPr>
                </pic:pic>
              </a:graphicData>
            </a:graphic>
          </wp:anchor>
        </w:drawing>
      </w:r>
    </w:p>
    <w:p w14:paraId="7A71CFCB" w14:textId="4637D25E" w:rsidR="00A259F1" w:rsidRDefault="00A259F1" w:rsidP="00987DA7">
      <w:pPr>
        <w:pStyle w:val="Textosinformato"/>
        <w:jc w:val="both"/>
        <w:rPr>
          <w:rFonts w:ascii="Palatino Linotype" w:eastAsia="MS PGothic" w:hAnsi="Palatino Linotype" w:cstheme="majorHAnsi"/>
          <w:bCs/>
          <w:szCs w:val="20"/>
          <w:lang w:val="es-ES"/>
        </w:rPr>
      </w:pPr>
    </w:p>
    <w:p w14:paraId="7DDDDAA6" w14:textId="77777777" w:rsidR="00A259F1" w:rsidRPr="00987DA7" w:rsidRDefault="00A259F1" w:rsidP="00987DA7">
      <w:pPr>
        <w:pStyle w:val="Textosinformato"/>
        <w:jc w:val="both"/>
        <w:rPr>
          <w:rFonts w:ascii="Palatino Linotype" w:eastAsia="MS PGothic" w:hAnsi="Palatino Linotype" w:cstheme="majorHAnsi"/>
          <w:bCs/>
          <w:szCs w:val="20"/>
          <w:lang w:val="es-ES"/>
        </w:rPr>
      </w:pPr>
    </w:p>
    <w:p w14:paraId="2C3B4198" w14:textId="77777777" w:rsidR="00C904B7" w:rsidRDefault="00C904B7" w:rsidP="00987DA7">
      <w:pPr>
        <w:widowControl/>
        <w:rPr>
          <w:rFonts w:ascii="Palatino Linotype" w:hAnsi="Palatino Linotype"/>
          <w:b/>
          <w:color w:val="000000" w:themeColor="text1"/>
          <w:sz w:val="20"/>
          <w:szCs w:val="20"/>
          <w:lang w:val="es-ES"/>
        </w:rPr>
      </w:pPr>
      <w:bookmarkStart w:id="1" w:name="_Hlk135149101"/>
    </w:p>
    <w:p w14:paraId="363F0718" w14:textId="034E7176" w:rsidR="00C904B7" w:rsidRDefault="00D75C81" w:rsidP="00987DA7">
      <w:pPr>
        <w:widowControl/>
        <w:rPr>
          <w:rFonts w:ascii="Palatino Linotype" w:hAnsi="Palatino Linotype"/>
          <w:b/>
          <w:color w:val="000000" w:themeColor="text1"/>
          <w:sz w:val="20"/>
          <w:szCs w:val="20"/>
          <w:lang w:val="es-ES"/>
        </w:rPr>
      </w:pPr>
      <w:r w:rsidRPr="003237AD">
        <w:rPr>
          <w:rFonts w:ascii="MS PGothic" w:eastAsia="MS PGothic" w:hAnsi="MS PGothic" w:cs="MS PGothic"/>
          <w:noProof/>
          <w:kern w:val="0"/>
        </w:rPr>
        <mc:AlternateContent>
          <mc:Choice Requires="wps">
            <w:drawing>
              <wp:anchor distT="0" distB="0" distL="114300" distR="114300" simplePos="0" relativeHeight="251666432" behindDoc="1" locked="0" layoutInCell="1" allowOverlap="1" wp14:anchorId="182A933F" wp14:editId="2FE6F08B">
                <wp:simplePos x="0" y="0"/>
                <wp:positionH relativeFrom="column">
                  <wp:posOffset>3303270</wp:posOffset>
                </wp:positionH>
                <wp:positionV relativeFrom="paragraph">
                  <wp:posOffset>250190</wp:posOffset>
                </wp:positionV>
                <wp:extent cx="2918460" cy="495300"/>
                <wp:effectExtent l="0" t="0" r="15240" b="0"/>
                <wp:wrapTight wrapText="bothSides">
                  <wp:wrapPolygon edited="0">
                    <wp:start x="0" y="0"/>
                    <wp:lineTo x="0" y="20769"/>
                    <wp:lineTo x="21572" y="20769"/>
                    <wp:lineTo x="21572" y="0"/>
                    <wp:lineTo x="0" y="0"/>
                  </wp:wrapPolygon>
                </wp:wrapTight>
                <wp:docPr id="10" name="テキスト ボックス 10"/>
                <wp:cNvGraphicFramePr/>
                <a:graphic xmlns:a="http://schemas.openxmlformats.org/drawingml/2006/main">
                  <a:graphicData uri="http://schemas.microsoft.com/office/word/2010/wordprocessingShape">
                    <wps:wsp>
                      <wps:cNvSpPr txBox="1"/>
                      <wps:spPr>
                        <a:xfrm>
                          <a:off x="0" y="0"/>
                          <a:ext cx="2918460"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73A40F" w14:textId="77777777" w:rsidR="00D75C81" w:rsidRDefault="00D75C81" w:rsidP="00D75C81">
                            <w:pPr>
                              <w:jc w:val="center"/>
                              <w:rPr>
                                <w:rFonts w:ascii="Palatino Linotype" w:eastAsia="MS PGothic" w:hAnsi="Palatino Linotype" w:cs="Arial"/>
                                <w:sz w:val="19"/>
                                <w:szCs w:val="19"/>
                              </w:rPr>
                            </w:pPr>
                            <w:r w:rsidRPr="0078719E">
                              <w:rPr>
                                <w:rFonts w:ascii="Palatino Linotype" w:eastAsia="MS PGothic" w:hAnsi="Palatino Linotype" w:cs="Arial"/>
                                <w:sz w:val="19"/>
                                <w:szCs w:val="19"/>
                              </w:rPr>
                              <w:t xml:space="preserve">BEST MACRO LENS </w:t>
                            </w:r>
                          </w:p>
                          <w:p w14:paraId="6D69978E" w14:textId="77777777" w:rsidR="00D75C81" w:rsidRPr="00DD65F4" w:rsidRDefault="00D75C81" w:rsidP="00D75C81">
                            <w:pPr>
                              <w:jc w:val="center"/>
                              <w:rPr>
                                <w:rFonts w:eastAsia="MS PGothic"/>
                                <w:sz w:val="19"/>
                                <w:szCs w:val="19"/>
                              </w:rPr>
                            </w:pPr>
                            <w:r w:rsidRPr="0078719E">
                              <w:rPr>
                                <w:rFonts w:ascii="Palatino Linotype" w:eastAsia="MS PGothic" w:hAnsi="Palatino Linotype" w:cs="Arial"/>
                                <w:sz w:val="19"/>
                                <w:szCs w:val="19"/>
                              </w:rPr>
                              <w:t>90mm F/2.8 Di III MACRO VXD (Model F072)</w:t>
                            </w:r>
                          </w:p>
                          <w:p w14:paraId="06E82710" w14:textId="77777777" w:rsidR="00D75C81" w:rsidRPr="00CE2C8D" w:rsidRDefault="00D75C81" w:rsidP="00D75C81">
                            <w:pPr>
                              <w:jc w:val="center"/>
                              <w:rPr>
                                <w:rFonts w:eastAsia="MS PGothic"/>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2A933F" id="_x0000_t202" coordsize="21600,21600" o:spt="202" path="m,l,21600r21600,l21600,xe">
                <v:stroke joinstyle="miter"/>
                <v:path gradientshapeok="t" o:connecttype="rect"/>
              </v:shapetype>
              <v:shape id="テキスト ボックス 10" o:spid="_x0000_s1026" type="#_x0000_t202" style="position:absolute;left:0;text-align:left;margin-left:260.1pt;margin-top:19.7pt;width:229.8pt;height:39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" filled="f" stroked="f" strokeweight=".5pt">
                <v:textbox inset="0,0,0,0">
                  <w:txbxContent>
                    <w:p w14:paraId="1673A40F" w14:textId="77777777" w:rsidR="00D75C81" w:rsidRDefault="00D75C81" w:rsidP="00D75C81">
                      <w:pPr>
                        <w:jc w:val="center"/>
                        <w:rPr>
                          <w:rFonts w:ascii="Palatino Linotype" w:eastAsia="MS PGothic" w:hAnsi="Palatino Linotype" w:cs="Arial"/>
                          <w:sz w:val="19"/>
                          <w:szCs w:val="19"/>
                        </w:rPr>
                      </w:pPr>
                      <w:r w:rsidRPr="0078719E">
                        <w:rPr>
                          <w:rFonts w:ascii="Palatino Linotype" w:eastAsia="MS PGothic" w:hAnsi="Palatino Linotype" w:cs="Arial"/>
                          <w:sz w:val="19"/>
                          <w:szCs w:val="19"/>
                        </w:rPr>
                        <w:t xml:space="preserve">BEST MACRO LENS </w:t>
                      </w:r>
                    </w:p>
                    <w:p w14:paraId="6D69978E" w14:textId="77777777" w:rsidR="00D75C81" w:rsidRPr="00DD65F4" w:rsidRDefault="00D75C81" w:rsidP="00D75C81">
                      <w:pPr>
                        <w:jc w:val="center"/>
                        <w:rPr>
                          <w:rFonts w:eastAsia="MS PGothic"/>
                          <w:sz w:val="19"/>
                          <w:szCs w:val="19"/>
                        </w:rPr>
                      </w:pPr>
                      <w:r w:rsidRPr="0078719E">
                        <w:rPr>
                          <w:rFonts w:ascii="Palatino Linotype" w:eastAsia="MS PGothic" w:hAnsi="Palatino Linotype" w:cs="Arial"/>
                          <w:sz w:val="19"/>
                          <w:szCs w:val="19"/>
                        </w:rPr>
                        <w:t>90mm F/2.8 Di III MACRO VXD (Model F072)</w:t>
                      </w:r>
                    </w:p>
                    <w:p w14:paraId="06E82710" w14:textId="77777777" w:rsidR="00D75C81" w:rsidRPr="00CE2C8D" w:rsidRDefault="00D75C81" w:rsidP="00D75C81">
                      <w:pPr>
                        <w:jc w:val="center"/>
                        <w:rPr>
                          <w:rFonts w:eastAsia="MS PGothic"/>
                          <w:sz w:val="20"/>
                          <w:szCs w:val="20"/>
                        </w:rPr>
                      </w:pPr>
                    </w:p>
                  </w:txbxContent>
                </v:textbox>
                <w10:wrap type="tight"/>
              </v:shape>
            </w:pict>
          </mc:Fallback>
        </mc:AlternateContent>
      </w:r>
    </w:p>
    <w:p w14:paraId="7B61A9BA" w14:textId="5B9AA14F" w:rsidR="00C904B7" w:rsidRPr="00592E2A" w:rsidRDefault="00592E2A" w:rsidP="00987DA7">
      <w:pPr>
        <w:widowControl/>
        <w:rPr>
          <w:rFonts w:ascii="Palatino Linotype" w:hAnsi="Palatino Linotype"/>
          <w:b/>
          <w:bCs/>
          <w:color w:val="000000" w:themeColor="text1"/>
          <w:sz w:val="20"/>
          <w:szCs w:val="20"/>
          <w:lang w:val="es-ES"/>
        </w:rPr>
      </w:pPr>
      <w:r w:rsidRPr="00592E2A">
        <w:rPr>
          <w:rFonts w:ascii="Palatino Linotype" w:eastAsia="MS PGothic" w:hAnsi="Palatino Linotype"/>
          <w:b/>
          <w:bCs/>
          <w:sz w:val="20"/>
          <w:szCs w:val="28"/>
          <w:lang w:val="es-ES"/>
        </w:rPr>
        <w:t>Extracto de la cita del jurado de los Premios TIPA:</w:t>
      </w:r>
      <w:r w:rsidR="00D75C81" w:rsidRPr="00592E2A">
        <w:rPr>
          <w:rFonts w:ascii="MS PGothic" w:eastAsia="MS PGothic" w:hAnsi="MS PGothic" w:cs="MS PGothic"/>
          <w:b/>
          <w:bCs/>
          <w:noProof/>
          <w:kern w:val="0"/>
        </w:rPr>
        <mc:AlternateContent>
          <mc:Choice Requires="wps">
            <w:drawing>
              <wp:anchor distT="0" distB="0" distL="114300" distR="114300" simplePos="0" relativeHeight="251664384" behindDoc="1" locked="0" layoutInCell="1" allowOverlap="1" wp14:anchorId="094A2A5B" wp14:editId="191BD6B2">
                <wp:simplePos x="0" y="0"/>
                <wp:positionH relativeFrom="margin">
                  <wp:posOffset>1270</wp:posOffset>
                </wp:positionH>
                <wp:positionV relativeFrom="paragraph">
                  <wp:posOffset>15240</wp:posOffset>
                </wp:positionV>
                <wp:extent cx="3228975" cy="495300"/>
                <wp:effectExtent l="0" t="0" r="9525" b="0"/>
                <wp:wrapTight wrapText="bothSides">
                  <wp:wrapPolygon edited="0">
                    <wp:start x="0" y="0"/>
                    <wp:lineTo x="0" y="20769"/>
                    <wp:lineTo x="21536" y="20769"/>
                    <wp:lineTo x="21536" y="0"/>
                    <wp:lineTo x="0" y="0"/>
                  </wp:wrapPolygon>
                </wp:wrapTight>
                <wp:docPr id="9" name="テキスト ボックス 9"/>
                <wp:cNvGraphicFramePr/>
                <a:graphic xmlns:a="http://schemas.openxmlformats.org/drawingml/2006/main">
                  <a:graphicData uri="http://schemas.microsoft.com/office/word/2010/wordprocessingShape">
                    <wps:wsp>
                      <wps:cNvSpPr txBox="1"/>
                      <wps:spPr>
                        <a:xfrm>
                          <a:off x="0" y="0"/>
                          <a:ext cx="3228975"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059C80" w14:textId="77777777" w:rsidR="008E4C2D" w:rsidRPr="0040565D" w:rsidRDefault="008E4C2D" w:rsidP="008E4C2D">
                            <w:pPr>
                              <w:jc w:val="center"/>
                              <w:rPr>
                                <w:rFonts w:ascii="Palatino Linotype" w:eastAsia="MS PGothic" w:hAnsi="Palatino Linotype" w:cs="Arial"/>
                                <w:sz w:val="20"/>
                                <w:szCs w:val="20"/>
                              </w:rPr>
                            </w:pPr>
                            <w:r w:rsidRPr="0040565D">
                              <w:rPr>
                                <w:rFonts w:ascii="Palatino Linotype" w:eastAsia="MS PGothic" w:hAnsi="Palatino Linotype" w:cs="Arial"/>
                                <w:sz w:val="20"/>
                                <w:szCs w:val="20"/>
                              </w:rPr>
                              <w:t xml:space="preserve">BEST SUPERZOOM LENS </w:t>
                            </w:r>
                          </w:p>
                          <w:p w14:paraId="1651C1C1" w14:textId="77777777" w:rsidR="008E4C2D" w:rsidRPr="00A24189" w:rsidRDefault="008E4C2D" w:rsidP="008E4C2D">
                            <w:pPr>
                              <w:jc w:val="center"/>
                              <w:rPr>
                                <w:rFonts w:eastAsia="MS PGothic"/>
                                <w:sz w:val="20"/>
                                <w:szCs w:val="20"/>
                              </w:rPr>
                            </w:pPr>
                            <w:r w:rsidRPr="0040565D">
                              <w:rPr>
                                <w:rFonts w:ascii="Palatino Linotype" w:eastAsia="MS PGothic" w:hAnsi="Palatino Linotype" w:cs="Arial"/>
                                <w:sz w:val="20"/>
                                <w:szCs w:val="20"/>
                              </w:rPr>
                              <w:t>50-300mm F/4.5-6.3 Di III VC VXD (Model A069)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4A2A5B" id="テキスト ボックス 9" o:spid="_x0000_s1027" type="#_x0000_t202" style="position:absolute;left:0;text-align:left;margin-left:.1pt;margin-top:1.2pt;width:254.25pt;height:39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" filled="f" stroked="f" strokeweight=".5pt">
                <v:textbox inset="0,0,0,0">
                  <w:txbxContent>
                    <w:p w14:paraId="74059C80" w14:textId="77777777" w:rsidR="008E4C2D" w:rsidRPr="0040565D" w:rsidRDefault="008E4C2D" w:rsidP="008E4C2D">
                      <w:pPr>
                        <w:jc w:val="center"/>
                        <w:rPr>
                          <w:rFonts w:ascii="Palatino Linotype" w:eastAsia="MS PGothic" w:hAnsi="Palatino Linotype" w:cs="Arial"/>
                          <w:sz w:val="20"/>
                          <w:szCs w:val="20"/>
                        </w:rPr>
                      </w:pPr>
                      <w:r w:rsidRPr="0040565D">
                        <w:rPr>
                          <w:rFonts w:ascii="Palatino Linotype" w:eastAsia="MS PGothic" w:hAnsi="Palatino Linotype" w:cs="Arial"/>
                          <w:sz w:val="20"/>
                          <w:szCs w:val="20"/>
                        </w:rPr>
                        <w:t xml:space="preserve">BEST SUPERZOOM LENS </w:t>
                      </w:r>
                    </w:p>
                    <w:p w14:paraId="1651C1C1" w14:textId="77777777" w:rsidR="008E4C2D" w:rsidRPr="00A24189" w:rsidRDefault="008E4C2D" w:rsidP="008E4C2D">
                      <w:pPr>
                        <w:jc w:val="center"/>
                        <w:rPr>
                          <w:rFonts w:eastAsia="MS PGothic"/>
                          <w:sz w:val="20"/>
                          <w:szCs w:val="20"/>
                        </w:rPr>
                      </w:pPr>
                      <w:r w:rsidRPr="0040565D">
                        <w:rPr>
                          <w:rFonts w:ascii="Palatino Linotype" w:eastAsia="MS PGothic" w:hAnsi="Palatino Linotype" w:cs="Arial"/>
                          <w:sz w:val="20"/>
                          <w:szCs w:val="20"/>
                        </w:rPr>
                        <w:t>50-300mm F/4.5-6.3 Di III VC VXD (Model A069)</w:t>
                      </w:r>
                    </w:p>
                  </w:txbxContent>
                </v:textbox>
                <w10:wrap type="tight" anchorx="margin"/>
              </v:shape>
            </w:pict>
          </mc:Fallback>
        </mc:AlternateContent>
      </w:r>
    </w:p>
    <w:p w14:paraId="1D677E98" w14:textId="10467E22" w:rsidR="00987DA7" w:rsidRDefault="00987DA7" w:rsidP="00987DA7">
      <w:pPr>
        <w:widowControl/>
        <w:rPr>
          <w:rFonts w:ascii="Palatino Linotype" w:hAnsi="Palatino Linotype"/>
          <w:bCs/>
          <w:color w:val="000000" w:themeColor="text1"/>
          <w:sz w:val="20"/>
          <w:szCs w:val="20"/>
          <w:lang w:val="es-ES"/>
        </w:rPr>
      </w:pPr>
      <w:r w:rsidRPr="00987DA7">
        <w:rPr>
          <w:rFonts w:ascii="Palatino Linotype" w:hAnsi="Palatino Linotype"/>
          <w:b/>
          <w:color w:val="000000" w:themeColor="text1"/>
          <w:sz w:val="20"/>
          <w:szCs w:val="20"/>
          <w:lang w:val="es-ES"/>
        </w:rPr>
        <w:t>MEJOR LENTE SUPERZOOM</w:t>
      </w:r>
      <w:r w:rsidRPr="00987DA7">
        <w:rPr>
          <w:rFonts w:ascii="Palatino Linotype" w:hAnsi="Palatino Linotype"/>
          <w:b/>
          <w:color w:val="000000" w:themeColor="text1"/>
          <w:sz w:val="20"/>
          <w:szCs w:val="20"/>
          <w:lang w:val="es-ES"/>
        </w:rPr>
        <w:br/>
        <w:t>TAMRON 50-300mm F/4.5-6.3 Di III VC VXD (Modelo A069)</w:t>
      </w:r>
      <w:r w:rsidRPr="00987DA7">
        <w:rPr>
          <w:rFonts w:ascii="Palatino Linotype" w:hAnsi="Palatino Linotype"/>
          <w:b/>
          <w:color w:val="000000" w:themeColor="text1"/>
          <w:sz w:val="20"/>
          <w:szCs w:val="20"/>
          <w:lang w:val="es-ES"/>
        </w:rPr>
        <w:br/>
      </w:r>
      <w:r w:rsidRPr="00987DA7">
        <w:rPr>
          <w:rFonts w:ascii="Palatino Linotype" w:hAnsi="Palatino Linotype"/>
          <w:bCs/>
          <w:color w:val="000000" w:themeColor="text1"/>
          <w:sz w:val="20"/>
          <w:szCs w:val="20"/>
          <w:lang w:val="es-ES"/>
        </w:rPr>
        <w:t xml:space="preserve">El TAMRON 50-300mm F/4.5-6.3 Di III VC VXD es un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compacto y liviano para cámaras sin espejo de formato completo. Cubre un versátil rango de 50–300mm, ideal para retratos, vida silvestre y viajes. Su motor VXD garantiza un enfoque automático rápido y preciso, mientras que el VC (Compensación de Vibración) mantiene nítidas las tomas a mano. El lente sobresale en primeros planos, </w:t>
      </w:r>
      <w:r w:rsidRPr="00987DA7">
        <w:rPr>
          <w:rFonts w:ascii="Palatino Linotype" w:hAnsi="Palatino Linotype"/>
          <w:bCs/>
          <w:color w:val="000000" w:themeColor="text1"/>
          <w:sz w:val="20"/>
          <w:szCs w:val="20"/>
          <w:lang w:val="es-ES"/>
        </w:rPr>
        <w:lastRenderedPageBreak/>
        <w:t xml:space="preserve">ofreciendo una distancia mínima de enfoque de solo 22 cm a 50mm y una relación de aumento de 1:2—ofreciendo una impresionante capacidad de </w:t>
      </w:r>
      <w:proofErr w:type="spellStart"/>
      <w:r w:rsidRPr="00987DA7">
        <w:rPr>
          <w:rFonts w:ascii="Palatino Linotype" w:hAnsi="Palatino Linotype"/>
          <w:bCs/>
          <w:color w:val="000000" w:themeColor="text1"/>
          <w:sz w:val="20"/>
          <w:szCs w:val="20"/>
          <w:lang w:val="es-ES"/>
        </w:rPr>
        <w:t>semi-macro</w:t>
      </w:r>
      <w:proofErr w:type="spellEnd"/>
      <w:r w:rsidRPr="00987DA7">
        <w:rPr>
          <w:rFonts w:ascii="Palatino Linotype" w:hAnsi="Palatino Linotype"/>
          <w:bCs/>
          <w:color w:val="000000" w:themeColor="text1"/>
          <w:sz w:val="20"/>
          <w:szCs w:val="20"/>
          <w:lang w:val="es-ES"/>
        </w:rPr>
        <w:t xml:space="preserve">. Presenta un tamaño de filtro de 67mm y un puerto USB-C que admite TAMRON Lens </w:t>
      </w:r>
      <w:proofErr w:type="spellStart"/>
      <w:r w:rsidRPr="00987DA7">
        <w:rPr>
          <w:rFonts w:ascii="Palatino Linotype" w:hAnsi="Palatino Linotype"/>
          <w:bCs/>
          <w:color w:val="000000" w:themeColor="text1"/>
          <w:sz w:val="20"/>
          <w:szCs w:val="20"/>
          <w:lang w:val="es-ES"/>
        </w:rPr>
        <w:t>Utility</w:t>
      </w:r>
      <w:proofErr w:type="spellEnd"/>
      <w:r w:rsidRPr="00987DA7">
        <w:rPr>
          <w:rFonts w:ascii="Palatino Linotype" w:hAnsi="Palatino Linotype"/>
          <w:bCs/>
          <w:color w:val="000000" w:themeColor="text1"/>
          <w:sz w:val="20"/>
          <w:szCs w:val="20"/>
          <w:lang w:val="es-ES"/>
        </w:rPr>
        <w:t xml:space="preserve"> para personalización de funciones y actualizaciones de firmware. En cámaras APS-C, alcanza un potente equivalente de 75–450mm, lo que lo convierte en un rendimiento integral.</w:t>
      </w:r>
    </w:p>
    <w:p w14:paraId="40AF73AB" w14:textId="77777777" w:rsidR="00987DA7" w:rsidRPr="00987DA7" w:rsidRDefault="00987DA7" w:rsidP="00987DA7">
      <w:pPr>
        <w:widowControl/>
        <w:rPr>
          <w:rFonts w:ascii="Palatino Linotype" w:hAnsi="Palatino Linotype"/>
          <w:bCs/>
          <w:color w:val="000000" w:themeColor="text1"/>
          <w:sz w:val="20"/>
          <w:szCs w:val="20"/>
          <w:lang w:val="es-ES"/>
        </w:rPr>
      </w:pPr>
    </w:p>
    <w:p w14:paraId="26705048" w14:textId="77777777" w:rsidR="00987DA7" w:rsidRDefault="00987DA7" w:rsidP="00987DA7">
      <w:pPr>
        <w:widowControl/>
        <w:rPr>
          <w:rFonts w:ascii="Palatino Linotype" w:hAnsi="Palatino Linotype"/>
          <w:bCs/>
          <w:color w:val="000000" w:themeColor="text1"/>
          <w:sz w:val="20"/>
          <w:szCs w:val="20"/>
          <w:lang w:val="es-ES"/>
        </w:rPr>
      </w:pPr>
      <w:r w:rsidRPr="00987DA7">
        <w:rPr>
          <w:rFonts w:ascii="Palatino Linotype" w:hAnsi="Palatino Linotype"/>
          <w:b/>
          <w:color w:val="000000" w:themeColor="text1"/>
          <w:sz w:val="20"/>
          <w:szCs w:val="20"/>
          <w:lang w:val="es-ES"/>
        </w:rPr>
        <w:t>MEJOR LENTE MACRO</w:t>
      </w:r>
      <w:r w:rsidRPr="00987DA7">
        <w:rPr>
          <w:rFonts w:ascii="Palatino Linotype" w:hAnsi="Palatino Linotype"/>
          <w:b/>
          <w:color w:val="000000" w:themeColor="text1"/>
          <w:sz w:val="20"/>
          <w:szCs w:val="20"/>
          <w:lang w:val="es-ES"/>
        </w:rPr>
        <w:br/>
        <w:t>TAMRON 90mm F/2.8 Di III MACRO VXD (Modelo F072)</w:t>
      </w:r>
      <w:r w:rsidRPr="00987DA7">
        <w:rPr>
          <w:rFonts w:ascii="Palatino Linotype" w:hAnsi="Palatino Linotype"/>
          <w:b/>
          <w:color w:val="000000" w:themeColor="text1"/>
          <w:sz w:val="20"/>
          <w:szCs w:val="20"/>
          <w:lang w:val="es-ES"/>
        </w:rPr>
        <w:br/>
      </w:r>
      <w:r w:rsidRPr="00987DA7">
        <w:rPr>
          <w:rFonts w:ascii="Palatino Linotype" w:hAnsi="Palatino Linotype"/>
          <w:bCs/>
          <w:color w:val="000000" w:themeColor="text1"/>
          <w:sz w:val="20"/>
          <w:szCs w:val="20"/>
          <w:lang w:val="es-ES"/>
        </w:rPr>
        <w:t xml:space="preserve">El TAMRON 90mm F/2.8 Di III MACRO VXD es un lente macro de alto rendimiento con aumento real de 1:1, nitidez excepcional y </w:t>
      </w:r>
      <w:proofErr w:type="spellStart"/>
      <w:r w:rsidRPr="00987DA7">
        <w:rPr>
          <w:rFonts w:ascii="Palatino Linotype" w:hAnsi="Palatino Linotype"/>
          <w:bCs/>
          <w:color w:val="000000" w:themeColor="text1"/>
          <w:sz w:val="20"/>
          <w:szCs w:val="20"/>
          <w:lang w:val="es-ES"/>
        </w:rPr>
        <w:t>bokeh</w:t>
      </w:r>
      <w:proofErr w:type="spellEnd"/>
      <w:r w:rsidRPr="00987DA7">
        <w:rPr>
          <w:rFonts w:ascii="Palatino Linotype" w:hAnsi="Palatino Linotype"/>
          <w:bCs/>
          <w:color w:val="000000" w:themeColor="text1"/>
          <w:sz w:val="20"/>
          <w:szCs w:val="20"/>
          <w:lang w:val="es-ES"/>
        </w:rPr>
        <w:t xml:space="preserve"> suave. Su enfoque automático VXD rápido y silencioso garantiza precisión para macro, retratos y más. Con aproximadamente 82 mm de distancia de trabajo a aumento completo, es perfecto para fotografiar insectos y copiar detalles finos de películas antiguas e impresiones fotográficas. Su rápida apertura F/2.8 destaca en condiciones de poca luz y para aislamiento creativo. Compacto y resistente a la humedad, equilibra portabilidad con un rendimiento a nivel profesional. El puerto USB-C permite el uso de TAMRON Lens </w:t>
      </w:r>
      <w:proofErr w:type="spellStart"/>
      <w:r w:rsidRPr="00987DA7">
        <w:rPr>
          <w:rFonts w:ascii="Palatino Linotype" w:hAnsi="Palatino Linotype"/>
          <w:bCs/>
          <w:color w:val="000000" w:themeColor="text1"/>
          <w:sz w:val="20"/>
          <w:szCs w:val="20"/>
          <w:lang w:val="es-ES"/>
        </w:rPr>
        <w:t>Utility</w:t>
      </w:r>
      <w:proofErr w:type="spellEnd"/>
      <w:r w:rsidRPr="00987DA7">
        <w:rPr>
          <w:rFonts w:ascii="Palatino Linotype" w:hAnsi="Palatino Linotype"/>
          <w:bCs/>
          <w:color w:val="000000" w:themeColor="text1"/>
          <w:sz w:val="20"/>
          <w:szCs w:val="20"/>
          <w:lang w:val="es-ES"/>
        </w:rPr>
        <w:t xml:space="preserve"> para personalización de funciones y actualizaciones de firmware. Ideal para fotografía de naturaleza, estudio o uso cotidiano, este lente ofrece versatilidad y claridad para creadores exigentes.</w:t>
      </w:r>
    </w:p>
    <w:p w14:paraId="4D738769" w14:textId="77777777" w:rsidR="00987DA7" w:rsidRPr="00987DA7" w:rsidRDefault="00987DA7" w:rsidP="00987DA7">
      <w:pPr>
        <w:widowControl/>
        <w:rPr>
          <w:rFonts w:ascii="Palatino Linotype" w:hAnsi="Palatino Linotype"/>
          <w:bCs/>
          <w:color w:val="000000" w:themeColor="text1"/>
          <w:sz w:val="20"/>
          <w:szCs w:val="20"/>
          <w:lang w:val="es-ES"/>
        </w:rPr>
      </w:pPr>
    </w:p>
    <w:p w14:paraId="3DC4A370" w14:textId="7000DA1A" w:rsidR="00987DA7" w:rsidRDefault="00987DA7" w:rsidP="00987DA7">
      <w:pPr>
        <w:widowControl/>
        <w:rPr>
          <w:rFonts w:ascii="Palatino Linotype" w:hAnsi="Palatino Linotype"/>
          <w:b/>
          <w:color w:val="000000" w:themeColor="text1"/>
          <w:sz w:val="20"/>
          <w:szCs w:val="20"/>
          <w:lang w:val="es-ES"/>
        </w:rPr>
      </w:pPr>
      <w:r w:rsidRPr="00987DA7">
        <w:rPr>
          <w:rFonts w:ascii="Palatino Linotype" w:hAnsi="Palatino Linotype"/>
          <w:b/>
          <w:color w:val="000000" w:themeColor="text1"/>
          <w:sz w:val="20"/>
          <w:szCs w:val="20"/>
          <w:lang w:val="es-ES"/>
        </w:rPr>
        <w:t>Premios TIPA Recibidos</w:t>
      </w:r>
    </w:p>
    <w:p w14:paraId="0239EFED" w14:textId="77777777" w:rsidR="00285C64" w:rsidRPr="00987DA7" w:rsidRDefault="00285C64" w:rsidP="00987DA7">
      <w:pPr>
        <w:widowControl/>
        <w:rPr>
          <w:rFonts w:ascii="Palatino Linotype" w:hAnsi="Palatino Linotype"/>
          <w:b/>
          <w:color w:val="000000" w:themeColor="text1"/>
          <w:sz w:val="20"/>
          <w:szCs w:val="20"/>
          <w:lang w:val="es-ES"/>
        </w:rPr>
      </w:pPr>
    </w:p>
    <w:p w14:paraId="3BBECBE4"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2014</w:t>
      </w:r>
      <w:r w:rsidRPr="00987DA7">
        <w:rPr>
          <w:rFonts w:ascii="Palatino Linotype" w:hAnsi="Palatino Linotype"/>
          <w:bCs/>
          <w:color w:val="000000" w:themeColor="text1"/>
          <w:sz w:val="20"/>
          <w:szCs w:val="20"/>
          <w:lang w:val="es-ES"/>
        </w:rPr>
        <w:t xml:space="preserve"> MEJOR LENTE DSLR EXPERTO; SP 150-600mm F/5-6.3 Di VC USD (Modelo A011)</w:t>
      </w:r>
    </w:p>
    <w:p w14:paraId="21A0B941"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 xml:space="preserve">2015 </w:t>
      </w:r>
      <w:r w:rsidRPr="00987DA7">
        <w:rPr>
          <w:rFonts w:ascii="Palatino Linotype" w:hAnsi="Palatino Linotype"/>
          <w:bCs/>
          <w:color w:val="000000" w:themeColor="text1"/>
          <w:sz w:val="20"/>
          <w:szCs w:val="20"/>
          <w:lang w:val="es-ES"/>
        </w:rPr>
        <w:t>MEJOR LENTE CSC NIVEL DE ENTRADA; 14-150mm F/3.5-5.8 Di III (Modelo C001)</w:t>
      </w:r>
    </w:p>
    <w:p w14:paraId="2DEFBAC5"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 xml:space="preserve">2016 </w:t>
      </w:r>
      <w:r w:rsidRPr="00987DA7">
        <w:rPr>
          <w:rFonts w:ascii="Palatino Linotype" w:hAnsi="Palatino Linotype"/>
          <w:bCs/>
          <w:color w:val="000000" w:themeColor="text1"/>
          <w:sz w:val="20"/>
          <w:szCs w:val="20"/>
          <w:lang w:val="es-ES"/>
        </w:rPr>
        <w:t>MEJOR LENTE PRIME DSLR; SP 35mm F/1.8 Di VC USD (Modelo F012)</w:t>
      </w:r>
      <w:r w:rsidRPr="00987DA7">
        <w:rPr>
          <w:rFonts w:ascii="Palatino Linotype" w:hAnsi="Palatino Linotype"/>
          <w:bCs/>
          <w:color w:val="000000" w:themeColor="text1"/>
          <w:sz w:val="20"/>
          <w:szCs w:val="20"/>
          <w:lang w:val="es-ES"/>
        </w:rPr>
        <w:br/>
        <w:t>MEJOR LENTE DSLR NIVEL DE ENTRADA; 18-200mm F/3.5-6.3 Di II VC (Modelo B018)</w:t>
      </w:r>
    </w:p>
    <w:p w14:paraId="60DCEE55"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 xml:space="preserve">2017 </w:t>
      </w:r>
      <w:r w:rsidRPr="00987DA7">
        <w:rPr>
          <w:rFonts w:ascii="Palatino Linotype" w:hAnsi="Palatino Linotype"/>
          <w:bCs/>
          <w:color w:val="000000" w:themeColor="text1"/>
          <w:sz w:val="20"/>
          <w:szCs w:val="20"/>
          <w:lang w:val="es-ES"/>
        </w:rPr>
        <w:t xml:space="preserve">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DSLR; SP 150-600mm F/5-6.3 Di VC USD G2 (Modelo A022)</w:t>
      </w:r>
    </w:p>
    <w:p w14:paraId="16B019C2"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2018</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DSLR; 70-210mm F/4 Di VC USD (Modelo A034)</w:t>
      </w:r>
      <w:r w:rsidRPr="00987DA7">
        <w:rPr>
          <w:rFonts w:ascii="Palatino Linotype" w:hAnsi="Palatino Linotype"/>
          <w:bCs/>
          <w:color w:val="000000" w:themeColor="text1"/>
          <w:sz w:val="20"/>
          <w:szCs w:val="20"/>
          <w:lang w:val="es-ES"/>
        </w:rPr>
        <w:br/>
        <w:t>MEJOR LENTE SUPERZOOM DSLR; 18-400mm F/3.5-6.3 Di II VC HLD (Modelo B028)</w:t>
      </w:r>
    </w:p>
    <w:p w14:paraId="7CD8EA02"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2019</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ESTÁNDAR PARA CÁMARA SIN ESPEJO; 28-75mm F/2.8 Di III RXD (Modelo A036)</w:t>
      </w:r>
    </w:p>
    <w:p w14:paraId="28965A52"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 xml:space="preserve">2020 </w:t>
      </w:r>
      <w:r w:rsidRPr="00987DA7">
        <w:rPr>
          <w:rFonts w:ascii="Palatino Linotype" w:hAnsi="Palatino Linotype"/>
          <w:bCs/>
          <w:color w:val="000000" w:themeColor="text1"/>
          <w:sz w:val="20"/>
          <w:szCs w:val="20"/>
          <w:lang w:val="es-ES"/>
        </w:rPr>
        <w:t>MEJOR LENTE PRIME DSLR; SP 35mm F/1.4 Di USD (Modelo F045)</w:t>
      </w:r>
    </w:p>
    <w:p w14:paraId="2B13BE8D"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lastRenderedPageBreak/>
        <w:t>2021</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ESTÁNDAR; 17-70mm F/2.8 Di III-A VC RXD (Modelo B070)</w:t>
      </w:r>
      <w:r w:rsidRPr="00987DA7">
        <w:rPr>
          <w:rFonts w:ascii="Palatino Linotype" w:hAnsi="Palatino Linotype"/>
          <w:bCs/>
          <w:color w:val="000000" w:themeColor="text1"/>
          <w:sz w:val="20"/>
          <w:szCs w:val="20"/>
          <w:lang w:val="es-ES"/>
        </w:rPr>
        <w:br/>
        <w:t xml:space="preserve">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70-180mm F/2.8 Di III VXD (Modelo A056)</w:t>
      </w:r>
    </w:p>
    <w:p w14:paraId="2F81FAFE"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2022</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ULTRA FORMATO COMPLETO; 150-500mm F/5-6.7 Di III VC VXD (Modelo A057)</w:t>
      </w:r>
      <w:r w:rsidRPr="00987DA7">
        <w:rPr>
          <w:rFonts w:ascii="Palatino Linotype" w:hAnsi="Palatino Linotype"/>
          <w:bCs/>
          <w:color w:val="000000" w:themeColor="text1"/>
          <w:sz w:val="20"/>
          <w:szCs w:val="20"/>
          <w:lang w:val="es-ES"/>
        </w:rPr>
        <w:br/>
        <w:t xml:space="preserve">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DE VIAJE; 35-150mm F/2-2.8 Di III VXD (Modelo A058)</w:t>
      </w:r>
    </w:p>
    <w:p w14:paraId="2886BEF6"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2023</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50-400mm F/4.5-6.3 Di III VC VXD (Modelo A067)</w:t>
      </w:r>
      <w:r w:rsidRPr="00987DA7">
        <w:rPr>
          <w:rFonts w:ascii="Palatino Linotype" w:hAnsi="Palatino Linotype"/>
          <w:bCs/>
          <w:color w:val="000000" w:themeColor="text1"/>
          <w:sz w:val="20"/>
          <w:szCs w:val="20"/>
          <w:lang w:val="es-ES"/>
        </w:rPr>
        <w:br/>
        <w:t>MEJOR LENTE PARA CREADORES DE CONTENIDO; 20-40mm F/2.8 Di III VXD (Modelo A062)</w:t>
      </w:r>
    </w:p>
    <w:p w14:paraId="5458B14B" w14:textId="77777777" w:rsidR="00987DA7" w:rsidRP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2024</w:t>
      </w:r>
      <w:r w:rsidRPr="00987DA7">
        <w:rPr>
          <w:rFonts w:ascii="Palatino Linotype" w:hAnsi="Palatino Linotype"/>
          <w:bCs/>
          <w:color w:val="000000" w:themeColor="text1"/>
          <w:sz w:val="20"/>
          <w:szCs w:val="20"/>
          <w:lang w:val="es-ES"/>
        </w:rPr>
        <w:t xml:space="preserve"> 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GRAN ANGULAR; 17-50mm F/4 Di III VXD (Modelo A068)</w:t>
      </w:r>
      <w:r w:rsidRPr="00987DA7">
        <w:rPr>
          <w:rFonts w:ascii="Palatino Linotype" w:hAnsi="Palatino Linotype"/>
          <w:bCs/>
          <w:color w:val="000000" w:themeColor="text1"/>
          <w:sz w:val="20"/>
          <w:szCs w:val="20"/>
          <w:lang w:val="es-ES"/>
        </w:rPr>
        <w:br/>
        <w:t xml:space="preserve">MEJOR LENTE </w:t>
      </w:r>
      <w:proofErr w:type="gramStart"/>
      <w:r w:rsidRPr="00987DA7">
        <w:rPr>
          <w:rFonts w:ascii="Palatino Linotype" w:hAnsi="Palatino Linotype"/>
          <w:bCs/>
          <w:color w:val="000000" w:themeColor="text1"/>
          <w:sz w:val="20"/>
          <w:szCs w:val="20"/>
          <w:lang w:val="es-ES"/>
        </w:rPr>
        <w:t>ZOOM</w:t>
      </w:r>
      <w:proofErr w:type="gramEnd"/>
      <w:r w:rsidRPr="00987DA7">
        <w:rPr>
          <w:rFonts w:ascii="Palatino Linotype" w:hAnsi="Palatino Linotype"/>
          <w:bCs/>
          <w:color w:val="000000" w:themeColor="text1"/>
          <w:sz w:val="20"/>
          <w:szCs w:val="20"/>
          <w:lang w:val="es-ES"/>
        </w:rPr>
        <w:t xml:space="preserve"> TELEFOTO; 70-180mm F/2.8 Di III VC VXD G2 (Modelo A065)</w:t>
      </w:r>
    </w:p>
    <w:p w14:paraId="6996607D" w14:textId="77777777" w:rsidR="00987DA7" w:rsidRDefault="00987DA7" w:rsidP="00987DA7">
      <w:pPr>
        <w:widowControl/>
        <w:numPr>
          <w:ilvl w:val="0"/>
          <w:numId w:val="23"/>
        </w:numPr>
        <w:rPr>
          <w:rFonts w:ascii="Palatino Linotype" w:hAnsi="Palatino Linotype"/>
          <w:bCs/>
          <w:color w:val="000000" w:themeColor="text1"/>
          <w:sz w:val="20"/>
          <w:szCs w:val="20"/>
          <w:lang w:val="es-ES"/>
        </w:rPr>
      </w:pPr>
      <w:r w:rsidRPr="00A054EA">
        <w:rPr>
          <w:rFonts w:ascii="Palatino Linotype" w:hAnsi="Palatino Linotype"/>
          <w:b/>
          <w:color w:val="000000" w:themeColor="text1"/>
          <w:sz w:val="20"/>
          <w:szCs w:val="20"/>
          <w:lang w:val="es-ES"/>
        </w:rPr>
        <w:t>2025</w:t>
      </w:r>
      <w:r w:rsidRPr="00987DA7">
        <w:rPr>
          <w:rFonts w:ascii="Palatino Linotype" w:hAnsi="Palatino Linotype"/>
          <w:bCs/>
          <w:color w:val="000000" w:themeColor="text1"/>
          <w:sz w:val="20"/>
          <w:szCs w:val="20"/>
          <w:lang w:val="es-ES"/>
        </w:rPr>
        <w:t xml:space="preserve"> MEJOR LENTE SUPERZOOM; 50-300mm F/4.5-6.3 Di III VC VXD (Modelo A069)</w:t>
      </w:r>
      <w:r w:rsidRPr="00987DA7">
        <w:rPr>
          <w:rFonts w:ascii="Palatino Linotype" w:hAnsi="Palatino Linotype"/>
          <w:bCs/>
          <w:color w:val="000000" w:themeColor="text1"/>
          <w:sz w:val="20"/>
          <w:szCs w:val="20"/>
          <w:lang w:val="es-ES"/>
        </w:rPr>
        <w:br/>
        <w:t>MEJOR LENTE MACRO; 90mm F/2.8 Di III MACRO VXD (Modelo F072)</w:t>
      </w:r>
    </w:p>
    <w:p w14:paraId="04102C5F" w14:textId="7738B250" w:rsidR="00987DA7" w:rsidRPr="00987DA7" w:rsidRDefault="00987DA7" w:rsidP="00987DA7">
      <w:pPr>
        <w:widowControl/>
        <w:ind w:left="720"/>
        <w:rPr>
          <w:rFonts w:ascii="Palatino Linotype" w:hAnsi="Palatino Linotype"/>
          <w:bCs/>
          <w:color w:val="000000" w:themeColor="text1"/>
          <w:sz w:val="20"/>
          <w:szCs w:val="20"/>
          <w:lang w:val="es-ES"/>
        </w:rPr>
      </w:pPr>
    </w:p>
    <w:p w14:paraId="2209A1ED" w14:textId="65778D0B" w:rsidR="00821F16" w:rsidRPr="00987DA7" w:rsidRDefault="00987DA7" w:rsidP="00987DA7">
      <w:pPr>
        <w:widowControl/>
        <w:rPr>
          <w:rFonts w:ascii="Palatino Linotype" w:hAnsi="Palatino Linotype"/>
          <w:bCs/>
          <w:color w:val="000000" w:themeColor="text1"/>
          <w:sz w:val="20"/>
          <w:szCs w:val="20"/>
          <w:lang w:val="es-ES"/>
        </w:rPr>
      </w:pPr>
      <w:r w:rsidRPr="00987DA7">
        <w:rPr>
          <w:rFonts w:ascii="Palatino Linotype" w:hAnsi="Palatino Linotype"/>
          <w:b/>
          <w:color w:val="000000" w:themeColor="text1"/>
          <w:sz w:val="20"/>
          <w:szCs w:val="20"/>
          <w:lang w:val="es-ES"/>
        </w:rPr>
        <w:t>Sobre los Premios TIPA</w:t>
      </w:r>
      <w:r w:rsidRPr="00987DA7">
        <w:rPr>
          <w:rFonts w:ascii="Palatino Linotype" w:hAnsi="Palatino Linotype"/>
          <w:bCs/>
          <w:color w:val="000000" w:themeColor="text1"/>
          <w:sz w:val="20"/>
          <w:szCs w:val="20"/>
          <w:lang w:val="es-ES"/>
        </w:rPr>
        <w:br/>
        <w:t>Los TIPA WORLD AWARDS reconocen y honran tanto a las empresas de la industria como a sus productos y sirven como un punto de referencia importante y guía para los consumidores al tomar decisiones de compra. En una encuesta reciente a lectores realizada por una firma de investigación independiente, por ejemplo, más del 65 % de los lectores de revistas miembros reconocen el premio como uno que distingue la excelencia en la industria fotográfica.</w:t>
      </w:r>
    </w:p>
    <w:p w14:paraId="18571BEA" w14:textId="77777777" w:rsidR="00821F16" w:rsidRDefault="00821F16" w:rsidP="00C61E9E">
      <w:pPr>
        <w:widowControl/>
        <w:jc w:val="left"/>
        <w:rPr>
          <w:rFonts w:ascii="Palatino Linotype" w:hAnsi="Palatino Linotype"/>
          <w:b/>
          <w:color w:val="000000" w:themeColor="text1"/>
          <w:sz w:val="20"/>
          <w:szCs w:val="20"/>
          <w:lang w:val="es-ES"/>
        </w:rPr>
      </w:pPr>
    </w:p>
    <w:p w14:paraId="5B461187" w14:textId="6695B53F" w:rsidR="00B44BFF" w:rsidRPr="009216F5" w:rsidRDefault="00B44BFF" w:rsidP="00C61E9E">
      <w:pPr>
        <w:widowControl/>
        <w:jc w:val="left"/>
        <w:rPr>
          <w:rFonts w:ascii="Palatino Linotype" w:hAnsi="Palatino Linotype"/>
          <w:b/>
          <w:color w:val="000000" w:themeColor="text1"/>
          <w:sz w:val="20"/>
          <w:szCs w:val="20"/>
          <w:lang w:val="es-ES"/>
        </w:rPr>
      </w:pPr>
      <w:r w:rsidRPr="009216F5">
        <w:rPr>
          <w:rFonts w:ascii="Palatino Linotype" w:hAnsi="Palatino Linotype"/>
          <w:b/>
          <w:color w:val="000000" w:themeColor="text1"/>
          <w:sz w:val="20"/>
          <w:szCs w:val="20"/>
          <w:lang w:val="es-ES"/>
        </w:rPr>
        <w:t xml:space="preserve">Acerca de </w:t>
      </w:r>
      <w:proofErr w:type="spellStart"/>
      <w:r w:rsidRPr="009216F5">
        <w:rPr>
          <w:rFonts w:ascii="Palatino Linotype" w:hAnsi="Palatino Linotype"/>
          <w:b/>
          <w:color w:val="000000" w:themeColor="text1"/>
          <w:sz w:val="20"/>
          <w:szCs w:val="20"/>
          <w:lang w:val="es-ES"/>
        </w:rPr>
        <w:t>Tamron</w:t>
      </w:r>
      <w:proofErr w:type="spellEnd"/>
      <w:r w:rsidRPr="009216F5">
        <w:rPr>
          <w:rFonts w:ascii="Palatino Linotype" w:hAnsi="Palatino Linotype"/>
          <w:b/>
          <w:color w:val="000000" w:themeColor="text1"/>
          <w:sz w:val="20"/>
          <w:szCs w:val="20"/>
          <w:lang w:val="es-ES"/>
        </w:rPr>
        <w:t xml:space="preserve"> Co.</w:t>
      </w:r>
    </w:p>
    <w:p w14:paraId="331E402B" w14:textId="2A1B440E" w:rsidR="001D2488" w:rsidRPr="009216F5" w:rsidRDefault="00B44BFF" w:rsidP="00C61E9E">
      <w:pPr>
        <w:widowControl/>
        <w:rPr>
          <w:rFonts w:ascii="Palatino Linotype" w:hAnsi="Palatino Linotype"/>
          <w:bCs/>
          <w:color w:val="000000" w:themeColor="text1"/>
          <w:sz w:val="20"/>
          <w:szCs w:val="20"/>
          <w:lang w:val="es-ES"/>
        </w:rPr>
      </w:pPr>
      <w:r w:rsidRPr="009216F5">
        <w:rPr>
          <w:rFonts w:ascii="Palatino Linotype" w:hAnsi="Palatino Linotype"/>
          <w:bCs/>
          <w:color w:val="000000" w:themeColor="text1"/>
          <w:sz w:val="20"/>
          <w:szCs w:val="20"/>
          <w:lang w:val="es-ES"/>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capacidad técnica de vanguardia a diversos campos industriales. Además, TAMRON es plenamente consciente de su responsabilidad con el medio ambiente y aspira a contribuir a preservar el entorno natural en todas sus actividades empresariales.</w:t>
      </w:r>
    </w:p>
    <w:bookmarkEnd w:id="1"/>
    <w:p w14:paraId="414237AE" w14:textId="77777777" w:rsidR="00C61E9E" w:rsidRDefault="00C61E9E" w:rsidP="00C61E9E">
      <w:pPr>
        <w:widowControl/>
        <w:jc w:val="left"/>
        <w:rPr>
          <w:rFonts w:ascii="Palatino Linotype" w:hAnsi="Palatino Linotype"/>
          <w:b/>
          <w:color w:val="000000" w:themeColor="text1"/>
          <w:sz w:val="20"/>
          <w:szCs w:val="20"/>
          <w:lang w:val="es-ES"/>
        </w:rPr>
      </w:pPr>
    </w:p>
    <w:p w14:paraId="2AC913F5" w14:textId="5C51D970" w:rsidR="001D2488" w:rsidRPr="00EC1EBE" w:rsidRDefault="00EC1EBE" w:rsidP="00EC1EBE">
      <w:pPr>
        <w:widowControl/>
        <w:rPr>
          <w:rFonts w:ascii="Palatino Linotype" w:hAnsi="Palatino Linotype"/>
          <w:bCs/>
          <w:color w:val="000000" w:themeColor="text1"/>
          <w:sz w:val="20"/>
          <w:szCs w:val="20"/>
          <w:lang w:val="es-ES"/>
        </w:rPr>
      </w:pPr>
      <w:r w:rsidRPr="00EC1EBE">
        <w:rPr>
          <w:rFonts w:ascii="Palatino Linotype" w:hAnsi="Palatino Linotype"/>
          <w:b/>
          <w:bCs/>
          <w:color w:val="000000" w:themeColor="text1"/>
          <w:sz w:val="20"/>
          <w:szCs w:val="20"/>
          <w:lang w:val="es-ES"/>
        </w:rPr>
        <w:t>Gama de productos ópticos:</w:t>
      </w:r>
      <w:r w:rsidRPr="00EC1EBE">
        <w:rPr>
          <w:rFonts w:ascii="Palatino Linotype" w:hAnsi="Palatino Linotype"/>
          <w:bCs/>
          <w:color w:val="000000" w:themeColor="text1"/>
          <w:sz w:val="20"/>
          <w:szCs w:val="20"/>
          <w:lang w:val="es-ES"/>
        </w:rPr>
        <w:br/>
        <w:t xml:space="preserve">Lentes intercambiables para cámaras sin espejo y DSLR, lentes para cámaras de vigilancia en red, lentes FA y de visión artificial, lentes para teleconferencias, módulos de cámara, lentes para cámaras </w:t>
      </w:r>
      <w:r w:rsidRPr="00EC1EBE">
        <w:rPr>
          <w:rFonts w:ascii="Palatino Linotype" w:hAnsi="Palatino Linotype"/>
          <w:bCs/>
          <w:color w:val="000000" w:themeColor="text1"/>
          <w:sz w:val="20"/>
          <w:szCs w:val="20"/>
          <w:lang w:val="es-ES"/>
        </w:rPr>
        <w:lastRenderedPageBreak/>
        <w:t>automotrices, lentes para cámaras digitales compactas y videocámaras, lentes para drones, dispositivos médicos y diversas unidades ópticas.</w:t>
      </w:r>
    </w:p>
    <w:sectPr w:rsidR="001D2488" w:rsidRPr="00EC1EBE" w:rsidSect="001545EB">
      <w:headerReference w:type="default" r:id="rId14"/>
      <w:footerReference w:type="even" r:id="rId15"/>
      <w:footerReference w:type="default" r:id="rId16"/>
      <w:headerReference w:type="first" r:id="rId17"/>
      <w:footerReference w:type="first" r:id="rId18"/>
      <w:pgSz w:w="11901" w:h="16817"/>
      <w:pgMar w:top="2096" w:right="1418" w:bottom="1701" w:left="1418" w:header="851" w:footer="99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B1ADD8" w14:textId="77777777" w:rsidR="00EC7F18" w:rsidRDefault="00EC7F18" w:rsidP="007D7578">
      <w:r>
        <w:separator/>
      </w:r>
    </w:p>
  </w:endnote>
  <w:endnote w:type="continuationSeparator" w:id="0">
    <w:p w14:paraId="03D600F1" w14:textId="77777777" w:rsidR="00EC7F18" w:rsidRDefault="00EC7F18" w:rsidP="007D7578">
      <w:r>
        <w:continuationSeparator/>
      </w:r>
    </w:p>
  </w:endnote>
  <w:endnote w:type="continuationNotice" w:id="1">
    <w:p w14:paraId="3BECCA2E" w14:textId="77777777" w:rsidR="00EC7F18" w:rsidRDefault="00EC7F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ＭＳ ゴシック"/>
    <w:charset w:val="80"/>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D625E" w14:textId="77777777" w:rsidR="00077B6B" w:rsidRPr="00AC5607" w:rsidRDefault="00077B6B"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AC5607">
      <w:rPr>
        <w:rStyle w:val="Nmerodepgina"/>
        <w:sz w:val="18"/>
        <w:szCs w:val="18"/>
        <w:lang w:val="pt-PT"/>
      </w:rPr>
      <w:instrText xml:space="preserve">PAGE  </w:instrText>
    </w:r>
    <w:r w:rsidRPr="00527C56">
      <w:rPr>
        <w:rStyle w:val="Nmerodepgina"/>
        <w:sz w:val="18"/>
        <w:szCs w:val="18"/>
      </w:rPr>
      <w:fldChar w:fldCharType="separate"/>
    </w:r>
    <w:r w:rsidR="00F336AD" w:rsidRPr="00AC5607">
      <w:rPr>
        <w:rStyle w:val="Nmerodepgina"/>
        <w:noProof/>
        <w:sz w:val="18"/>
        <w:szCs w:val="18"/>
        <w:lang w:val="pt-PT"/>
      </w:rPr>
      <w:t>1</w:t>
    </w:r>
    <w:r w:rsidRPr="00527C56">
      <w:rPr>
        <w:rStyle w:val="Nmerodepgina"/>
        <w:sz w:val="18"/>
        <w:szCs w:val="18"/>
      </w:rPr>
      <w:fldChar w:fldCharType="end"/>
    </w:r>
  </w:p>
  <w:p w14:paraId="28442745" w14:textId="77777777" w:rsidR="00A56F65" w:rsidRDefault="00A56F65" w:rsidP="00953D47">
    <w:pPr>
      <w:pStyle w:val="Piedepgina"/>
      <w:jc w:val="center"/>
      <w:rPr>
        <w:sz w:val="20"/>
        <w:szCs w:val="20"/>
        <w:lang w:val="pt-PT"/>
      </w:rPr>
    </w:pPr>
  </w:p>
  <w:p w14:paraId="4B64BCD4" w14:textId="337EF32F" w:rsidR="00953D47" w:rsidRPr="004A0401" w:rsidRDefault="00953D47" w:rsidP="00953D47">
    <w:pPr>
      <w:pStyle w:val="Piedepgina"/>
      <w:jc w:val="center"/>
      <w:rPr>
        <w:sz w:val="20"/>
        <w:szCs w:val="20"/>
        <w:lang w:val="pt-PT"/>
      </w:rPr>
    </w:pPr>
    <w:r w:rsidRPr="004A0401">
      <w:rPr>
        <w:sz w:val="20"/>
        <w:szCs w:val="20"/>
        <w:lang w:val="pt-PT"/>
      </w:rPr>
      <w:t>Distribuidora oficial</w:t>
    </w:r>
  </w:p>
  <w:p w14:paraId="72ACE3CF" w14:textId="77777777" w:rsidR="00953D47" w:rsidRPr="0033756A" w:rsidRDefault="00953D47" w:rsidP="00953D47">
    <w:pPr>
      <w:pStyle w:val="Piedepgina"/>
      <w:jc w:val="center"/>
      <w:rPr>
        <w:sz w:val="20"/>
        <w:szCs w:val="20"/>
        <w:lang w:val="pt-PT"/>
      </w:rPr>
    </w:pPr>
    <w:r w:rsidRPr="004A0401">
      <w:rPr>
        <w:sz w:val="20"/>
        <w:szCs w:val="20"/>
        <w:lang w:val="pt-PT"/>
      </w:rPr>
      <w:t>Rodolfo Biber, S.A. · info@robisa.es · +34 91 7292 711 · www.robisa.es</w:t>
    </w:r>
  </w:p>
  <w:p w14:paraId="33A38F62" w14:textId="68A6766F" w:rsidR="00077B6B" w:rsidRPr="00AC5607" w:rsidRDefault="00041D71" w:rsidP="00AE3D20">
    <w:pPr>
      <w:pStyle w:val="Piedepgina"/>
      <w:ind w:right="360"/>
      <w:jc w:val="center"/>
      <w:rPr>
        <w:lang w:val="pt-PT"/>
      </w:rPr>
    </w:pPr>
    <w:r w:rsidRPr="00952F7D">
      <w:rPr>
        <w:rFonts w:ascii="Arial" w:eastAsia="MS PGothic" w:hAnsi="Arial" w:cs="Arial"/>
        <w:noProof/>
        <w:color w:val="000000" w:themeColor="text1"/>
        <w:sz w:val="32"/>
        <w:szCs w:val="32"/>
      </w:rPr>
      <w:drawing>
        <wp:anchor distT="0" distB="0" distL="114300" distR="114300" simplePos="0" relativeHeight="251658243" behindDoc="0" locked="0" layoutInCell="1" allowOverlap="1" wp14:anchorId="5FF1839F" wp14:editId="79F1F0A5">
          <wp:simplePos x="0" y="0"/>
          <wp:positionH relativeFrom="margin">
            <wp:align>center</wp:align>
          </wp:positionH>
          <wp:positionV relativeFrom="paragraph">
            <wp:posOffset>147955</wp:posOffset>
          </wp:positionV>
          <wp:extent cx="1240790" cy="400050"/>
          <wp:effectExtent l="0" t="0" r="0" b="0"/>
          <wp:wrapNone/>
          <wp:docPr id="55435608" name="Imagen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25111" name="Imagen 1" descr="Forma&#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0790" cy="4000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6AA32" w14:textId="77777777" w:rsidR="00EC7F18" w:rsidRDefault="00EC7F18" w:rsidP="007D7578">
      <w:r>
        <w:separator/>
      </w:r>
    </w:p>
  </w:footnote>
  <w:footnote w:type="continuationSeparator" w:id="0">
    <w:p w14:paraId="1596A3FA" w14:textId="77777777" w:rsidR="00EC7F18" w:rsidRDefault="00EC7F18" w:rsidP="007D7578">
      <w:r>
        <w:continuationSeparator/>
      </w:r>
    </w:p>
  </w:footnote>
  <w:footnote w:type="continuationNotice" w:id="1">
    <w:p w14:paraId="35D12AC8" w14:textId="77777777" w:rsidR="00EC7F18" w:rsidRDefault="00EC7F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AC19B" w14:textId="427F9F8D" w:rsidR="004B7702" w:rsidRPr="004B7702" w:rsidRDefault="001D2488" w:rsidP="004B7702">
    <w:pPr>
      <w:pStyle w:val="Encabezado"/>
      <w:rPr>
        <w:rFonts w:ascii="Arial" w:eastAsia="MS PGothic" w:hAnsi="Arial" w:cs="Arial"/>
        <w:color w:val="808080"/>
      </w:rPr>
    </w:pPr>
    <w:r w:rsidRPr="004B7702">
      <w:rPr>
        <w:rFonts w:ascii="Arial" w:eastAsia="MS PGothic" w:hAnsi="Arial" w:cs="Arial"/>
        <w:noProof/>
        <w:color w:val="808080"/>
      </w:rPr>
      <mc:AlternateContent>
        <mc:Choice Requires="wps">
          <w:drawing>
            <wp:anchor distT="0" distB="0" distL="114300" distR="114300" simplePos="0" relativeHeight="251658242" behindDoc="0" locked="0" layoutInCell="1" allowOverlap="1" wp14:anchorId="5397CC52" wp14:editId="13BE60C7">
              <wp:simplePos x="0" y="0"/>
              <wp:positionH relativeFrom="margin">
                <wp:align>center</wp:align>
              </wp:positionH>
              <wp:positionV relativeFrom="paragraph">
                <wp:posOffset>-172085</wp:posOffset>
              </wp:positionV>
              <wp:extent cx="5848539" cy="302149"/>
              <wp:effectExtent l="0" t="0" r="19050" b="2222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539" cy="302149"/>
                      </a:xfrm>
                      <a:prstGeom prst="rect">
                        <a:avLst/>
                      </a:prstGeom>
                      <a:solidFill>
                        <a:srgbClr val="FFFFFF"/>
                      </a:solidFill>
                      <a:ln w="9525">
                        <a:solidFill>
                          <a:srgbClr val="FF0000"/>
                        </a:solidFill>
                        <a:miter lim="800000"/>
                        <a:headEnd/>
                        <a:tailEnd/>
                      </a:ln>
                    </wps:spPr>
                    <wps:txbx>
                      <w:txbxContent>
                        <w:p w14:paraId="1AC12FF6" w14:textId="6694D83E" w:rsidR="001D2488" w:rsidRPr="00C958D7" w:rsidRDefault="00C012F9" w:rsidP="001D2488">
                          <w:pPr>
                            <w:jc w:val="center"/>
                            <w:rPr>
                              <w:b/>
                              <w:color w:val="FF0000"/>
                              <w:sz w:val="22"/>
                              <w:szCs w:val="22"/>
                              <w:lang w:val="es-ES"/>
                            </w:rPr>
                          </w:pPr>
                          <w:r w:rsidRPr="00C958D7">
                            <w:rPr>
                              <w:rFonts w:ascii="Palatino Linotype" w:hAnsi="Palatino Linotype" w:cs="Arial"/>
                              <w:b/>
                              <w:color w:val="FF0000"/>
                              <w:sz w:val="22"/>
                              <w:szCs w:val="22"/>
                              <w:lang w:val="es-ES"/>
                            </w:rPr>
                            <w:t xml:space="preserve">Embargo de prensa hasta las 12:00 PM (mediodía) CEST del </w:t>
                          </w:r>
                          <w:r w:rsidR="00D75C81">
                            <w:rPr>
                              <w:rFonts w:ascii="Palatino Linotype" w:hAnsi="Palatino Linotype" w:cs="Arial"/>
                              <w:b/>
                              <w:color w:val="FF0000"/>
                              <w:sz w:val="22"/>
                              <w:szCs w:val="22"/>
                              <w:lang w:val="es-ES"/>
                            </w:rPr>
                            <w:t>17</w:t>
                          </w:r>
                          <w:r w:rsidRPr="00C958D7">
                            <w:rPr>
                              <w:rFonts w:ascii="Palatino Linotype" w:hAnsi="Palatino Linotype" w:cs="Arial"/>
                              <w:b/>
                              <w:color w:val="FF0000"/>
                              <w:sz w:val="22"/>
                              <w:szCs w:val="22"/>
                              <w:lang w:val="es-ES"/>
                            </w:rPr>
                            <w:t xml:space="preserve"> de </w:t>
                          </w:r>
                          <w:r w:rsidR="005842AC">
                            <w:rPr>
                              <w:rFonts w:ascii="Palatino Linotype" w:hAnsi="Palatino Linotype" w:cs="Arial"/>
                              <w:b/>
                              <w:color w:val="FF0000"/>
                              <w:sz w:val="22"/>
                              <w:szCs w:val="22"/>
                              <w:lang w:val="es-ES"/>
                            </w:rPr>
                            <w:t>abril</w:t>
                          </w:r>
                          <w:r w:rsidRPr="00C958D7">
                            <w:rPr>
                              <w:rFonts w:ascii="Palatino Linotype" w:hAnsi="Palatino Linotype" w:cs="Arial"/>
                              <w:b/>
                              <w:color w:val="FF0000"/>
                              <w:sz w:val="22"/>
                              <w:szCs w:val="22"/>
                              <w:lang w:val="es-ES"/>
                            </w:rPr>
                            <w:t xml:space="preserve"> de 202</w:t>
                          </w:r>
                          <w:r w:rsidR="005842AC">
                            <w:rPr>
                              <w:rFonts w:ascii="Palatino Linotype" w:hAnsi="Palatino Linotype" w:cs="Arial"/>
                              <w:b/>
                              <w:color w:val="FF0000"/>
                              <w:sz w:val="22"/>
                              <w:szCs w:val="22"/>
                              <w:lang w:val="es-ES"/>
                            </w:rPr>
                            <w:t>5</w:t>
                          </w:r>
                          <w:r w:rsidRPr="00C958D7">
                            <w:rPr>
                              <w:rFonts w:ascii="Palatino Linotype" w:hAnsi="Palatino Linotype" w:cs="Arial"/>
                              <w:b/>
                              <w:color w:val="FF0000"/>
                              <w:sz w:val="22"/>
                              <w:szCs w:val="22"/>
                              <w:lang w:val="es-E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397CC52" id="_x0000_t202" coordsize="21600,21600" o:spt="202" path="m,l,21600r21600,l21600,xe">
              <v:stroke joinstyle="miter"/>
              <v:path gradientshapeok="t" o:connecttype="rect"/>
            </v:shapetype>
            <v:shape id="テキスト ボックス 2" o:spid="_x0000_s1028" type="#_x0000_t202" style="position:absolute;left:0;text-align:left;margin-left:0;margin-top:-13.55pt;width:460.5pt;height:23.8pt;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" strokecolor="red">
              <v:textbox>
                <w:txbxContent>
                  <w:p w14:paraId="1AC12FF6" w14:textId="6694D83E" w:rsidR="001D2488" w:rsidRPr="00C958D7" w:rsidRDefault="00C012F9" w:rsidP="001D2488">
                    <w:pPr>
                      <w:jc w:val="center"/>
                      <w:rPr>
                        <w:b/>
                        <w:color w:val="FF0000"/>
                        <w:sz w:val="22"/>
                        <w:szCs w:val="22"/>
                        <w:lang w:val="es-ES"/>
                      </w:rPr>
                    </w:pPr>
                    <w:r w:rsidRPr="00C958D7">
                      <w:rPr>
                        <w:rFonts w:ascii="Palatino Linotype" w:hAnsi="Palatino Linotype" w:cs="Arial"/>
                        <w:b/>
                        <w:color w:val="FF0000"/>
                        <w:sz w:val="22"/>
                        <w:szCs w:val="22"/>
                        <w:lang w:val="es-ES"/>
                      </w:rPr>
                      <w:t xml:space="preserve">Embargo de prensa hasta las 12:00 PM (mediodía) CEST del </w:t>
                    </w:r>
                    <w:r w:rsidR="00D75C81">
                      <w:rPr>
                        <w:rFonts w:ascii="Palatino Linotype" w:hAnsi="Palatino Linotype" w:cs="Arial"/>
                        <w:b/>
                        <w:color w:val="FF0000"/>
                        <w:sz w:val="22"/>
                        <w:szCs w:val="22"/>
                        <w:lang w:val="es-ES"/>
                      </w:rPr>
                      <w:t>17</w:t>
                    </w:r>
                    <w:r w:rsidRPr="00C958D7">
                      <w:rPr>
                        <w:rFonts w:ascii="Palatino Linotype" w:hAnsi="Palatino Linotype" w:cs="Arial"/>
                        <w:b/>
                        <w:color w:val="FF0000"/>
                        <w:sz w:val="22"/>
                        <w:szCs w:val="22"/>
                        <w:lang w:val="es-ES"/>
                      </w:rPr>
                      <w:t xml:space="preserve"> de </w:t>
                    </w:r>
                    <w:r w:rsidR="005842AC">
                      <w:rPr>
                        <w:rFonts w:ascii="Palatino Linotype" w:hAnsi="Palatino Linotype" w:cs="Arial"/>
                        <w:b/>
                        <w:color w:val="FF0000"/>
                        <w:sz w:val="22"/>
                        <w:szCs w:val="22"/>
                        <w:lang w:val="es-ES"/>
                      </w:rPr>
                      <w:t>abril</w:t>
                    </w:r>
                    <w:r w:rsidRPr="00C958D7">
                      <w:rPr>
                        <w:rFonts w:ascii="Palatino Linotype" w:hAnsi="Palatino Linotype" w:cs="Arial"/>
                        <w:b/>
                        <w:color w:val="FF0000"/>
                        <w:sz w:val="22"/>
                        <w:szCs w:val="22"/>
                        <w:lang w:val="es-ES"/>
                      </w:rPr>
                      <w:t xml:space="preserve"> de 202</w:t>
                    </w:r>
                    <w:r w:rsidR="005842AC">
                      <w:rPr>
                        <w:rFonts w:ascii="Palatino Linotype" w:hAnsi="Palatino Linotype" w:cs="Arial"/>
                        <w:b/>
                        <w:color w:val="FF0000"/>
                        <w:sz w:val="22"/>
                        <w:szCs w:val="22"/>
                        <w:lang w:val="es-ES"/>
                      </w:rPr>
                      <w:t>5</w:t>
                    </w:r>
                    <w:r w:rsidRPr="00C958D7">
                      <w:rPr>
                        <w:rFonts w:ascii="Palatino Linotype" w:hAnsi="Palatino Linotype" w:cs="Arial"/>
                        <w:b/>
                        <w:color w:val="FF0000"/>
                        <w:sz w:val="22"/>
                        <w:szCs w:val="22"/>
                        <w:lang w:val="es-ES"/>
                      </w:rPr>
                      <w:t>.</w:t>
                    </w:r>
                  </w:p>
                </w:txbxContent>
              </v:textbox>
              <w10:wrap anchorx="margin"/>
            </v:shape>
          </w:pict>
        </mc:Fallback>
      </mc:AlternateContent>
    </w:r>
  </w:p>
  <w:p w14:paraId="3E923D10" w14:textId="28C8B337" w:rsidR="004B7702" w:rsidRPr="004B7702" w:rsidRDefault="001545EB" w:rsidP="004B7702">
    <w:pPr>
      <w:pStyle w:val="Encabezado"/>
      <w:rPr>
        <w:rFonts w:ascii="Arial" w:eastAsia="MS PGothic" w:hAnsi="Arial" w:cs="Arial"/>
        <w:color w:val="808080"/>
      </w:rPr>
    </w:pPr>
    <w:r w:rsidRPr="004B7702">
      <w:rPr>
        <w:rFonts w:ascii="Arial" w:eastAsia="MS PGothic" w:hAnsi="Arial" w:cs="Arial"/>
        <w:noProof/>
        <w:color w:val="808080"/>
      </w:rPr>
      <w:drawing>
        <wp:anchor distT="0" distB="0" distL="114300" distR="114300" simplePos="0" relativeHeight="251658244" behindDoc="0" locked="0" layoutInCell="1" allowOverlap="1" wp14:anchorId="63769367" wp14:editId="7166B910">
          <wp:simplePos x="0" y="0"/>
          <wp:positionH relativeFrom="column">
            <wp:posOffset>4541520</wp:posOffset>
          </wp:positionH>
          <wp:positionV relativeFrom="paragraph">
            <wp:posOffset>84455</wp:posOffset>
          </wp:positionV>
          <wp:extent cx="1250950" cy="335280"/>
          <wp:effectExtent l="0" t="0" r="6350" b="7620"/>
          <wp:wrapSquare wrapText="bothSides"/>
          <wp:docPr id="512673570" name="図 4" descr="時計, 挿絵 が含まれている画像&#10;&#10;自動的に生成された説明">
            <a:extLst xmlns:a="http://schemas.openxmlformats.org/drawingml/2006/main">
              <a:ext uri="{FF2B5EF4-FFF2-40B4-BE49-F238E27FC236}">
                <a16:creationId xmlns:a16="http://schemas.microsoft.com/office/drawing/2014/main" id="{67549461-D9A2-4D39-A893-ABEB73F32E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descr="時計, 挿絵 が含まれている画像&#10;&#10;自動的に生成された説明">
                    <a:extLst>
                      <a:ext uri="{FF2B5EF4-FFF2-40B4-BE49-F238E27FC236}">
                        <a16:creationId xmlns:a16="http://schemas.microsoft.com/office/drawing/2014/main" id="{67549461-D9A2-4D39-A893-ABEB73F32E03}"/>
                      </a:ext>
                    </a:extLst>
                  </pic:cNvPr>
                  <pic:cNvPicPr>
                    <a:picLocks noChangeAspect="1"/>
                  </pic:cNvPicPr>
                </pic:nvPicPr>
                <pic:blipFill>
                  <a:blip r:embed="rId1" cstate="screen">
                    <a:extLst>
                      <a:ext uri="{28A0092B-C50C-407E-A947-70E740481C1C}">
                        <a14:useLocalDpi xmlns:a14="http://schemas.microsoft.com/office/drawing/2010/main"/>
                      </a:ext>
                    </a:extLst>
                  </a:blip>
                  <a:stretch>
                    <a:fillRect/>
                  </a:stretch>
                </pic:blipFill>
                <pic:spPr>
                  <a:xfrm>
                    <a:off x="0" y="0"/>
                    <a:ext cx="1250950" cy="335280"/>
                  </a:xfrm>
                  <a:prstGeom prst="rect">
                    <a:avLst/>
                  </a:prstGeom>
                </pic:spPr>
              </pic:pic>
            </a:graphicData>
          </a:graphic>
          <wp14:sizeRelH relativeFrom="page">
            <wp14:pctWidth>0</wp14:pctWidth>
          </wp14:sizeRelH>
          <wp14:sizeRelV relativeFrom="page">
            <wp14:pctHeight>0</wp14:pctHeight>
          </wp14:sizeRelV>
        </wp:anchor>
      </w:drawing>
    </w:r>
  </w:p>
  <w:p w14:paraId="0FA22C62" w14:textId="5F2EFF32" w:rsidR="004C6FCE" w:rsidRPr="00FC5DE4" w:rsidRDefault="004B7702" w:rsidP="001545EB">
    <w:pPr>
      <w:pStyle w:val="Encabezado"/>
      <w:jc w:val="left"/>
      <w:rPr>
        <w:rFonts w:ascii="Arial" w:eastAsia="MS PGothic" w:hAnsi="Arial" w:cs="Arial"/>
        <w:color w:val="808080"/>
      </w:rPr>
    </w:pPr>
    <w:r w:rsidRPr="004B7702">
      <w:rPr>
        <w:rFonts w:ascii="Arial" w:eastAsia="MS PGothic" w:hAnsi="Arial" w:cs="Arial"/>
        <w:noProof/>
        <w:color w:val="808080"/>
      </w:rPr>
      <mc:AlternateContent>
        <mc:Choice Requires="wps">
          <w:drawing>
            <wp:anchor distT="4294967295" distB="4294967295" distL="114300" distR="114300" simplePos="0" relativeHeight="251658241" behindDoc="0" locked="0" layoutInCell="1" allowOverlap="1" wp14:anchorId="73B31CCB" wp14:editId="39649A0C">
              <wp:simplePos x="0" y="0"/>
              <wp:positionH relativeFrom="margin">
                <wp:align>left</wp:align>
              </wp:positionH>
              <wp:positionV relativeFrom="paragraph">
                <wp:posOffset>401706</wp:posOffset>
              </wp:positionV>
              <wp:extent cx="5761990" cy="0"/>
              <wp:effectExtent l="0" t="0" r="0" b="0"/>
              <wp:wrapNone/>
              <wp:docPr id="7" name="直線コネクタ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E53B1EF" id="直線コネクタ 7" o:spid="_x0000_s1026" style="position:absolute;z-index:251660288;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margin" from="0,31.65pt" to="453.7pt,3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" strokecolor="windowText">
              <o:lock v:ext="edit" shapetype="f"/>
              <w10:wrap anchorx="margin"/>
            </v:line>
          </w:pict>
        </mc:Fallback>
      </mc:AlternateContent>
    </w:r>
    <w:r w:rsidR="001545EB">
      <w:rPr>
        <w:rFonts w:ascii="Arial" w:eastAsia="MS PGothic" w:hAnsi="Arial" w:cs="Arial"/>
        <w:noProof/>
        <w:color w:val="808080"/>
      </w:rPr>
      <w:t xml:space="preserve">COMUNICADO DE PRENSA  </w:t>
    </w:r>
    <w:r w:rsidRPr="004B7702">
      <w:rPr>
        <w:rFonts w:ascii="Arial" w:eastAsia="MS PGothic" w:hAnsi="Arial" w:cs="Arial"/>
        <w:color w:val="808080"/>
      </w:rPr>
      <w:t xml:space="preserve"> </w:t>
    </w:r>
    <w:r w:rsidR="00FC5DE4" w:rsidRPr="003B2283">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801746358"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17387BDE"/>
    <w:multiLevelType w:val="hybridMultilevel"/>
    <w:tmpl w:val="85323CC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3E77DB8"/>
    <w:multiLevelType w:val="hybridMultilevel"/>
    <w:tmpl w:val="63A4DF94"/>
    <w:lvl w:ilvl="0" w:tplc="94F04FB0">
      <w:numFmt w:val="bullet"/>
      <w:lvlText w:val=""/>
      <w:lvlJc w:val="left"/>
      <w:pPr>
        <w:ind w:left="730" w:hanging="370"/>
      </w:pPr>
      <w:rPr>
        <w:rFonts w:ascii="Palatino Linotype" w:eastAsia="MS PGothic" w:hAnsi="Palatino Linotype" w:cstheme="maj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C393732"/>
    <w:multiLevelType w:val="multilevel"/>
    <w:tmpl w:val="8138A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9566A19"/>
    <w:multiLevelType w:val="hybridMultilevel"/>
    <w:tmpl w:val="AEAC8B8E"/>
    <w:lvl w:ilvl="0" w:tplc="32821FCA">
      <w:start w:val="1"/>
      <w:numFmt w:val="decimal"/>
      <w:lvlText w:val="%1."/>
      <w:lvlJc w:val="left"/>
      <w:pPr>
        <w:ind w:left="360" w:hanging="360"/>
      </w:pPr>
      <w:rPr>
        <w:rFonts w:hint="default"/>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0" w15:restartNumberingAfterBreak="0">
    <w:nsid w:val="4B262EDD"/>
    <w:multiLevelType w:val="hybridMultilevel"/>
    <w:tmpl w:val="D030696A"/>
    <w:lvl w:ilvl="0" w:tplc="8468F0A0">
      <w:numFmt w:val="bullet"/>
      <w:lvlText w:val=""/>
      <w:lvlJc w:val="left"/>
      <w:pPr>
        <w:ind w:left="360" w:hanging="360"/>
      </w:pPr>
      <w:rPr>
        <w:rFonts w:ascii="Wingdings" w:eastAsiaTheme="minorEastAsia" w:hAnsi="Wingdings" w:cstheme="minorBid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68022D6"/>
    <w:multiLevelType w:val="hybridMultilevel"/>
    <w:tmpl w:val="6D92F720"/>
    <w:lvl w:ilvl="0" w:tplc="0409000F">
      <w:start w:val="1"/>
      <w:numFmt w:val="decimal"/>
      <w:lvlText w:val="%1."/>
      <w:lvlJc w:val="left"/>
      <w:pPr>
        <w:ind w:left="360" w:hanging="360"/>
      </w:pPr>
      <w:rPr>
        <w:sz w:val="20"/>
        <w:szCs w:val="2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4" w15:restartNumberingAfterBreak="0">
    <w:nsid w:val="597807F3"/>
    <w:multiLevelType w:val="multilevel"/>
    <w:tmpl w:val="261AF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07773709">
    <w:abstractNumId w:val="12"/>
  </w:num>
  <w:num w:numId="2" w16cid:durableId="1859614507">
    <w:abstractNumId w:val="7"/>
  </w:num>
  <w:num w:numId="3" w16cid:durableId="429396763">
    <w:abstractNumId w:val="2"/>
  </w:num>
  <w:num w:numId="4" w16cid:durableId="1103963196">
    <w:abstractNumId w:val="11"/>
  </w:num>
  <w:num w:numId="5" w16cid:durableId="1373772240">
    <w:abstractNumId w:val="6"/>
  </w:num>
  <w:num w:numId="6" w16cid:durableId="256670441">
    <w:abstractNumId w:val="22"/>
  </w:num>
  <w:num w:numId="7" w16cid:durableId="636685103">
    <w:abstractNumId w:val="9"/>
  </w:num>
  <w:num w:numId="8" w16cid:durableId="1396198578">
    <w:abstractNumId w:val="15"/>
  </w:num>
  <w:num w:numId="9" w16cid:durableId="1069577605">
    <w:abstractNumId w:val="19"/>
  </w:num>
  <w:num w:numId="10" w16cid:durableId="691345455">
    <w:abstractNumId w:val="16"/>
  </w:num>
  <w:num w:numId="11" w16cid:durableId="77100542">
    <w:abstractNumId w:val="17"/>
  </w:num>
  <w:num w:numId="12" w16cid:durableId="1665819201">
    <w:abstractNumId w:val="0"/>
  </w:num>
  <w:num w:numId="13" w16cid:durableId="1956213095">
    <w:abstractNumId w:val="21"/>
  </w:num>
  <w:num w:numId="14" w16cid:durableId="889421114">
    <w:abstractNumId w:val="18"/>
  </w:num>
  <w:num w:numId="15" w16cid:durableId="1317296190">
    <w:abstractNumId w:val="20"/>
  </w:num>
  <w:num w:numId="16" w16cid:durableId="1016812287">
    <w:abstractNumId w:val="4"/>
  </w:num>
  <w:num w:numId="17" w16cid:durableId="1788281155">
    <w:abstractNumId w:val="13"/>
  </w:num>
  <w:num w:numId="18" w16cid:durableId="1119299247">
    <w:abstractNumId w:val="8"/>
  </w:num>
  <w:num w:numId="19" w16cid:durableId="1543517488">
    <w:abstractNumId w:val="10"/>
  </w:num>
  <w:num w:numId="20" w16cid:durableId="869298130">
    <w:abstractNumId w:val="1"/>
  </w:num>
  <w:num w:numId="21" w16cid:durableId="132842130">
    <w:abstractNumId w:val="3"/>
  </w:num>
  <w:num w:numId="22" w16cid:durableId="1888031382">
    <w:abstractNumId w:val="5"/>
  </w:num>
  <w:num w:numId="23" w16cid:durableId="146422945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1A3E"/>
    <w:rsid w:val="000028A2"/>
    <w:rsid w:val="00012E00"/>
    <w:rsid w:val="0001507A"/>
    <w:rsid w:val="00015827"/>
    <w:rsid w:val="00015AC3"/>
    <w:rsid w:val="0001723E"/>
    <w:rsid w:val="00020166"/>
    <w:rsid w:val="00021920"/>
    <w:rsid w:val="000235A4"/>
    <w:rsid w:val="00024916"/>
    <w:rsid w:val="00025D08"/>
    <w:rsid w:val="00030758"/>
    <w:rsid w:val="00030D07"/>
    <w:rsid w:val="00030FB3"/>
    <w:rsid w:val="00031889"/>
    <w:rsid w:val="00031FAE"/>
    <w:rsid w:val="0003229F"/>
    <w:rsid w:val="000372E9"/>
    <w:rsid w:val="00037679"/>
    <w:rsid w:val="00037BAC"/>
    <w:rsid w:val="00040780"/>
    <w:rsid w:val="000407DA"/>
    <w:rsid w:val="00040CD8"/>
    <w:rsid w:val="00041D71"/>
    <w:rsid w:val="00042D14"/>
    <w:rsid w:val="00043614"/>
    <w:rsid w:val="00044639"/>
    <w:rsid w:val="00045204"/>
    <w:rsid w:val="0004642A"/>
    <w:rsid w:val="00046BEF"/>
    <w:rsid w:val="00047CF6"/>
    <w:rsid w:val="00047DC8"/>
    <w:rsid w:val="00050D8A"/>
    <w:rsid w:val="00051603"/>
    <w:rsid w:val="00051F55"/>
    <w:rsid w:val="00052719"/>
    <w:rsid w:val="000528D3"/>
    <w:rsid w:val="00052E0B"/>
    <w:rsid w:val="00053125"/>
    <w:rsid w:val="00053E86"/>
    <w:rsid w:val="00053EA6"/>
    <w:rsid w:val="000548BF"/>
    <w:rsid w:val="00055FD6"/>
    <w:rsid w:val="00057AE5"/>
    <w:rsid w:val="000602D0"/>
    <w:rsid w:val="00060E1A"/>
    <w:rsid w:val="00061D63"/>
    <w:rsid w:val="00062FE7"/>
    <w:rsid w:val="00063523"/>
    <w:rsid w:val="00065F36"/>
    <w:rsid w:val="00066CAF"/>
    <w:rsid w:val="00071B9C"/>
    <w:rsid w:val="00072DEF"/>
    <w:rsid w:val="000732B4"/>
    <w:rsid w:val="000738DD"/>
    <w:rsid w:val="00074199"/>
    <w:rsid w:val="000745EA"/>
    <w:rsid w:val="000749DF"/>
    <w:rsid w:val="00074AEA"/>
    <w:rsid w:val="000769CA"/>
    <w:rsid w:val="00076D8C"/>
    <w:rsid w:val="000775C7"/>
    <w:rsid w:val="00077B6B"/>
    <w:rsid w:val="000804EE"/>
    <w:rsid w:val="000807EC"/>
    <w:rsid w:val="00082BA8"/>
    <w:rsid w:val="00083202"/>
    <w:rsid w:val="000841C4"/>
    <w:rsid w:val="000848F6"/>
    <w:rsid w:val="00085B5A"/>
    <w:rsid w:val="000869BE"/>
    <w:rsid w:val="0008716C"/>
    <w:rsid w:val="00090846"/>
    <w:rsid w:val="000910BB"/>
    <w:rsid w:val="00092541"/>
    <w:rsid w:val="00092876"/>
    <w:rsid w:val="00094793"/>
    <w:rsid w:val="00094F6A"/>
    <w:rsid w:val="00095C56"/>
    <w:rsid w:val="000A0310"/>
    <w:rsid w:val="000A116A"/>
    <w:rsid w:val="000A3D78"/>
    <w:rsid w:val="000A7CBA"/>
    <w:rsid w:val="000B2B0F"/>
    <w:rsid w:val="000B3704"/>
    <w:rsid w:val="000B400F"/>
    <w:rsid w:val="000B55E8"/>
    <w:rsid w:val="000B55F6"/>
    <w:rsid w:val="000B5A0E"/>
    <w:rsid w:val="000B6207"/>
    <w:rsid w:val="000B6FB4"/>
    <w:rsid w:val="000B7B9D"/>
    <w:rsid w:val="000C0305"/>
    <w:rsid w:val="000C06AD"/>
    <w:rsid w:val="000C0B21"/>
    <w:rsid w:val="000C1ED8"/>
    <w:rsid w:val="000C2233"/>
    <w:rsid w:val="000C249C"/>
    <w:rsid w:val="000C32FC"/>
    <w:rsid w:val="000C34E7"/>
    <w:rsid w:val="000C5CE8"/>
    <w:rsid w:val="000C6442"/>
    <w:rsid w:val="000C6981"/>
    <w:rsid w:val="000C7B02"/>
    <w:rsid w:val="000C7B9A"/>
    <w:rsid w:val="000D020E"/>
    <w:rsid w:val="000D2912"/>
    <w:rsid w:val="000D29F4"/>
    <w:rsid w:val="000D35A3"/>
    <w:rsid w:val="000D5A3E"/>
    <w:rsid w:val="000D75B6"/>
    <w:rsid w:val="000E13D5"/>
    <w:rsid w:val="000E1FE4"/>
    <w:rsid w:val="000E204D"/>
    <w:rsid w:val="000E3ECC"/>
    <w:rsid w:val="000E6A5F"/>
    <w:rsid w:val="000E6B04"/>
    <w:rsid w:val="000E6D4A"/>
    <w:rsid w:val="000E7A0A"/>
    <w:rsid w:val="000F09CB"/>
    <w:rsid w:val="000F142A"/>
    <w:rsid w:val="000F1672"/>
    <w:rsid w:val="000F3517"/>
    <w:rsid w:val="000F387B"/>
    <w:rsid w:val="000F5906"/>
    <w:rsid w:val="000F63F6"/>
    <w:rsid w:val="000F68EB"/>
    <w:rsid w:val="000F7FEC"/>
    <w:rsid w:val="0010012D"/>
    <w:rsid w:val="001001A1"/>
    <w:rsid w:val="00102254"/>
    <w:rsid w:val="00102CE3"/>
    <w:rsid w:val="00103927"/>
    <w:rsid w:val="00103DDC"/>
    <w:rsid w:val="00104187"/>
    <w:rsid w:val="00104499"/>
    <w:rsid w:val="00105343"/>
    <w:rsid w:val="00105EED"/>
    <w:rsid w:val="001070FE"/>
    <w:rsid w:val="0010796C"/>
    <w:rsid w:val="00110AE2"/>
    <w:rsid w:val="00110D40"/>
    <w:rsid w:val="00116DB1"/>
    <w:rsid w:val="00117A5D"/>
    <w:rsid w:val="0012035B"/>
    <w:rsid w:val="001204D1"/>
    <w:rsid w:val="00120AEF"/>
    <w:rsid w:val="0012117E"/>
    <w:rsid w:val="00121E5C"/>
    <w:rsid w:val="00123245"/>
    <w:rsid w:val="00124CD5"/>
    <w:rsid w:val="0012620C"/>
    <w:rsid w:val="00126583"/>
    <w:rsid w:val="00127FF9"/>
    <w:rsid w:val="0013091F"/>
    <w:rsid w:val="00130FBE"/>
    <w:rsid w:val="00130FD8"/>
    <w:rsid w:val="00131C72"/>
    <w:rsid w:val="00131E32"/>
    <w:rsid w:val="00132497"/>
    <w:rsid w:val="00133775"/>
    <w:rsid w:val="00134EB6"/>
    <w:rsid w:val="00136E74"/>
    <w:rsid w:val="00137088"/>
    <w:rsid w:val="0014081D"/>
    <w:rsid w:val="00140AEA"/>
    <w:rsid w:val="001411FC"/>
    <w:rsid w:val="00142515"/>
    <w:rsid w:val="0014278D"/>
    <w:rsid w:val="001438AE"/>
    <w:rsid w:val="00144B01"/>
    <w:rsid w:val="00145CD0"/>
    <w:rsid w:val="00147398"/>
    <w:rsid w:val="001479B2"/>
    <w:rsid w:val="00147A71"/>
    <w:rsid w:val="00151E65"/>
    <w:rsid w:val="001528A2"/>
    <w:rsid w:val="00153C04"/>
    <w:rsid w:val="0015432E"/>
    <w:rsid w:val="001545EB"/>
    <w:rsid w:val="00154CC8"/>
    <w:rsid w:val="001550C4"/>
    <w:rsid w:val="0015572C"/>
    <w:rsid w:val="00155812"/>
    <w:rsid w:val="00155893"/>
    <w:rsid w:val="001558DE"/>
    <w:rsid w:val="0015621D"/>
    <w:rsid w:val="00156B13"/>
    <w:rsid w:val="00157D94"/>
    <w:rsid w:val="00163AB5"/>
    <w:rsid w:val="0016412F"/>
    <w:rsid w:val="0016537B"/>
    <w:rsid w:val="00166712"/>
    <w:rsid w:val="00166B3D"/>
    <w:rsid w:val="00166C72"/>
    <w:rsid w:val="001677F4"/>
    <w:rsid w:val="00167D19"/>
    <w:rsid w:val="001704CF"/>
    <w:rsid w:val="00171A34"/>
    <w:rsid w:val="00171F14"/>
    <w:rsid w:val="001722AB"/>
    <w:rsid w:val="00173159"/>
    <w:rsid w:val="00173FEF"/>
    <w:rsid w:val="00175374"/>
    <w:rsid w:val="00175A5C"/>
    <w:rsid w:val="00177268"/>
    <w:rsid w:val="00177A60"/>
    <w:rsid w:val="00184F1F"/>
    <w:rsid w:val="00186513"/>
    <w:rsid w:val="00186D78"/>
    <w:rsid w:val="00187649"/>
    <w:rsid w:val="001911B8"/>
    <w:rsid w:val="00193187"/>
    <w:rsid w:val="00193C82"/>
    <w:rsid w:val="00193DD9"/>
    <w:rsid w:val="0019491A"/>
    <w:rsid w:val="00194D85"/>
    <w:rsid w:val="00195548"/>
    <w:rsid w:val="001957A5"/>
    <w:rsid w:val="0019659C"/>
    <w:rsid w:val="001978C2"/>
    <w:rsid w:val="00197927"/>
    <w:rsid w:val="001A13DE"/>
    <w:rsid w:val="001A3E4D"/>
    <w:rsid w:val="001A417E"/>
    <w:rsid w:val="001A4A0D"/>
    <w:rsid w:val="001A57B7"/>
    <w:rsid w:val="001A5E0F"/>
    <w:rsid w:val="001B0087"/>
    <w:rsid w:val="001B16C0"/>
    <w:rsid w:val="001B1872"/>
    <w:rsid w:val="001B259A"/>
    <w:rsid w:val="001B2730"/>
    <w:rsid w:val="001B377A"/>
    <w:rsid w:val="001B4267"/>
    <w:rsid w:val="001C07EC"/>
    <w:rsid w:val="001C0CFA"/>
    <w:rsid w:val="001C1D04"/>
    <w:rsid w:val="001C4DE4"/>
    <w:rsid w:val="001C6A4C"/>
    <w:rsid w:val="001C74E9"/>
    <w:rsid w:val="001D0E86"/>
    <w:rsid w:val="001D0F97"/>
    <w:rsid w:val="001D1080"/>
    <w:rsid w:val="001D1CAB"/>
    <w:rsid w:val="001D2301"/>
    <w:rsid w:val="001D2488"/>
    <w:rsid w:val="001D248D"/>
    <w:rsid w:val="001D4854"/>
    <w:rsid w:val="001D53F1"/>
    <w:rsid w:val="001D5BEC"/>
    <w:rsid w:val="001D5CE6"/>
    <w:rsid w:val="001D7558"/>
    <w:rsid w:val="001E3B51"/>
    <w:rsid w:val="001E473D"/>
    <w:rsid w:val="001E4A3A"/>
    <w:rsid w:val="001E5C5D"/>
    <w:rsid w:val="001E6224"/>
    <w:rsid w:val="001E69AC"/>
    <w:rsid w:val="001F03F9"/>
    <w:rsid w:val="001F1231"/>
    <w:rsid w:val="001F164C"/>
    <w:rsid w:val="001F1E4B"/>
    <w:rsid w:val="001F2237"/>
    <w:rsid w:val="001F270E"/>
    <w:rsid w:val="001F3ED4"/>
    <w:rsid w:val="001F44C0"/>
    <w:rsid w:val="001F45F8"/>
    <w:rsid w:val="001F578D"/>
    <w:rsid w:val="001F7102"/>
    <w:rsid w:val="001F7C63"/>
    <w:rsid w:val="00200091"/>
    <w:rsid w:val="00201DF1"/>
    <w:rsid w:val="002030B7"/>
    <w:rsid w:val="002030FC"/>
    <w:rsid w:val="002035E7"/>
    <w:rsid w:val="00204602"/>
    <w:rsid w:val="002052D6"/>
    <w:rsid w:val="00205AF1"/>
    <w:rsid w:val="00205C4D"/>
    <w:rsid w:val="00205F9E"/>
    <w:rsid w:val="00207583"/>
    <w:rsid w:val="0020763C"/>
    <w:rsid w:val="00207740"/>
    <w:rsid w:val="00213EA9"/>
    <w:rsid w:val="002158C1"/>
    <w:rsid w:val="00216162"/>
    <w:rsid w:val="0021679E"/>
    <w:rsid w:val="00217264"/>
    <w:rsid w:val="00221D6B"/>
    <w:rsid w:val="002220C8"/>
    <w:rsid w:val="00223C44"/>
    <w:rsid w:val="002259E6"/>
    <w:rsid w:val="002268CD"/>
    <w:rsid w:val="002272F8"/>
    <w:rsid w:val="00227A2B"/>
    <w:rsid w:val="00231241"/>
    <w:rsid w:val="00231D9A"/>
    <w:rsid w:val="00232351"/>
    <w:rsid w:val="00233D1F"/>
    <w:rsid w:val="00234B8B"/>
    <w:rsid w:val="00235199"/>
    <w:rsid w:val="0023617B"/>
    <w:rsid w:val="002364A1"/>
    <w:rsid w:val="002408C2"/>
    <w:rsid w:val="0024118A"/>
    <w:rsid w:val="0024165F"/>
    <w:rsid w:val="0024248E"/>
    <w:rsid w:val="00242D7F"/>
    <w:rsid w:val="002436BE"/>
    <w:rsid w:val="0024421D"/>
    <w:rsid w:val="00244B96"/>
    <w:rsid w:val="0024704B"/>
    <w:rsid w:val="002472AD"/>
    <w:rsid w:val="00247882"/>
    <w:rsid w:val="00250543"/>
    <w:rsid w:val="002553A0"/>
    <w:rsid w:val="002562C6"/>
    <w:rsid w:val="00257F1D"/>
    <w:rsid w:val="002606E8"/>
    <w:rsid w:val="0026073F"/>
    <w:rsid w:val="00262034"/>
    <w:rsid w:val="002639D8"/>
    <w:rsid w:val="0026407A"/>
    <w:rsid w:val="002646EE"/>
    <w:rsid w:val="00265A59"/>
    <w:rsid w:val="00265D75"/>
    <w:rsid w:val="00266874"/>
    <w:rsid w:val="00267080"/>
    <w:rsid w:val="00267F16"/>
    <w:rsid w:val="00272203"/>
    <w:rsid w:val="00272C93"/>
    <w:rsid w:val="002747CC"/>
    <w:rsid w:val="002748DE"/>
    <w:rsid w:val="00274D86"/>
    <w:rsid w:val="002751FC"/>
    <w:rsid w:val="002767E6"/>
    <w:rsid w:val="00276EF4"/>
    <w:rsid w:val="0027720D"/>
    <w:rsid w:val="0028080C"/>
    <w:rsid w:val="00281638"/>
    <w:rsid w:val="00281E1D"/>
    <w:rsid w:val="002849CE"/>
    <w:rsid w:val="00285C64"/>
    <w:rsid w:val="00287D9B"/>
    <w:rsid w:val="00290699"/>
    <w:rsid w:val="002907F5"/>
    <w:rsid w:val="00292DC4"/>
    <w:rsid w:val="0029336C"/>
    <w:rsid w:val="002950B7"/>
    <w:rsid w:val="00297681"/>
    <w:rsid w:val="0029789C"/>
    <w:rsid w:val="00297FD1"/>
    <w:rsid w:val="002A234D"/>
    <w:rsid w:val="002A2E42"/>
    <w:rsid w:val="002A3275"/>
    <w:rsid w:val="002A4CA5"/>
    <w:rsid w:val="002A6C2A"/>
    <w:rsid w:val="002A77F3"/>
    <w:rsid w:val="002B0C8C"/>
    <w:rsid w:val="002B0ECE"/>
    <w:rsid w:val="002B1E39"/>
    <w:rsid w:val="002B240E"/>
    <w:rsid w:val="002B2751"/>
    <w:rsid w:val="002B3AEC"/>
    <w:rsid w:val="002B3B96"/>
    <w:rsid w:val="002B5319"/>
    <w:rsid w:val="002B5BC0"/>
    <w:rsid w:val="002B68D7"/>
    <w:rsid w:val="002B75BF"/>
    <w:rsid w:val="002C0571"/>
    <w:rsid w:val="002C3789"/>
    <w:rsid w:val="002C3790"/>
    <w:rsid w:val="002C3961"/>
    <w:rsid w:val="002C63B5"/>
    <w:rsid w:val="002C6EFB"/>
    <w:rsid w:val="002C76AF"/>
    <w:rsid w:val="002D1FA4"/>
    <w:rsid w:val="002D25EF"/>
    <w:rsid w:val="002D45E4"/>
    <w:rsid w:val="002D4C17"/>
    <w:rsid w:val="002D6129"/>
    <w:rsid w:val="002D6AFB"/>
    <w:rsid w:val="002E084F"/>
    <w:rsid w:val="002E2668"/>
    <w:rsid w:val="002E43BA"/>
    <w:rsid w:val="002E4A15"/>
    <w:rsid w:val="002E4C16"/>
    <w:rsid w:val="002E594D"/>
    <w:rsid w:val="002E6483"/>
    <w:rsid w:val="002E6C5D"/>
    <w:rsid w:val="002F09CA"/>
    <w:rsid w:val="002F35E4"/>
    <w:rsid w:val="002F469A"/>
    <w:rsid w:val="002F4EDE"/>
    <w:rsid w:val="0030004E"/>
    <w:rsid w:val="00300DF9"/>
    <w:rsid w:val="003022E5"/>
    <w:rsid w:val="003040B4"/>
    <w:rsid w:val="0030454F"/>
    <w:rsid w:val="00305314"/>
    <w:rsid w:val="003107C4"/>
    <w:rsid w:val="003117D4"/>
    <w:rsid w:val="00313369"/>
    <w:rsid w:val="00313E2C"/>
    <w:rsid w:val="0031481E"/>
    <w:rsid w:val="003148C7"/>
    <w:rsid w:val="00315475"/>
    <w:rsid w:val="00315650"/>
    <w:rsid w:val="00316539"/>
    <w:rsid w:val="00316622"/>
    <w:rsid w:val="00316B2A"/>
    <w:rsid w:val="00317FCA"/>
    <w:rsid w:val="00320704"/>
    <w:rsid w:val="00320BAE"/>
    <w:rsid w:val="003240A5"/>
    <w:rsid w:val="003243AC"/>
    <w:rsid w:val="00325428"/>
    <w:rsid w:val="00327E29"/>
    <w:rsid w:val="00333288"/>
    <w:rsid w:val="003375E9"/>
    <w:rsid w:val="003375F4"/>
    <w:rsid w:val="00337F76"/>
    <w:rsid w:val="00343F8A"/>
    <w:rsid w:val="0035026A"/>
    <w:rsid w:val="00351395"/>
    <w:rsid w:val="0035142E"/>
    <w:rsid w:val="0035146C"/>
    <w:rsid w:val="00352D9E"/>
    <w:rsid w:val="003549FA"/>
    <w:rsid w:val="0035750E"/>
    <w:rsid w:val="00357B79"/>
    <w:rsid w:val="003606A7"/>
    <w:rsid w:val="00361BFD"/>
    <w:rsid w:val="003627F6"/>
    <w:rsid w:val="00363B48"/>
    <w:rsid w:val="003647E1"/>
    <w:rsid w:val="00365327"/>
    <w:rsid w:val="003655D1"/>
    <w:rsid w:val="0036630F"/>
    <w:rsid w:val="0037011D"/>
    <w:rsid w:val="00370344"/>
    <w:rsid w:val="0037073E"/>
    <w:rsid w:val="0037183A"/>
    <w:rsid w:val="003719E8"/>
    <w:rsid w:val="00372922"/>
    <w:rsid w:val="0037368D"/>
    <w:rsid w:val="00375BD9"/>
    <w:rsid w:val="003761EE"/>
    <w:rsid w:val="00376894"/>
    <w:rsid w:val="00377D11"/>
    <w:rsid w:val="00380947"/>
    <w:rsid w:val="00383A7A"/>
    <w:rsid w:val="00385DF8"/>
    <w:rsid w:val="00386124"/>
    <w:rsid w:val="0038714E"/>
    <w:rsid w:val="00387D4E"/>
    <w:rsid w:val="00387F6A"/>
    <w:rsid w:val="00391975"/>
    <w:rsid w:val="00393017"/>
    <w:rsid w:val="00393B36"/>
    <w:rsid w:val="00396A8D"/>
    <w:rsid w:val="003A03B0"/>
    <w:rsid w:val="003A058C"/>
    <w:rsid w:val="003A0C6C"/>
    <w:rsid w:val="003A0EE9"/>
    <w:rsid w:val="003A1128"/>
    <w:rsid w:val="003A2DD2"/>
    <w:rsid w:val="003A3B43"/>
    <w:rsid w:val="003A3E32"/>
    <w:rsid w:val="003A4D4D"/>
    <w:rsid w:val="003A5591"/>
    <w:rsid w:val="003A5CE7"/>
    <w:rsid w:val="003A65C3"/>
    <w:rsid w:val="003A674D"/>
    <w:rsid w:val="003A770A"/>
    <w:rsid w:val="003A7BED"/>
    <w:rsid w:val="003B2304"/>
    <w:rsid w:val="003B2B4E"/>
    <w:rsid w:val="003B39E2"/>
    <w:rsid w:val="003B6A13"/>
    <w:rsid w:val="003B7A90"/>
    <w:rsid w:val="003C11A4"/>
    <w:rsid w:val="003C177B"/>
    <w:rsid w:val="003C2162"/>
    <w:rsid w:val="003C2EDD"/>
    <w:rsid w:val="003C2F73"/>
    <w:rsid w:val="003C3F47"/>
    <w:rsid w:val="003C42B8"/>
    <w:rsid w:val="003C4C81"/>
    <w:rsid w:val="003C55A3"/>
    <w:rsid w:val="003C5A8A"/>
    <w:rsid w:val="003C6531"/>
    <w:rsid w:val="003C6660"/>
    <w:rsid w:val="003C69EE"/>
    <w:rsid w:val="003C6B08"/>
    <w:rsid w:val="003D0503"/>
    <w:rsid w:val="003D1BD9"/>
    <w:rsid w:val="003D36A7"/>
    <w:rsid w:val="003D47AA"/>
    <w:rsid w:val="003D497D"/>
    <w:rsid w:val="003D717B"/>
    <w:rsid w:val="003D7BCC"/>
    <w:rsid w:val="003E111C"/>
    <w:rsid w:val="003E182B"/>
    <w:rsid w:val="003E18CE"/>
    <w:rsid w:val="003E3BB6"/>
    <w:rsid w:val="003E403C"/>
    <w:rsid w:val="003E67B2"/>
    <w:rsid w:val="003E6E2F"/>
    <w:rsid w:val="003E7BC9"/>
    <w:rsid w:val="003F5FCF"/>
    <w:rsid w:val="003F66CE"/>
    <w:rsid w:val="003F683E"/>
    <w:rsid w:val="003F7527"/>
    <w:rsid w:val="003F757A"/>
    <w:rsid w:val="004006E8"/>
    <w:rsid w:val="004007A3"/>
    <w:rsid w:val="004015B7"/>
    <w:rsid w:val="00401E40"/>
    <w:rsid w:val="00402503"/>
    <w:rsid w:val="00402A27"/>
    <w:rsid w:val="00404CB2"/>
    <w:rsid w:val="00405052"/>
    <w:rsid w:val="00405C4B"/>
    <w:rsid w:val="00407086"/>
    <w:rsid w:val="00407B50"/>
    <w:rsid w:val="00410C4E"/>
    <w:rsid w:val="00411F1A"/>
    <w:rsid w:val="00412204"/>
    <w:rsid w:val="004131D8"/>
    <w:rsid w:val="00413246"/>
    <w:rsid w:val="004133F1"/>
    <w:rsid w:val="004139DC"/>
    <w:rsid w:val="00414FF4"/>
    <w:rsid w:val="0041578B"/>
    <w:rsid w:val="00420420"/>
    <w:rsid w:val="004211AC"/>
    <w:rsid w:val="0042322E"/>
    <w:rsid w:val="00423406"/>
    <w:rsid w:val="00424401"/>
    <w:rsid w:val="0042450E"/>
    <w:rsid w:val="00425215"/>
    <w:rsid w:val="0042571D"/>
    <w:rsid w:val="0042586B"/>
    <w:rsid w:val="004269D5"/>
    <w:rsid w:val="0043068D"/>
    <w:rsid w:val="00430BEF"/>
    <w:rsid w:val="004310F1"/>
    <w:rsid w:val="0043115B"/>
    <w:rsid w:val="0043145A"/>
    <w:rsid w:val="0043473A"/>
    <w:rsid w:val="00435E79"/>
    <w:rsid w:val="004363ED"/>
    <w:rsid w:val="00436478"/>
    <w:rsid w:val="0043718C"/>
    <w:rsid w:val="00440188"/>
    <w:rsid w:val="00440ADF"/>
    <w:rsid w:val="00441972"/>
    <w:rsid w:val="004423D7"/>
    <w:rsid w:val="004428D0"/>
    <w:rsid w:val="00445E56"/>
    <w:rsid w:val="0044681A"/>
    <w:rsid w:val="00446CCB"/>
    <w:rsid w:val="004506D5"/>
    <w:rsid w:val="00450743"/>
    <w:rsid w:val="00450A71"/>
    <w:rsid w:val="00451C76"/>
    <w:rsid w:val="004523D2"/>
    <w:rsid w:val="004532EA"/>
    <w:rsid w:val="00456BCE"/>
    <w:rsid w:val="0045724C"/>
    <w:rsid w:val="0046119B"/>
    <w:rsid w:val="00461E90"/>
    <w:rsid w:val="00462601"/>
    <w:rsid w:val="004662EA"/>
    <w:rsid w:val="00466534"/>
    <w:rsid w:val="0046799B"/>
    <w:rsid w:val="0047073B"/>
    <w:rsid w:val="0047161D"/>
    <w:rsid w:val="00472940"/>
    <w:rsid w:val="00472F65"/>
    <w:rsid w:val="004740FD"/>
    <w:rsid w:val="004765F5"/>
    <w:rsid w:val="00476640"/>
    <w:rsid w:val="00477409"/>
    <w:rsid w:val="00484ED2"/>
    <w:rsid w:val="0048522E"/>
    <w:rsid w:val="004869C8"/>
    <w:rsid w:val="00487C38"/>
    <w:rsid w:val="00490FC7"/>
    <w:rsid w:val="00491045"/>
    <w:rsid w:val="00492117"/>
    <w:rsid w:val="00493897"/>
    <w:rsid w:val="0049491D"/>
    <w:rsid w:val="00497C22"/>
    <w:rsid w:val="004A1480"/>
    <w:rsid w:val="004A321B"/>
    <w:rsid w:val="004A3DA7"/>
    <w:rsid w:val="004A498D"/>
    <w:rsid w:val="004A6560"/>
    <w:rsid w:val="004A7660"/>
    <w:rsid w:val="004B1499"/>
    <w:rsid w:val="004B1E27"/>
    <w:rsid w:val="004B2887"/>
    <w:rsid w:val="004B2D5B"/>
    <w:rsid w:val="004B3117"/>
    <w:rsid w:val="004B4057"/>
    <w:rsid w:val="004B4206"/>
    <w:rsid w:val="004B43F7"/>
    <w:rsid w:val="004B5036"/>
    <w:rsid w:val="004B534A"/>
    <w:rsid w:val="004B5820"/>
    <w:rsid w:val="004B601D"/>
    <w:rsid w:val="004B7702"/>
    <w:rsid w:val="004C28FD"/>
    <w:rsid w:val="004C6179"/>
    <w:rsid w:val="004C6B67"/>
    <w:rsid w:val="004C6FCE"/>
    <w:rsid w:val="004C7DA7"/>
    <w:rsid w:val="004D0712"/>
    <w:rsid w:val="004D0B8C"/>
    <w:rsid w:val="004D20CE"/>
    <w:rsid w:val="004D3025"/>
    <w:rsid w:val="004D3817"/>
    <w:rsid w:val="004D414C"/>
    <w:rsid w:val="004D4360"/>
    <w:rsid w:val="004D4900"/>
    <w:rsid w:val="004D5D3E"/>
    <w:rsid w:val="004D72E5"/>
    <w:rsid w:val="004E14F2"/>
    <w:rsid w:val="004E157A"/>
    <w:rsid w:val="004E33CB"/>
    <w:rsid w:val="004E3F20"/>
    <w:rsid w:val="004E499E"/>
    <w:rsid w:val="004E5293"/>
    <w:rsid w:val="004E71B5"/>
    <w:rsid w:val="004E766B"/>
    <w:rsid w:val="004F2163"/>
    <w:rsid w:val="004F3A69"/>
    <w:rsid w:val="004F6059"/>
    <w:rsid w:val="004F658B"/>
    <w:rsid w:val="004F66F9"/>
    <w:rsid w:val="004F6E96"/>
    <w:rsid w:val="005017CE"/>
    <w:rsid w:val="0050189E"/>
    <w:rsid w:val="00501B9E"/>
    <w:rsid w:val="00502089"/>
    <w:rsid w:val="0050238E"/>
    <w:rsid w:val="00503207"/>
    <w:rsid w:val="00504766"/>
    <w:rsid w:val="00504E75"/>
    <w:rsid w:val="00505AC6"/>
    <w:rsid w:val="00505BBC"/>
    <w:rsid w:val="0050681C"/>
    <w:rsid w:val="00507149"/>
    <w:rsid w:val="00507EDA"/>
    <w:rsid w:val="00510111"/>
    <w:rsid w:val="005139BD"/>
    <w:rsid w:val="00514A38"/>
    <w:rsid w:val="00515725"/>
    <w:rsid w:val="00515A7E"/>
    <w:rsid w:val="00515D6D"/>
    <w:rsid w:val="00517B79"/>
    <w:rsid w:val="00521119"/>
    <w:rsid w:val="00521C9C"/>
    <w:rsid w:val="00522DA5"/>
    <w:rsid w:val="0052309B"/>
    <w:rsid w:val="005240EA"/>
    <w:rsid w:val="0052520E"/>
    <w:rsid w:val="00525760"/>
    <w:rsid w:val="005266CF"/>
    <w:rsid w:val="00526A71"/>
    <w:rsid w:val="00527C56"/>
    <w:rsid w:val="00527F05"/>
    <w:rsid w:val="0053139D"/>
    <w:rsid w:val="00531581"/>
    <w:rsid w:val="00534088"/>
    <w:rsid w:val="00534683"/>
    <w:rsid w:val="005361BD"/>
    <w:rsid w:val="00537F13"/>
    <w:rsid w:val="00541EC6"/>
    <w:rsid w:val="005421C6"/>
    <w:rsid w:val="00543FB2"/>
    <w:rsid w:val="00545357"/>
    <w:rsid w:val="00545383"/>
    <w:rsid w:val="00546958"/>
    <w:rsid w:val="005472B7"/>
    <w:rsid w:val="005474D1"/>
    <w:rsid w:val="00550435"/>
    <w:rsid w:val="00550FF2"/>
    <w:rsid w:val="0055178D"/>
    <w:rsid w:val="00552117"/>
    <w:rsid w:val="00554C7F"/>
    <w:rsid w:val="005553E5"/>
    <w:rsid w:val="00555441"/>
    <w:rsid w:val="005573AE"/>
    <w:rsid w:val="005600F0"/>
    <w:rsid w:val="00563199"/>
    <w:rsid w:val="005632EB"/>
    <w:rsid w:val="005642A6"/>
    <w:rsid w:val="00566AF6"/>
    <w:rsid w:val="005674A8"/>
    <w:rsid w:val="005701B1"/>
    <w:rsid w:val="00570710"/>
    <w:rsid w:val="005723D5"/>
    <w:rsid w:val="00572CB9"/>
    <w:rsid w:val="00573381"/>
    <w:rsid w:val="0057408F"/>
    <w:rsid w:val="00574B79"/>
    <w:rsid w:val="00574C70"/>
    <w:rsid w:val="00575C37"/>
    <w:rsid w:val="005767B0"/>
    <w:rsid w:val="00577277"/>
    <w:rsid w:val="00580C19"/>
    <w:rsid w:val="00580C28"/>
    <w:rsid w:val="005816FC"/>
    <w:rsid w:val="00581A01"/>
    <w:rsid w:val="0058275C"/>
    <w:rsid w:val="00583043"/>
    <w:rsid w:val="00583668"/>
    <w:rsid w:val="00583953"/>
    <w:rsid w:val="00583CE4"/>
    <w:rsid w:val="005842AC"/>
    <w:rsid w:val="00584AF7"/>
    <w:rsid w:val="00590C79"/>
    <w:rsid w:val="00591347"/>
    <w:rsid w:val="005916DC"/>
    <w:rsid w:val="00591E4A"/>
    <w:rsid w:val="00592E2A"/>
    <w:rsid w:val="00593153"/>
    <w:rsid w:val="0059326E"/>
    <w:rsid w:val="005942DD"/>
    <w:rsid w:val="005947F4"/>
    <w:rsid w:val="00594925"/>
    <w:rsid w:val="00594EA1"/>
    <w:rsid w:val="00595803"/>
    <w:rsid w:val="0059628C"/>
    <w:rsid w:val="00597394"/>
    <w:rsid w:val="005A3D28"/>
    <w:rsid w:val="005A3DB7"/>
    <w:rsid w:val="005A4F33"/>
    <w:rsid w:val="005A55F5"/>
    <w:rsid w:val="005A62C6"/>
    <w:rsid w:val="005B012F"/>
    <w:rsid w:val="005B18C1"/>
    <w:rsid w:val="005B1E96"/>
    <w:rsid w:val="005B46D2"/>
    <w:rsid w:val="005B471C"/>
    <w:rsid w:val="005B56A5"/>
    <w:rsid w:val="005B5D4D"/>
    <w:rsid w:val="005B7AA2"/>
    <w:rsid w:val="005B7D67"/>
    <w:rsid w:val="005C0715"/>
    <w:rsid w:val="005C0DEA"/>
    <w:rsid w:val="005C18AD"/>
    <w:rsid w:val="005C5D59"/>
    <w:rsid w:val="005C5EE4"/>
    <w:rsid w:val="005C74CD"/>
    <w:rsid w:val="005C7637"/>
    <w:rsid w:val="005D1CDE"/>
    <w:rsid w:val="005D1D74"/>
    <w:rsid w:val="005D25AF"/>
    <w:rsid w:val="005D2E5C"/>
    <w:rsid w:val="005D39E7"/>
    <w:rsid w:val="005D3B7B"/>
    <w:rsid w:val="005D5AD5"/>
    <w:rsid w:val="005D6C1A"/>
    <w:rsid w:val="005D7C32"/>
    <w:rsid w:val="005E349E"/>
    <w:rsid w:val="005E53D1"/>
    <w:rsid w:val="005E553B"/>
    <w:rsid w:val="005E6B66"/>
    <w:rsid w:val="005E7632"/>
    <w:rsid w:val="005F14CF"/>
    <w:rsid w:val="005F27A5"/>
    <w:rsid w:val="005F2994"/>
    <w:rsid w:val="005F30D3"/>
    <w:rsid w:val="005F4760"/>
    <w:rsid w:val="005F4E99"/>
    <w:rsid w:val="005F50FF"/>
    <w:rsid w:val="005F5BFC"/>
    <w:rsid w:val="005F65BC"/>
    <w:rsid w:val="005F7C0A"/>
    <w:rsid w:val="006000FB"/>
    <w:rsid w:val="00600BD2"/>
    <w:rsid w:val="00601B8E"/>
    <w:rsid w:val="00601E5B"/>
    <w:rsid w:val="00602779"/>
    <w:rsid w:val="00602D21"/>
    <w:rsid w:val="00602E0C"/>
    <w:rsid w:val="006032CF"/>
    <w:rsid w:val="00606461"/>
    <w:rsid w:val="00606BCA"/>
    <w:rsid w:val="00606BFE"/>
    <w:rsid w:val="0061126D"/>
    <w:rsid w:val="00611EED"/>
    <w:rsid w:val="00612204"/>
    <w:rsid w:val="00612423"/>
    <w:rsid w:val="00612C40"/>
    <w:rsid w:val="00612EF8"/>
    <w:rsid w:val="006136E4"/>
    <w:rsid w:val="00613727"/>
    <w:rsid w:val="00614007"/>
    <w:rsid w:val="00614C31"/>
    <w:rsid w:val="00614C3A"/>
    <w:rsid w:val="0062073D"/>
    <w:rsid w:val="00620F71"/>
    <w:rsid w:val="00621984"/>
    <w:rsid w:val="006235F9"/>
    <w:rsid w:val="00623E92"/>
    <w:rsid w:val="006244B5"/>
    <w:rsid w:val="006245FC"/>
    <w:rsid w:val="00625152"/>
    <w:rsid w:val="00625F1C"/>
    <w:rsid w:val="00627CD8"/>
    <w:rsid w:val="0063047B"/>
    <w:rsid w:val="0063104A"/>
    <w:rsid w:val="00631A63"/>
    <w:rsid w:val="00633A0C"/>
    <w:rsid w:val="00633F68"/>
    <w:rsid w:val="00634611"/>
    <w:rsid w:val="00634D09"/>
    <w:rsid w:val="00634F56"/>
    <w:rsid w:val="00636B0B"/>
    <w:rsid w:val="00637085"/>
    <w:rsid w:val="00637A1E"/>
    <w:rsid w:val="006408BA"/>
    <w:rsid w:val="0064097C"/>
    <w:rsid w:val="00640E2F"/>
    <w:rsid w:val="00641610"/>
    <w:rsid w:val="00641CF4"/>
    <w:rsid w:val="00641FE1"/>
    <w:rsid w:val="0064266A"/>
    <w:rsid w:val="00642D9A"/>
    <w:rsid w:val="006433A7"/>
    <w:rsid w:val="006453C5"/>
    <w:rsid w:val="006455A7"/>
    <w:rsid w:val="00646450"/>
    <w:rsid w:val="00647035"/>
    <w:rsid w:val="006472D2"/>
    <w:rsid w:val="00647AD4"/>
    <w:rsid w:val="0065072B"/>
    <w:rsid w:val="00651FDA"/>
    <w:rsid w:val="006524D1"/>
    <w:rsid w:val="006525D5"/>
    <w:rsid w:val="006527CD"/>
    <w:rsid w:val="00652DAE"/>
    <w:rsid w:val="00653F8E"/>
    <w:rsid w:val="00655650"/>
    <w:rsid w:val="0066024B"/>
    <w:rsid w:val="006602D2"/>
    <w:rsid w:val="0066078F"/>
    <w:rsid w:val="00670852"/>
    <w:rsid w:val="0067115F"/>
    <w:rsid w:val="00671BF4"/>
    <w:rsid w:val="00671C35"/>
    <w:rsid w:val="006726D3"/>
    <w:rsid w:val="00672703"/>
    <w:rsid w:val="00672947"/>
    <w:rsid w:val="00672BE0"/>
    <w:rsid w:val="00673A50"/>
    <w:rsid w:val="0067522D"/>
    <w:rsid w:val="0067708F"/>
    <w:rsid w:val="006775AF"/>
    <w:rsid w:val="006803BE"/>
    <w:rsid w:val="00682236"/>
    <w:rsid w:val="00682964"/>
    <w:rsid w:val="00682E72"/>
    <w:rsid w:val="006841CB"/>
    <w:rsid w:val="0068636C"/>
    <w:rsid w:val="00686454"/>
    <w:rsid w:val="00686F6C"/>
    <w:rsid w:val="0068751A"/>
    <w:rsid w:val="00687D3F"/>
    <w:rsid w:val="006911AB"/>
    <w:rsid w:val="0069124B"/>
    <w:rsid w:val="00691682"/>
    <w:rsid w:val="00692E5A"/>
    <w:rsid w:val="00694DC1"/>
    <w:rsid w:val="00697C8A"/>
    <w:rsid w:val="006A0109"/>
    <w:rsid w:val="006A2A25"/>
    <w:rsid w:val="006A2F08"/>
    <w:rsid w:val="006A3B3D"/>
    <w:rsid w:val="006A5484"/>
    <w:rsid w:val="006A7DC0"/>
    <w:rsid w:val="006B2263"/>
    <w:rsid w:val="006B281F"/>
    <w:rsid w:val="006B309D"/>
    <w:rsid w:val="006B3204"/>
    <w:rsid w:val="006B368E"/>
    <w:rsid w:val="006B3D97"/>
    <w:rsid w:val="006B4344"/>
    <w:rsid w:val="006B5282"/>
    <w:rsid w:val="006B5C9A"/>
    <w:rsid w:val="006C1A41"/>
    <w:rsid w:val="006C2B62"/>
    <w:rsid w:val="006C3DF5"/>
    <w:rsid w:val="006C46A0"/>
    <w:rsid w:val="006C47CD"/>
    <w:rsid w:val="006C61B8"/>
    <w:rsid w:val="006C6969"/>
    <w:rsid w:val="006C6B6C"/>
    <w:rsid w:val="006C71FD"/>
    <w:rsid w:val="006C7958"/>
    <w:rsid w:val="006D033F"/>
    <w:rsid w:val="006D0420"/>
    <w:rsid w:val="006D1338"/>
    <w:rsid w:val="006D253B"/>
    <w:rsid w:val="006D298F"/>
    <w:rsid w:val="006D487D"/>
    <w:rsid w:val="006D59B2"/>
    <w:rsid w:val="006D679F"/>
    <w:rsid w:val="006D683A"/>
    <w:rsid w:val="006D6BCD"/>
    <w:rsid w:val="006D6F27"/>
    <w:rsid w:val="006D6F9C"/>
    <w:rsid w:val="006D7CFA"/>
    <w:rsid w:val="006D7EEB"/>
    <w:rsid w:val="006E0205"/>
    <w:rsid w:val="006E08D7"/>
    <w:rsid w:val="006E4065"/>
    <w:rsid w:val="006E42AA"/>
    <w:rsid w:val="006E5D37"/>
    <w:rsid w:val="006E6018"/>
    <w:rsid w:val="006E630D"/>
    <w:rsid w:val="006E75AC"/>
    <w:rsid w:val="006F0406"/>
    <w:rsid w:val="006F0C5D"/>
    <w:rsid w:val="006F1CCC"/>
    <w:rsid w:val="006F1E38"/>
    <w:rsid w:val="006F2219"/>
    <w:rsid w:val="006F3278"/>
    <w:rsid w:val="006F32CC"/>
    <w:rsid w:val="006F3648"/>
    <w:rsid w:val="006F52A6"/>
    <w:rsid w:val="006F5425"/>
    <w:rsid w:val="006F585C"/>
    <w:rsid w:val="006F75D6"/>
    <w:rsid w:val="00700803"/>
    <w:rsid w:val="00700BC2"/>
    <w:rsid w:val="0070158C"/>
    <w:rsid w:val="007023A0"/>
    <w:rsid w:val="007031A9"/>
    <w:rsid w:val="007034F3"/>
    <w:rsid w:val="00703C34"/>
    <w:rsid w:val="00704A0D"/>
    <w:rsid w:val="00704A65"/>
    <w:rsid w:val="00705E11"/>
    <w:rsid w:val="00706BCC"/>
    <w:rsid w:val="00707D2C"/>
    <w:rsid w:val="007131D5"/>
    <w:rsid w:val="00713AE1"/>
    <w:rsid w:val="00715C9D"/>
    <w:rsid w:val="00715DBE"/>
    <w:rsid w:val="00717498"/>
    <w:rsid w:val="00720D7C"/>
    <w:rsid w:val="007224A8"/>
    <w:rsid w:val="0072251C"/>
    <w:rsid w:val="00722579"/>
    <w:rsid w:val="00722E4D"/>
    <w:rsid w:val="0072377A"/>
    <w:rsid w:val="00725A42"/>
    <w:rsid w:val="00725F69"/>
    <w:rsid w:val="00726392"/>
    <w:rsid w:val="007266CD"/>
    <w:rsid w:val="007302CF"/>
    <w:rsid w:val="00730C0A"/>
    <w:rsid w:val="00731449"/>
    <w:rsid w:val="0073456C"/>
    <w:rsid w:val="00735386"/>
    <w:rsid w:val="00735594"/>
    <w:rsid w:val="0073681C"/>
    <w:rsid w:val="00736F02"/>
    <w:rsid w:val="0073701D"/>
    <w:rsid w:val="00740188"/>
    <w:rsid w:val="0074041D"/>
    <w:rsid w:val="00741A1F"/>
    <w:rsid w:val="007421DD"/>
    <w:rsid w:val="00742743"/>
    <w:rsid w:val="00743A37"/>
    <w:rsid w:val="00743E65"/>
    <w:rsid w:val="00744759"/>
    <w:rsid w:val="007451F3"/>
    <w:rsid w:val="00750E75"/>
    <w:rsid w:val="007519F3"/>
    <w:rsid w:val="007551C4"/>
    <w:rsid w:val="007560F8"/>
    <w:rsid w:val="007564E6"/>
    <w:rsid w:val="00760722"/>
    <w:rsid w:val="00761A98"/>
    <w:rsid w:val="00762387"/>
    <w:rsid w:val="00762FCF"/>
    <w:rsid w:val="00764E3E"/>
    <w:rsid w:val="00765339"/>
    <w:rsid w:val="00765537"/>
    <w:rsid w:val="00765C80"/>
    <w:rsid w:val="007724EE"/>
    <w:rsid w:val="00775007"/>
    <w:rsid w:val="00776652"/>
    <w:rsid w:val="00781605"/>
    <w:rsid w:val="007825AA"/>
    <w:rsid w:val="00782910"/>
    <w:rsid w:val="00785D72"/>
    <w:rsid w:val="007864E2"/>
    <w:rsid w:val="00786660"/>
    <w:rsid w:val="00786D3F"/>
    <w:rsid w:val="00787960"/>
    <w:rsid w:val="00791201"/>
    <w:rsid w:val="00791AC2"/>
    <w:rsid w:val="00791D1D"/>
    <w:rsid w:val="00792074"/>
    <w:rsid w:val="00793111"/>
    <w:rsid w:val="007962CA"/>
    <w:rsid w:val="00796618"/>
    <w:rsid w:val="00797A16"/>
    <w:rsid w:val="00797BD3"/>
    <w:rsid w:val="00797E94"/>
    <w:rsid w:val="007A0139"/>
    <w:rsid w:val="007A0915"/>
    <w:rsid w:val="007A1691"/>
    <w:rsid w:val="007A1803"/>
    <w:rsid w:val="007A1D3D"/>
    <w:rsid w:val="007A3565"/>
    <w:rsid w:val="007A4302"/>
    <w:rsid w:val="007A4B6B"/>
    <w:rsid w:val="007A54FC"/>
    <w:rsid w:val="007A5A5B"/>
    <w:rsid w:val="007A5FB5"/>
    <w:rsid w:val="007A6574"/>
    <w:rsid w:val="007A7ACE"/>
    <w:rsid w:val="007A7C9C"/>
    <w:rsid w:val="007B081D"/>
    <w:rsid w:val="007B14A2"/>
    <w:rsid w:val="007B1AB0"/>
    <w:rsid w:val="007B1D11"/>
    <w:rsid w:val="007B3E4F"/>
    <w:rsid w:val="007B45E6"/>
    <w:rsid w:val="007B4BF5"/>
    <w:rsid w:val="007B4DF2"/>
    <w:rsid w:val="007B5C19"/>
    <w:rsid w:val="007B72B3"/>
    <w:rsid w:val="007C0596"/>
    <w:rsid w:val="007C0823"/>
    <w:rsid w:val="007C1583"/>
    <w:rsid w:val="007C1ED8"/>
    <w:rsid w:val="007C2DAA"/>
    <w:rsid w:val="007C39FC"/>
    <w:rsid w:val="007C434F"/>
    <w:rsid w:val="007C54D9"/>
    <w:rsid w:val="007C6B65"/>
    <w:rsid w:val="007C7199"/>
    <w:rsid w:val="007C7C2B"/>
    <w:rsid w:val="007D02B2"/>
    <w:rsid w:val="007D04A0"/>
    <w:rsid w:val="007D0BA1"/>
    <w:rsid w:val="007D12CA"/>
    <w:rsid w:val="007D1917"/>
    <w:rsid w:val="007D2618"/>
    <w:rsid w:val="007D3E64"/>
    <w:rsid w:val="007D4090"/>
    <w:rsid w:val="007D7073"/>
    <w:rsid w:val="007D7578"/>
    <w:rsid w:val="007E0E6F"/>
    <w:rsid w:val="007E1A75"/>
    <w:rsid w:val="007E6B0B"/>
    <w:rsid w:val="007F03E2"/>
    <w:rsid w:val="007F0F26"/>
    <w:rsid w:val="007F19F1"/>
    <w:rsid w:val="007F1EF7"/>
    <w:rsid w:val="007F248E"/>
    <w:rsid w:val="007F3508"/>
    <w:rsid w:val="007F3E7F"/>
    <w:rsid w:val="007F434F"/>
    <w:rsid w:val="007F59C4"/>
    <w:rsid w:val="007F5A8C"/>
    <w:rsid w:val="007F5BF9"/>
    <w:rsid w:val="007F750E"/>
    <w:rsid w:val="00800BE8"/>
    <w:rsid w:val="008011C8"/>
    <w:rsid w:val="0080339E"/>
    <w:rsid w:val="0080390B"/>
    <w:rsid w:val="008046B7"/>
    <w:rsid w:val="008051B9"/>
    <w:rsid w:val="0080545A"/>
    <w:rsid w:val="00805C10"/>
    <w:rsid w:val="00806E60"/>
    <w:rsid w:val="00807F0E"/>
    <w:rsid w:val="00810E38"/>
    <w:rsid w:val="00811A80"/>
    <w:rsid w:val="00813950"/>
    <w:rsid w:val="00813BAC"/>
    <w:rsid w:val="00814415"/>
    <w:rsid w:val="008177AF"/>
    <w:rsid w:val="00821BB2"/>
    <w:rsid w:val="00821F16"/>
    <w:rsid w:val="00822168"/>
    <w:rsid w:val="008228A4"/>
    <w:rsid w:val="00823BC2"/>
    <w:rsid w:val="0082439E"/>
    <w:rsid w:val="00825DE1"/>
    <w:rsid w:val="00825F08"/>
    <w:rsid w:val="008261C1"/>
    <w:rsid w:val="008263BF"/>
    <w:rsid w:val="00831061"/>
    <w:rsid w:val="008321F6"/>
    <w:rsid w:val="00832F05"/>
    <w:rsid w:val="00833C44"/>
    <w:rsid w:val="008353E2"/>
    <w:rsid w:val="00836069"/>
    <w:rsid w:val="008368BC"/>
    <w:rsid w:val="00836FEF"/>
    <w:rsid w:val="00840883"/>
    <w:rsid w:val="00842016"/>
    <w:rsid w:val="008421A5"/>
    <w:rsid w:val="00843FEF"/>
    <w:rsid w:val="0084413F"/>
    <w:rsid w:val="00844D2F"/>
    <w:rsid w:val="0084545F"/>
    <w:rsid w:val="00846823"/>
    <w:rsid w:val="00846B78"/>
    <w:rsid w:val="008511D7"/>
    <w:rsid w:val="00851C32"/>
    <w:rsid w:val="00852B0E"/>
    <w:rsid w:val="00852DA5"/>
    <w:rsid w:val="008547EA"/>
    <w:rsid w:val="008551AD"/>
    <w:rsid w:val="00855B7C"/>
    <w:rsid w:val="008563CE"/>
    <w:rsid w:val="00857876"/>
    <w:rsid w:val="00861E96"/>
    <w:rsid w:val="00864FE7"/>
    <w:rsid w:val="00865862"/>
    <w:rsid w:val="00865A15"/>
    <w:rsid w:val="00866AAC"/>
    <w:rsid w:val="00867315"/>
    <w:rsid w:val="0087038F"/>
    <w:rsid w:val="00870BEA"/>
    <w:rsid w:val="00870E49"/>
    <w:rsid w:val="00871269"/>
    <w:rsid w:val="0087142D"/>
    <w:rsid w:val="00871A1A"/>
    <w:rsid w:val="008721EF"/>
    <w:rsid w:val="008736E6"/>
    <w:rsid w:val="00873840"/>
    <w:rsid w:val="00874F6F"/>
    <w:rsid w:val="00875467"/>
    <w:rsid w:val="00875C8C"/>
    <w:rsid w:val="00875D08"/>
    <w:rsid w:val="00875EE6"/>
    <w:rsid w:val="00876D46"/>
    <w:rsid w:val="00876DB0"/>
    <w:rsid w:val="00882C85"/>
    <w:rsid w:val="00885F5E"/>
    <w:rsid w:val="00886132"/>
    <w:rsid w:val="00886951"/>
    <w:rsid w:val="00886F98"/>
    <w:rsid w:val="008875DF"/>
    <w:rsid w:val="00887AEA"/>
    <w:rsid w:val="00890B61"/>
    <w:rsid w:val="00891FA7"/>
    <w:rsid w:val="00893120"/>
    <w:rsid w:val="0089370D"/>
    <w:rsid w:val="00893ECC"/>
    <w:rsid w:val="00894C46"/>
    <w:rsid w:val="00897C1C"/>
    <w:rsid w:val="008A0440"/>
    <w:rsid w:val="008A068A"/>
    <w:rsid w:val="008A0FDF"/>
    <w:rsid w:val="008A1560"/>
    <w:rsid w:val="008A3CA0"/>
    <w:rsid w:val="008B10FB"/>
    <w:rsid w:val="008B4438"/>
    <w:rsid w:val="008B74D8"/>
    <w:rsid w:val="008B7D05"/>
    <w:rsid w:val="008C0657"/>
    <w:rsid w:val="008C1651"/>
    <w:rsid w:val="008C2201"/>
    <w:rsid w:val="008C35CB"/>
    <w:rsid w:val="008C6693"/>
    <w:rsid w:val="008C7510"/>
    <w:rsid w:val="008C7A61"/>
    <w:rsid w:val="008D1134"/>
    <w:rsid w:val="008D1C92"/>
    <w:rsid w:val="008D1E19"/>
    <w:rsid w:val="008D3806"/>
    <w:rsid w:val="008D4D0A"/>
    <w:rsid w:val="008D5554"/>
    <w:rsid w:val="008D5D0F"/>
    <w:rsid w:val="008D69A3"/>
    <w:rsid w:val="008D71A6"/>
    <w:rsid w:val="008E14A5"/>
    <w:rsid w:val="008E1CAD"/>
    <w:rsid w:val="008E279D"/>
    <w:rsid w:val="008E3BCE"/>
    <w:rsid w:val="008E3E2E"/>
    <w:rsid w:val="008E42A1"/>
    <w:rsid w:val="008E4C2D"/>
    <w:rsid w:val="008E5271"/>
    <w:rsid w:val="008E6740"/>
    <w:rsid w:val="008F148B"/>
    <w:rsid w:val="008F22B3"/>
    <w:rsid w:val="008F2461"/>
    <w:rsid w:val="008F2E0C"/>
    <w:rsid w:val="008F469A"/>
    <w:rsid w:val="008F49EF"/>
    <w:rsid w:val="008F4D30"/>
    <w:rsid w:val="008F4E8A"/>
    <w:rsid w:val="008F70CD"/>
    <w:rsid w:val="009006B5"/>
    <w:rsid w:val="00900D79"/>
    <w:rsid w:val="00900ED2"/>
    <w:rsid w:val="0090574B"/>
    <w:rsid w:val="00905FBD"/>
    <w:rsid w:val="0091000E"/>
    <w:rsid w:val="00910D62"/>
    <w:rsid w:val="00911C85"/>
    <w:rsid w:val="00915D67"/>
    <w:rsid w:val="00916DE3"/>
    <w:rsid w:val="009216F5"/>
    <w:rsid w:val="0092184D"/>
    <w:rsid w:val="00924200"/>
    <w:rsid w:val="009246C8"/>
    <w:rsid w:val="009247C3"/>
    <w:rsid w:val="009259A0"/>
    <w:rsid w:val="00926D68"/>
    <w:rsid w:val="00930A3D"/>
    <w:rsid w:val="0093136C"/>
    <w:rsid w:val="00931F51"/>
    <w:rsid w:val="00932927"/>
    <w:rsid w:val="00933409"/>
    <w:rsid w:val="00933496"/>
    <w:rsid w:val="00937413"/>
    <w:rsid w:val="00937942"/>
    <w:rsid w:val="00937A16"/>
    <w:rsid w:val="00937FA8"/>
    <w:rsid w:val="00942493"/>
    <w:rsid w:val="00942505"/>
    <w:rsid w:val="00943098"/>
    <w:rsid w:val="00944C9A"/>
    <w:rsid w:val="009455B3"/>
    <w:rsid w:val="00947E9C"/>
    <w:rsid w:val="00950B73"/>
    <w:rsid w:val="00950CB4"/>
    <w:rsid w:val="00952523"/>
    <w:rsid w:val="009531D3"/>
    <w:rsid w:val="00953B34"/>
    <w:rsid w:val="00953D47"/>
    <w:rsid w:val="00954ED1"/>
    <w:rsid w:val="00955A5C"/>
    <w:rsid w:val="00956861"/>
    <w:rsid w:val="00956E26"/>
    <w:rsid w:val="00960D2B"/>
    <w:rsid w:val="009616B9"/>
    <w:rsid w:val="0096340C"/>
    <w:rsid w:val="00964775"/>
    <w:rsid w:val="00964F2A"/>
    <w:rsid w:val="0096658D"/>
    <w:rsid w:val="009667DC"/>
    <w:rsid w:val="00971972"/>
    <w:rsid w:val="00971CDE"/>
    <w:rsid w:val="00972ADB"/>
    <w:rsid w:val="00973AF4"/>
    <w:rsid w:val="00973D5A"/>
    <w:rsid w:val="009741A1"/>
    <w:rsid w:val="00975022"/>
    <w:rsid w:val="009752FF"/>
    <w:rsid w:val="00975674"/>
    <w:rsid w:val="0097671E"/>
    <w:rsid w:val="009768E2"/>
    <w:rsid w:val="00976B11"/>
    <w:rsid w:val="00977E1C"/>
    <w:rsid w:val="00980248"/>
    <w:rsid w:val="00981B81"/>
    <w:rsid w:val="009824FC"/>
    <w:rsid w:val="00983135"/>
    <w:rsid w:val="00983B6B"/>
    <w:rsid w:val="009848F9"/>
    <w:rsid w:val="00985F76"/>
    <w:rsid w:val="00987366"/>
    <w:rsid w:val="00987D73"/>
    <w:rsid w:val="00987DA7"/>
    <w:rsid w:val="00987E5D"/>
    <w:rsid w:val="00990171"/>
    <w:rsid w:val="009910EF"/>
    <w:rsid w:val="00991CC0"/>
    <w:rsid w:val="009922CB"/>
    <w:rsid w:val="009934FE"/>
    <w:rsid w:val="00993532"/>
    <w:rsid w:val="009945F6"/>
    <w:rsid w:val="00995157"/>
    <w:rsid w:val="00995502"/>
    <w:rsid w:val="00995B89"/>
    <w:rsid w:val="00995CE7"/>
    <w:rsid w:val="0099645A"/>
    <w:rsid w:val="009A231C"/>
    <w:rsid w:val="009A31E1"/>
    <w:rsid w:val="009A413D"/>
    <w:rsid w:val="009A4957"/>
    <w:rsid w:val="009A5128"/>
    <w:rsid w:val="009A6C4C"/>
    <w:rsid w:val="009A7D72"/>
    <w:rsid w:val="009B1388"/>
    <w:rsid w:val="009B16D3"/>
    <w:rsid w:val="009B187B"/>
    <w:rsid w:val="009B2707"/>
    <w:rsid w:val="009B32B8"/>
    <w:rsid w:val="009B36BC"/>
    <w:rsid w:val="009B5750"/>
    <w:rsid w:val="009B6378"/>
    <w:rsid w:val="009C0465"/>
    <w:rsid w:val="009C0D22"/>
    <w:rsid w:val="009C1053"/>
    <w:rsid w:val="009C1CA7"/>
    <w:rsid w:val="009C2785"/>
    <w:rsid w:val="009C2F5B"/>
    <w:rsid w:val="009C306E"/>
    <w:rsid w:val="009C4088"/>
    <w:rsid w:val="009C50B8"/>
    <w:rsid w:val="009C5544"/>
    <w:rsid w:val="009C5609"/>
    <w:rsid w:val="009C58CA"/>
    <w:rsid w:val="009C5D8B"/>
    <w:rsid w:val="009D2C67"/>
    <w:rsid w:val="009E0827"/>
    <w:rsid w:val="009E27ED"/>
    <w:rsid w:val="009E398B"/>
    <w:rsid w:val="009E4A54"/>
    <w:rsid w:val="009E4D5D"/>
    <w:rsid w:val="009E6CC8"/>
    <w:rsid w:val="009E71CB"/>
    <w:rsid w:val="009F0E48"/>
    <w:rsid w:val="009F1EF0"/>
    <w:rsid w:val="009F2157"/>
    <w:rsid w:val="009F3192"/>
    <w:rsid w:val="009F4632"/>
    <w:rsid w:val="009F47F5"/>
    <w:rsid w:val="00A004E2"/>
    <w:rsid w:val="00A00C29"/>
    <w:rsid w:val="00A018D6"/>
    <w:rsid w:val="00A01F91"/>
    <w:rsid w:val="00A03825"/>
    <w:rsid w:val="00A03A1F"/>
    <w:rsid w:val="00A054EA"/>
    <w:rsid w:val="00A06699"/>
    <w:rsid w:val="00A06E13"/>
    <w:rsid w:val="00A07687"/>
    <w:rsid w:val="00A07AC7"/>
    <w:rsid w:val="00A07B27"/>
    <w:rsid w:val="00A10CA1"/>
    <w:rsid w:val="00A1202C"/>
    <w:rsid w:val="00A153C4"/>
    <w:rsid w:val="00A17B23"/>
    <w:rsid w:val="00A17DA1"/>
    <w:rsid w:val="00A17DF2"/>
    <w:rsid w:val="00A20435"/>
    <w:rsid w:val="00A214C1"/>
    <w:rsid w:val="00A21B8C"/>
    <w:rsid w:val="00A259F1"/>
    <w:rsid w:val="00A25F0E"/>
    <w:rsid w:val="00A2642A"/>
    <w:rsid w:val="00A266B8"/>
    <w:rsid w:val="00A31EC5"/>
    <w:rsid w:val="00A352EC"/>
    <w:rsid w:val="00A36290"/>
    <w:rsid w:val="00A376CC"/>
    <w:rsid w:val="00A40B34"/>
    <w:rsid w:val="00A41398"/>
    <w:rsid w:val="00A427B1"/>
    <w:rsid w:val="00A43785"/>
    <w:rsid w:val="00A44026"/>
    <w:rsid w:val="00A455BF"/>
    <w:rsid w:val="00A46EA1"/>
    <w:rsid w:val="00A511F0"/>
    <w:rsid w:val="00A51D4A"/>
    <w:rsid w:val="00A51ED2"/>
    <w:rsid w:val="00A53A90"/>
    <w:rsid w:val="00A552C6"/>
    <w:rsid w:val="00A563AF"/>
    <w:rsid w:val="00A5668E"/>
    <w:rsid w:val="00A56D43"/>
    <w:rsid w:val="00A56E36"/>
    <w:rsid w:val="00A56F57"/>
    <w:rsid w:val="00A56F65"/>
    <w:rsid w:val="00A570E9"/>
    <w:rsid w:val="00A57202"/>
    <w:rsid w:val="00A609F9"/>
    <w:rsid w:val="00A64025"/>
    <w:rsid w:val="00A6440A"/>
    <w:rsid w:val="00A64569"/>
    <w:rsid w:val="00A646E9"/>
    <w:rsid w:val="00A64B54"/>
    <w:rsid w:val="00A67DC3"/>
    <w:rsid w:val="00A70B2A"/>
    <w:rsid w:val="00A75FC7"/>
    <w:rsid w:val="00A804CC"/>
    <w:rsid w:val="00A80CB7"/>
    <w:rsid w:val="00A81F5F"/>
    <w:rsid w:val="00A82352"/>
    <w:rsid w:val="00A84959"/>
    <w:rsid w:val="00A86ABA"/>
    <w:rsid w:val="00A87C74"/>
    <w:rsid w:val="00A90113"/>
    <w:rsid w:val="00A91A1E"/>
    <w:rsid w:val="00A926BB"/>
    <w:rsid w:val="00A9363A"/>
    <w:rsid w:val="00A94260"/>
    <w:rsid w:val="00A94AF2"/>
    <w:rsid w:val="00A94F21"/>
    <w:rsid w:val="00A97F5E"/>
    <w:rsid w:val="00AA06A9"/>
    <w:rsid w:val="00AA1A04"/>
    <w:rsid w:val="00AA1DE3"/>
    <w:rsid w:val="00AA1F9F"/>
    <w:rsid w:val="00AA2C69"/>
    <w:rsid w:val="00AA44F3"/>
    <w:rsid w:val="00AA4BD8"/>
    <w:rsid w:val="00AA5299"/>
    <w:rsid w:val="00AA73DD"/>
    <w:rsid w:val="00AB2119"/>
    <w:rsid w:val="00AB28F6"/>
    <w:rsid w:val="00AB2F64"/>
    <w:rsid w:val="00AB326E"/>
    <w:rsid w:val="00AB381B"/>
    <w:rsid w:val="00AB4C0F"/>
    <w:rsid w:val="00AB5D50"/>
    <w:rsid w:val="00AB6D39"/>
    <w:rsid w:val="00AB7CBB"/>
    <w:rsid w:val="00AB7DBD"/>
    <w:rsid w:val="00AC26C1"/>
    <w:rsid w:val="00AC2820"/>
    <w:rsid w:val="00AC31FC"/>
    <w:rsid w:val="00AC34DB"/>
    <w:rsid w:val="00AC46D7"/>
    <w:rsid w:val="00AC4A56"/>
    <w:rsid w:val="00AC5607"/>
    <w:rsid w:val="00AC5A43"/>
    <w:rsid w:val="00AC6DFD"/>
    <w:rsid w:val="00AD00E3"/>
    <w:rsid w:val="00AD04EF"/>
    <w:rsid w:val="00AD0551"/>
    <w:rsid w:val="00AD1219"/>
    <w:rsid w:val="00AD1234"/>
    <w:rsid w:val="00AD1BFC"/>
    <w:rsid w:val="00AD2BCB"/>
    <w:rsid w:val="00AD3EA5"/>
    <w:rsid w:val="00AD481F"/>
    <w:rsid w:val="00AD4FB9"/>
    <w:rsid w:val="00AD5732"/>
    <w:rsid w:val="00AD61B2"/>
    <w:rsid w:val="00AD6A08"/>
    <w:rsid w:val="00AD6BFA"/>
    <w:rsid w:val="00AE04BA"/>
    <w:rsid w:val="00AE1F06"/>
    <w:rsid w:val="00AE22AF"/>
    <w:rsid w:val="00AE3155"/>
    <w:rsid w:val="00AE341B"/>
    <w:rsid w:val="00AE3D20"/>
    <w:rsid w:val="00AE4281"/>
    <w:rsid w:val="00AE57E5"/>
    <w:rsid w:val="00AE76E7"/>
    <w:rsid w:val="00AF1AD6"/>
    <w:rsid w:val="00AF481B"/>
    <w:rsid w:val="00AF4E9F"/>
    <w:rsid w:val="00AF7808"/>
    <w:rsid w:val="00B008A3"/>
    <w:rsid w:val="00B00E5B"/>
    <w:rsid w:val="00B013BF"/>
    <w:rsid w:val="00B04D69"/>
    <w:rsid w:val="00B06F1E"/>
    <w:rsid w:val="00B11DB5"/>
    <w:rsid w:val="00B12646"/>
    <w:rsid w:val="00B12C6D"/>
    <w:rsid w:val="00B159F3"/>
    <w:rsid w:val="00B15C81"/>
    <w:rsid w:val="00B162C2"/>
    <w:rsid w:val="00B20013"/>
    <w:rsid w:val="00B21970"/>
    <w:rsid w:val="00B229B0"/>
    <w:rsid w:val="00B2463E"/>
    <w:rsid w:val="00B308EC"/>
    <w:rsid w:val="00B30B28"/>
    <w:rsid w:val="00B330AD"/>
    <w:rsid w:val="00B331A2"/>
    <w:rsid w:val="00B346E2"/>
    <w:rsid w:val="00B352FD"/>
    <w:rsid w:val="00B357FA"/>
    <w:rsid w:val="00B358D8"/>
    <w:rsid w:val="00B35B1A"/>
    <w:rsid w:val="00B35BFF"/>
    <w:rsid w:val="00B3720A"/>
    <w:rsid w:val="00B404F5"/>
    <w:rsid w:val="00B41183"/>
    <w:rsid w:val="00B41D0D"/>
    <w:rsid w:val="00B42608"/>
    <w:rsid w:val="00B42FF3"/>
    <w:rsid w:val="00B43D78"/>
    <w:rsid w:val="00B44028"/>
    <w:rsid w:val="00B44BFF"/>
    <w:rsid w:val="00B4549E"/>
    <w:rsid w:val="00B47233"/>
    <w:rsid w:val="00B50AFC"/>
    <w:rsid w:val="00B511C7"/>
    <w:rsid w:val="00B52D31"/>
    <w:rsid w:val="00B53933"/>
    <w:rsid w:val="00B54E10"/>
    <w:rsid w:val="00B554A0"/>
    <w:rsid w:val="00B5612A"/>
    <w:rsid w:val="00B567DC"/>
    <w:rsid w:val="00B56878"/>
    <w:rsid w:val="00B569C7"/>
    <w:rsid w:val="00B576DB"/>
    <w:rsid w:val="00B57C8E"/>
    <w:rsid w:val="00B61A6B"/>
    <w:rsid w:val="00B62A27"/>
    <w:rsid w:val="00B6305F"/>
    <w:rsid w:val="00B63919"/>
    <w:rsid w:val="00B6433C"/>
    <w:rsid w:val="00B643AA"/>
    <w:rsid w:val="00B6466F"/>
    <w:rsid w:val="00B64EA3"/>
    <w:rsid w:val="00B67F8A"/>
    <w:rsid w:val="00B70594"/>
    <w:rsid w:val="00B7074D"/>
    <w:rsid w:val="00B70940"/>
    <w:rsid w:val="00B71C8C"/>
    <w:rsid w:val="00B71DEF"/>
    <w:rsid w:val="00B72073"/>
    <w:rsid w:val="00B729D4"/>
    <w:rsid w:val="00B74672"/>
    <w:rsid w:val="00B75DF7"/>
    <w:rsid w:val="00B769E4"/>
    <w:rsid w:val="00B7727B"/>
    <w:rsid w:val="00B7753A"/>
    <w:rsid w:val="00B803BE"/>
    <w:rsid w:val="00B84299"/>
    <w:rsid w:val="00B8466D"/>
    <w:rsid w:val="00B86914"/>
    <w:rsid w:val="00B86C12"/>
    <w:rsid w:val="00B86C76"/>
    <w:rsid w:val="00B900FE"/>
    <w:rsid w:val="00B91072"/>
    <w:rsid w:val="00B92114"/>
    <w:rsid w:val="00B925A6"/>
    <w:rsid w:val="00B93712"/>
    <w:rsid w:val="00B948B1"/>
    <w:rsid w:val="00B94A0F"/>
    <w:rsid w:val="00B95620"/>
    <w:rsid w:val="00B956D0"/>
    <w:rsid w:val="00B97292"/>
    <w:rsid w:val="00B977FE"/>
    <w:rsid w:val="00BA0641"/>
    <w:rsid w:val="00BA07A4"/>
    <w:rsid w:val="00BA3148"/>
    <w:rsid w:val="00BA3412"/>
    <w:rsid w:val="00BA46EA"/>
    <w:rsid w:val="00BA4EE6"/>
    <w:rsid w:val="00BA7B64"/>
    <w:rsid w:val="00BA7D7E"/>
    <w:rsid w:val="00BB1B18"/>
    <w:rsid w:val="00BB28AD"/>
    <w:rsid w:val="00BB3BCD"/>
    <w:rsid w:val="00BB436C"/>
    <w:rsid w:val="00BB6745"/>
    <w:rsid w:val="00BB72C3"/>
    <w:rsid w:val="00BC46D3"/>
    <w:rsid w:val="00BC5A3E"/>
    <w:rsid w:val="00BC5A84"/>
    <w:rsid w:val="00BC798C"/>
    <w:rsid w:val="00BD199D"/>
    <w:rsid w:val="00BD2996"/>
    <w:rsid w:val="00BD3A87"/>
    <w:rsid w:val="00BD6D77"/>
    <w:rsid w:val="00BD73A6"/>
    <w:rsid w:val="00BE080A"/>
    <w:rsid w:val="00BE0970"/>
    <w:rsid w:val="00BE0C02"/>
    <w:rsid w:val="00BE152F"/>
    <w:rsid w:val="00BE160E"/>
    <w:rsid w:val="00BE3689"/>
    <w:rsid w:val="00BE3F24"/>
    <w:rsid w:val="00BE421D"/>
    <w:rsid w:val="00BE67B0"/>
    <w:rsid w:val="00BE6881"/>
    <w:rsid w:val="00BE78AA"/>
    <w:rsid w:val="00BF0887"/>
    <w:rsid w:val="00BF0F59"/>
    <w:rsid w:val="00BF105A"/>
    <w:rsid w:val="00BF1482"/>
    <w:rsid w:val="00BF16CD"/>
    <w:rsid w:val="00BF22B0"/>
    <w:rsid w:val="00BF25C4"/>
    <w:rsid w:val="00BF51FB"/>
    <w:rsid w:val="00BF5EC7"/>
    <w:rsid w:val="00BF67C6"/>
    <w:rsid w:val="00BF7185"/>
    <w:rsid w:val="00BF7D17"/>
    <w:rsid w:val="00C01095"/>
    <w:rsid w:val="00C012F9"/>
    <w:rsid w:val="00C02087"/>
    <w:rsid w:val="00C024DA"/>
    <w:rsid w:val="00C047E9"/>
    <w:rsid w:val="00C05B3F"/>
    <w:rsid w:val="00C0793A"/>
    <w:rsid w:val="00C07F9E"/>
    <w:rsid w:val="00C100B2"/>
    <w:rsid w:val="00C1056D"/>
    <w:rsid w:val="00C1107B"/>
    <w:rsid w:val="00C12A8E"/>
    <w:rsid w:val="00C12EE7"/>
    <w:rsid w:val="00C1360D"/>
    <w:rsid w:val="00C20968"/>
    <w:rsid w:val="00C213EA"/>
    <w:rsid w:val="00C21BE3"/>
    <w:rsid w:val="00C2414D"/>
    <w:rsid w:val="00C253D0"/>
    <w:rsid w:val="00C2570A"/>
    <w:rsid w:val="00C259DA"/>
    <w:rsid w:val="00C2603B"/>
    <w:rsid w:val="00C30423"/>
    <w:rsid w:val="00C30A64"/>
    <w:rsid w:val="00C31CAB"/>
    <w:rsid w:val="00C33FD1"/>
    <w:rsid w:val="00C3404F"/>
    <w:rsid w:val="00C3478D"/>
    <w:rsid w:val="00C3676E"/>
    <w:rsid w:val="00C36EC4"/>
    <w:rsid w:val="00C3709C"/>
    <w:rsid w:val="00C404C6"/>
    <w:rsid w:val="00C40688"/>
    <w:rsid w:val="00C40EC2"/>
    <w:rsid w:val="00C41917"/>
    <w:rsid w:val="00C420F1"/>
    <w:rsid w:val="00C42757"/>
    <w:rsid w:val="00C43966"/>
    <w:rsid w:val="00C454EC"/>
    <w:rsid w:val="00C458D9"/>
    <w:rsid w:val="00C459C0"/>
    <w:rsid w:val="00C46FDC"/>
    <w:rsid w:val="00C47BC8"/>
    <w:rsid w:val="00C50117"/>
    <w:rsid w:val="00C50A2D"/>
    <w:rsid w:val="00C52164"/>
    <w:rsid w:val="00C5277A"/>
    <w:rsid w:val="00C52A64"/>
    <w:rsid w:val="00C53C28"/>
    <w:rsid w:val="00C547EB"/>
    <w:rsid w:val="00C54A92"/>
    <w:rsid w:val="00C559F6"/>
    <w:rsid w:val="00C55B5D"/>
    <w:rsid w:val="00C568A3"/>
    <w:rsid w:val="00C60DDB"/>
    <w:rsid w:val="00C611FF"/>
    <w:rsid w:val="00C61E9E"/>
    <w:rsid w:val="00C626DD"/>
    <w:rsid w:val="00C650C0"/>
    <w:rsid w:val="00C66133"/>
    <w:rsid w:val="00C66964"/>
    <w:rsid w:val="00C66C72"/>
    <w:rsid w:val="00C67A78"/>
    <w:rsid w:val="00C7019A"/>
    <w:rsid w:val="00C7046A"/>
    <w:rsid w:val="00C704FF"/>
    <w:rsid w:val="00C71100"/>
    <w:rsid w:val="00C717EE"/>
    <w:rsid w:val="00C71E3A"/>
    <w:rsid w:val="00C720EC"/>
    <w:rsid w:val="00C73685"/>
    <w:rsid w:val="00C7482B"/>
    <w:rsid w:val="00C74B99"/>
    <w:rsid w:val="00C76A4D"/>
    <w:rsid w:val="00C85503"/>
    <w:rsid w:val="00C8599A"/>
    <w:rsid w:val="00C86CCD"/>
    <w:rsid w:val="00C904B7"/>
    <w:rsid w:val="00C908D8"/>
    <w:rsid w:val="00C910B3"/>
    <w:rsid w:val="00C91286"/>
    <w:rsid w:val="00C912B5"/>
    <w:rsid w:val="00C91AF7"/>
    <w:rsid w:val="00C9279B"/>
    <w:rsid w:val="00C931BA"/>
    <w:rsid w:val="00C938C5"/>
    <w:rsid w:val="00C94E81"/>
    <w:rsid w:val="00C958D7"/>
    <w:rsid w:val="00C960B7"/>
    <w:rsid w:val="00C979BE"/>
    <w:rsid w:val="00CA17B9"/>
    <w:rsid w:val="00CA239D"/>
    <w:rsid w:val="00CA2E4F"/>
    <w:rsid w:val="00CA4508"/>
    <w:rsid w:val="00CA606B"/>
    <w:rsid w:val="00CA7044"/>
    <w:rsid w:val="00CA71BC"/>
    <w:rsid w:val="00CA72C9"/>
    <w:rsid w:val="00CA760A"/>
    <w:rsid w:val="00CA794F"/>
    <w:rsid w:val="00CA7D3E"/>
    <w:rsid w:val="00CB04DD"/>
    <w:rsid w:val="00CB2457"/>
    <w:rsid w:val="00CB2660"/>
    <w:rsid w:val="00CB3630"/>
    <w:rsid w:val="00CB40CC"/>
    <w:rsid w:val="00CB633F"/>
    <w:rsid w:val="00CC0010"/>
    <w:rsid w:val="00CC136D"/>
    <w:rsid w:val="00CC2B2A"/>
    <w:rsid w:val="00CC2D8A"/>
    <w:rsid w:val="00CC2E5E"/>
    <w:rsid w:val="00CC314A"/>
    <w:rsid w:val="00CC38CA"/>
    <w:rsid w:val="00CC489F"/>
    <w:rsid w:val="00CC4FB9"/>
    <w:rsid w:val="00CC5A5C"/>
    <w:rsid w:val="00CC61B2"/>
    <w:rsid w:val="00CC7517"/>
    <w:rsid w:val="00CD0912"/>
    <w:rsid w:val="00CD1068"/>
    <w:rsid w:val="00CD26EE"/>
    <w:rsid w:val="00CD2834"/>
    <w:rsid w:val="00CD5DAA"/>
    <w:rsid w:val="00CD6555"/>
    <w:rsid w:val="00CE09EA"/>
    <w:rsid w:val="00CE0D46"/>
    <w:rsid w:val="00CE0ED3"/>
    <w:rsid w:val="00CE1DC5"/>
    <w:rsid w:val="00CE3810"/>
    <w:rsid w:val="00CE3AEB"/>
    <w:rsid w:val="00CE3BA5"/>
    <w:rsid w:val="00CE4094"/>
    <w:rsid w:val="00CE5FCA"/>
    <w:rsid w:val="00CF0F15"/>
    <w:rsid w:val="00CF1F02"/>
    <w:rsid w:val="00CF235C"/>
    <w:rsid w:val="00CF2855"/>
    <w:rsid w:val="00CF6FB4"/>
    <w:rsid w:val="00D016DF"/>
    <w:rsid w:val="00D02F2C"/>
    <w:rsid w:val="00D0337F"/>
    <w:rsid w:val="00D07B0E"/>
    <w:rsid w:val="00D10E24"/>
    <w:rsid w:val="00D114D7"/>
    <w:rsid w:val="00D11B1F"/>
    <w:rsid w:val="00D11C75"/>
    <w:rsid w:val="00D1254A"/>
    <w:rsid w:val="00D12A55"/>
    <w:rsid w:val="00D133BD"/>
    <w:rsid w:val="00D143C3"/>
    <w:rsid w:val="00D14DEE"/>
    <w:rsid w:val="00D150F7"/>
    <w:rsid w:val="00D16026"/>
    <w:rsid w:val="00D17244"/>
    <w:rsid w:val="00D17C4F"/>
    <w:rsid w:val="00D252A7"/>
    <w:rsid w:val="00D25AD6"/>
    <w:rsid w:val="00D25E37"/>
    <w:rsid w:val="00D273E2"/>
    <w:rsid w:val="00D3030D"/>
    <w:rsid w:val="00D310B6"/>
    <w:rsid w:val="00D31BC2"/>
    <w:rsid w:val="00D328FA"/>
    <w:rsid w:val="00D32C49"/>
    <w:rsid w:val="00D33088"/>
    <w:rsid w:val="00D331AB"/>
    <w:rsid w:val="00D3393B"/>
    <w:rsid w:val="00D33C5D"/>
    <w:rsid w:val="00D34A91"/>
    <w:rsid w:val="00D3513D"/>
    <w:rsid w:val="00D35DFF"/>
    <w:rsid w:val="00D36974"/>
    <w:rsid w:val="00D3772D"/>
    <w:rsid w:val="00D37B35"/>
    <w:rsid w:val="00D41259"/>
    <w:rsid w:val="00D414F3"/>
    <w:rsid w:val="00D4365C"/>
    <w:rsid w:val="00D436C6"/>
    <w:rsid w:val="00D4523B"/>
    <w:rsid w:val="00D455A6"/>
    <w:rsid w:val="00D4572E"/>
    <w:rsid w:val="00D4586E"/>
    <w:rsid w:val="00D45B06"/>
    <w:rsid w:val="00D460D0"/>
    <w:rsid w:val="00D50BF4"/>
    <w:rsid w:val="00D51389"/>
    <w:rsid w:val="00D537D9"/>
    <w:rsid w:val="00D53CC8"/>
    <w:rsid w:val="00D54125"/>
    <w:rsid w:val="00D571BD"/>
    <w:rsid w:val="00D572CA"/>
    <w:rsid w:val="00D5748C"/>
    <w:rsid w:val="00D574C5"/>
    <w:rsid w:val="00D5786C"/>
    <w:rsid w:val="00D61E44"/>
    <w:rsid w:val="00D62EC3"/>
    <w:rsid w:val="00D6355C"/>
    <w:rsid w:val="00D641C1"/>
    <w:rsid w:val="00D6603A"/>
    <w:rsid w:val="00D7003E"/>
    <w:rsid w:val="00D7041A"/>
    <w:rsid w:val="00D707D2"/>
    <w:rsid w:val="00D70CF3"/>
    <w:rsid w:val="00D722BB"/>
    <w:rsid w:val="00D7242F"/>
    <w:rsid w:val="00D7277A"/>
    <w:rsid w:val="00D72FBB"/>
    <w:rsid w:val="00D739FF"/>
    <w:rsid w:val="00D74461"/>
    <w:rsid w:val="00D74B72"/>
    <w:rsid w:val="00D74C48"/>
    <w:rsid w:val="00D755D7"/>
    <w:rsid w:val="00D75930"/>
    <w:rsid w:val="00D75C81"/>
    <w:rsid w:val="00D76426"/>
    <w:rsid w:val="00D81D6A"/>
    <w:rsid w:val="00D82A8F"/>
    <w:rsid w:val="00D8318D"/>
    <w:rsid w:val="00D83448"/>
    <w:rsid w:val="00D84AA5"/>
    <w:rsid w:val="00D8510D"/>
    <w:rsid w:val="00D878D4"/>
    <w:rsid w:val="00D90733"/>
    <w:rsid w:val="00D9168E"/>
    <w:rsid w:val="00D91F6F"/>
    <w:rsid w:val="00D925FC"/>
    <w:rsid w:val="00D93E99"/>
    <w:rsid w:val="00D957F0"/>
    <w:rsid w:val="00D977C6"/>
    <w:rsid w:val="00D9792F"/>
    <w:rsid w:val="00DA255B"/>
    <w:rsid w:val="00DA2C32"/>
    <w:rsid w:val="00DA2DE3"/>
    <w:rsid w:val="00DA3C7F"/>
    <w:rsid w:val="00DA7FD0"/>
    <w:rsid w:val="00DB0B3A"/>
    <w:rsid w:val="00DB1681"/>
    <w:rsid w:val="00DB1797"/>
    <w:rsid w:val="00DB29F4"/>
    <w:rsid w:val="00DB3963"/>
    <w:rsid w:val="00DB489F"/>
    <w:rsid w:val="00DB6C0A"/>
    <w:rsid w:val="00DC237C"/>
    <w:rsid w:val="00DC3FB2"/>
    <w:rsid w:val="00DC610A"/>
    <w:rsid w:val="00DC65E8"/>
    <w:rsid w:val="00DC7BC8"/>
    <w:rsid w:val="00DD0176"/>
    <w:rsid w:val="00DD0A0A"/>
    <w:rsid w:val="00DD26EB"/>
    <w:rsid w:val="00DD2D53"/>
    <w:rsid w:val="00DD598E"/>
    <w:rsid w:val="00DD5B25"/>
    <w:rsid w:val="00DD6581"/>
    <w:rsid w:val="00DD6744"/>
    <w:rsid w:val="00DD6B65"/>
    <w:rsid w:val="00DD711E"/>
    <w:rsid w:val="00DD7BD9"/>
    <w:rsid w:val="00DE07F7"/>
    <w:rsid w:val="00DE1AAB"/>
    <w:rsid w:val="00DE1FE3"/>
    <w:rsid w:val="00DE5465"/>
    <w:rsid w:val="00DE577B"/>
    <w:rsid w:val="00DE66B9"/>
    <w:rsid w:val="00DE72B4"/>
    <w:rsid w:val="00DE752D"/>
    <w:rsid w:val="00DE7651"/>
    <w:rsid w:val="00DF1311"/>
    <w:rsid w:val="00DF3B39"/>
    <w:rsid w:val="00DF5164"/>
    <w:rsid w:val="00DF5FEA"/>
    <w:rsid w:val="00E009D2"/>
    <w:rsid w:val="00E00F81"/>
    <w:rsid w:val="00E014F5"/>
    <w:rsid w:val="00E0181D"/>
    <w:rsid w:val="00E01B84"/>
    <w:rsid w:val="00E026FB"/>
    <w:rsid w:val="00E03004"/>
    <w:rsid w:val="00E036B6"/>
    <w:rsid w:val="00E043EF"/>
    <w:rsid w:val="00E04AB3"/>
    <w:rsid w:val="00E0591B"/>
    <w:rsid w:val="00E06377"/>
    <w:rsid w:val="00E07698"/>
    <w:rsid w:val="00E07B10"/>
    <w:rsid w:val="00E10489"/>
    <w:rsid w:val="00E104FE"/>
    <w:rsid w:val="00E10D45"/>
    <w:rsid w:val="00E11961"/>
    <w:rsid w:val="00E12EE7"/>
    <w:rsid w:val="00E131A5"/>
    <w:rsid w:val="00E15094"/>
    <w:rsid w:val="00E153E2"/>
    <w:rsid w:val="00E17694"/>
    <w:rsid w:val="00E20D71"/>
    <w:rsid w:val="00E212BA"/>
    <w:rsid w:val="00E22B26"/>
    <w:rsid w:val="00E276C3"/>
    <w:rsid w:val="00E30DC3"/>
    <w:rsid w:val="00E3151C"/>
    <w:rsid w:val="00E31C91"/>
    <w:rsid w:val="00E3486B"/>
    <w:rsid w:val="00E34F4B"/>
    <w:rsid w:val="00E3704A"/>
    <w:rsid w:val="00E37383"/>
    <w:rsid w:val="00E37A4C"/>
    <w:rsid w:val="00E40AD9"/>
    <w:rsid w:val="00E40BE1"/>
    <w:rsid w:val="00E40F4A"/>
    <w:rsid w:val="00E41954"/>
    <w:rsid w:val="00E41B4E"/>
    <w:rsid w:val="00E424A9"/>
    <w:rsid w:val="00E4418C"/>
    <w:rsid w:val="00E443BD"/>
    <w:rsid w:val="00E44C84"/>
    <w:rsid w:val="00E46DF0"/>
    <w:rsid w:val="00E4780C"/>
    <w:rsid w:val="00E500B5"/>
    <w:rsid w:val="00E50720"/>
    <w:rsid w:val="00E50C5D"/>
    <w:rsid w:val="00E51604"/>
    <w:rsid w:val="00E51DDE"/>
    <w:rsid w:val="00E5291D"/>
    <w:rsid w:val="00E52DCF"/>
    <w:rsid w:val="00E536CD"/>
    <w:rsid w:val="00E53CC5"/>
    <w:rsid w:val="00E54F39"/>
    <w:rsid w:val="00E54FC1"/>
    <w:rsid w:val="00E56D4B"/>
    <w:rsid w:val="00E609D2"/>
    <w:rsid w:val="00E60F34"/>
    <w:rsid w:val="00E61B49"/>
    <w:rsid w:val="00E63934"/>
    <w:rsid w:val="00E643F6"/>
    <w:rsid w:val="00E64447"/>
    <w:rsid w:val="00E65108"/>
    <w:rsid w:val="00E65127"/>
    <w:rsid w:val="00E65FBD"/>
    <w:rsid w:val="00E6720D"/>
    <w:rsid w:val="00E67624"/>
    <w:rsid w:val="00E70DEF"/>
    <w:rsid w:val="00E70E55"/>
    <w:rsid w:val="00E711CA"/>
    <w:rsid w:val="00E712F7"/>
    <w:rsid w:val="00E7152B"/>
    <w:rsid w:val="00E717D9"/>
    <w:rsid w:val="00E72294"/>
    <w:rsid w:val="00E72E8E"/>
    <w:rsid w:val="00E73EAB"/>
    <w:rsid w:val="00E750E1"/>
    <w:rsid w:val="00E75707"/>
    <w:rsid w:val="00E765B1"/>
    <w:rsid w:val="00E80FFE"/>
    <w:rsid w:val="00E822F1"/>
    <w:rsid w:val="00E82363"/>
    <w:rsid w:val="00E83001"/>
    <w:rsid w:val="00E83FDA"/>
    <w:rsid w:val="00E84245"/>
    <w:rsid w:val="00E86DDD"/>
    <w:rsid w:val="00E903E4"/>
    <w:rsid w:val="00E90C4E"/>
    <w:rsid w:val="00E90EBB"/>
    <w:rsid w:val="00E912A0"/>
    <w:rsid w:val="00E91A26"/>
    <w:rsid w:val="00E9378D"/>
    <w:rsid w:val="00EA02F2"/>
    <w:rsid w:val="00EA08B3"/>
    <w:rsid w:val="00EA2EC0"/>
    <w:rsid w:val="00EA4DD0"/>
    <w:rsid w:val="00EA56EA"/>
    <w:rsid w:val="00EB15CE"/>
    <w:rsid w:val="00EB5678"/>
    <w:rsid w:val="00EC1486"/>
    <w:rsid w:val="00EC16FD"/>
    <w:rsid w:val="00EC1EBE"/>
    <w:rsid w:val="00EC2574"/>
    <w:rsid w:val="00EC35FE"/>
    <w:rsid w:val="00EC3628"/>
    <w:rsid w:val="00EC3A19"/>
    <w:rsid w:val="00EC3B94"/>
    <w:rsid w:val="00EC50AA"/>
    <w:rsid w:val="00EC611C"/>
    <w:rsid w:val="00EC7F18"/>
    <w:rsid w:val="00ED1838"/>
    <w:rsid w:val="00ED4B96"/>
    <w:rsid w:val="00ED4EF2"/>
    <w:rsid w:val="00ED73EB"/>
    <w:rsid w:val="00ED74C8"/>
    <w:rsid w:val="00EE0886"/>
    <w:rsid w:val="00EE26E8"/>
    <w:rsid w:val="00EE2FE4"/>
    <w:rsid w:val="00EE40FC"/>
    <w:rsid w:val="00EE4BE9"/>
    <w:rsid w:val="00EE533F"/>
    <w:rsid w:val="00EE5C84"/>
    <w:rsid w:val="00EF0674"/>
    <w:rsid w:val="00EF091E"/>
    <w:rsid w:val="00EF0E1E"/>
    <w:rsid w:val="00EF1677"/>
    <w:rsid w:val="00EF2A3E"/>
    <w:rsid w:val="00EF3F28"/>
    <w:rsid w:val="00EF5D79"/>
    <w:rsid w:val="00EF68FD"/>
    <w:rsid w:val="00EF71F6"/>
    <w:rsid w:val="00EF7243"/>
    <w:rsid w:val="00EF7BA9"/>
    <w:rsid w:val="00F00D8B"/>
    <w:rsid w:val="00F01D45"/>
    <w:rsid w:val="00F01FA1"/>
    <w:rsid w:val="00F02D57"/>
    <w:rsid w:val="00F03BB7"/>
    <w:rsid w:val="00F04AED"/>
    <w:rsid w:val="00F05EE0"/>
    <w:rsid w:val="00F07316"/>
    <w:rsid w:val="00F10F45"/>
    <w:rsid w:val="00F143AD"/>
    <w:rsid w:val="00F14652"/>
    <w:rsid w:val="00F14DF3"/>
    <w:rsid w:val="00F164CE"/>
    <w:rsid w:val="00F167CB"/>
    <w:rsid w:val="00F16E5E"/>
    <w:rsid w:val="00F1732E"/>
    <w:rsid w:val="00F205D2"/>
    <w:rsid w:val="00F20AC2"/>
    <w:rsid w:val="00F21EDF"/>
    <w:rsid w:val="00F220FC"/>
    <w:rsid w:val="00F22A07"/>
    <w:rsid w:val="00F24607"/>
    <w:rsid w:val="00F2600F"/>
    <w:rsid w:val="00F260EE"/>
    <w:rsid w:val="00F32F45"/>
    <w:rsid w:val="00F3344A"/>
    <w:rsid w:val="00F336AD"/>
    <w:rsid w:val="00F33B05"/>
    <w:rsid w:val="00F33D04"/>
    <w:rsid w:val="00F3554D"/>
    <w:rsid w:val="00F3567B"/>
    <w:rsid w:val="00F37D0B"/>
    <w:rsid w:val="00F4074F"/>
    <w:rsid w:val="00F40FF4"/>
    <w:rsid w:val="00F418A1"/>
    <w:rsid w:val="00F43EE2"/>
    <w:rsid w:val="00F450F7"/>
    <w:rsid w:val="00F456E3"/>
    <w:rsid w:val="00F46066"/>
    <w:rsid w:val="00F464D9"/>
    <w:rsid w:val="00F46B8E"/>
    <w:rsid w:val="00F470A7"/>
    <w:rsid w:val="00F504CB"/>
    <w:rsid w:val="00F50E1C"/>
    <w:rsid w:val="00F511F0"/>
    <w:rsid w:val="00F515B7"/>
    <w:rsid w:val="00F542E8"/>
    <w:rsid w:val="00F543D7"/>
    <w:rsid w:val="00F54DE6"/>
    <w:rsid w:val="00F551A9"/>
    <w:rsid w:val="00F5584A"/>
    <w:rsid w:val="00F600C2"/>
    <w:rsid w:val="00F60558"/>
    <w:rsid w:val="00F66A20"/>
    <w:rsid w:val="00F7005A"/>
    <w:rsid w:val="00F70D48"/>
    <w:rsid w:val="00F71C08"/>
    <w:rsid w:val="00F7231F"/>
    <w:rsid w:val="00F7279E"/>
    <w:rsid w:val="00F72CD8"/>
    <w:rsid w:val="00F7410F"/>
    <w:rsid w:val="00F74C1E"/>
    <w:rsid w:val="00F76E9A"/>
    <w:rsid w:val="00F772B3"/>
    <w:rsid w:val="00F775E3"/>
    <w:rsid w:val="00F80365"/>
    <w:rsid w:val="00F80C22"/>
    <w:rsid w:val="00F81712"/>
    <w:rsid w:val="00F82D43"/>
    <w:rsid w:val="00F83532"/>
    <w:rsid w:val="00F838D4"/>
    <w:rsid w:val="00F8409D"/>
    <w:rsid w:val="00F85CB6"/>
    <w:rsid w:val="00F86B90"/>
    <w:rsid w:val="00F90A3F"/>
    <w:rsid w:val="00F914D5"/>
    <w:rsid w:val="00F92F2D"/>
    <w:rsid w:val="00F96A40"/>
    <w:rsid w:val="00F96FAE"/>
    <w:rsid w:val="00F97A2C"/>
    <w:rsid w:val="00FA01C8"/>
    <w:rsid w:val="00FA0A9A"/>
    <w:rsid w:val="00FA1D39"/>
    <w:rsid w:val="00FA3049"/>
    <w:rsid w:val="00FA4D65"/>
    <w:rsid w:val="00FA720B"/>
    <w:rsid w:val="00FB1CD7"/>
    <w:rsid w:val="00FB1DE6"/>
    <w:rsid w:val="00FB5EA4"/>
    <w:rsid w:val="00FB6695"/>
    <w:rsid w:val="00FB6A6B"/>
    <w:rsid w:val="00FB7736"/>
    <w:rsid w:val="00FC04ED"/>
    <w:rsid w:val="00FC086F"/>
    <w:rsid w:val="00FC3842"/>
    <w:rsid w:val="00FC57B0"/>
    <w:rsid w:val="00FC5DE4"/>
    <w:rsid w:val="00FC66A3"/>
    <w:rsid w:val="00FC6E20"/>
    <w:rsid w:val="00FC70FC"/>
    <w:rsid w:val="00FC7A45"/>
    <w:rsid w:val="00FC7E64"/>
    <w:rsid w:val="00FC7FD0"/>
    <w:rsid w:val="00FD17AD"/>
    <w:rsid w:val="00FD4A93"/>
    <w:rsid w:val="00FD5C57"/>
    <w:rsid w:val="00FD726A"/>
    <w:rsid w:val="00FE0185"/>
    <w:rsid w:val="00FE2D3E"/>
    <w:rsid w:val="00FE3397"/>
    <w:rsid w:val="00FE3736"/>
    <w:rsid w:val="00FE4226"/>
    <w:rsid w:val="00FE48E0"/>
    <w:rsid w:val="00FE4A11"/>
    <w:rsid w:val="00FE55B6"/>
    <w:rsid w:val="00FE6234"/>
    <w:rsid w:val="00FE62B2"/>
    <w:rsid w:val="00FE65AA"/>
    <w:rsid w:val="00FE6F01"/>
    <w:rsid w:val="00FF150E"/>
    <w:rsid w:val="00FF231E"/>
    <w:rsid w:val="00FF5CFA"/>
    <w:rsid w:val="00FF61FC"/>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B02EF15E-885E-46B5-8153-C36586EB3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character" w:styleId="Mencinsinresolver">
    <w:name w:val="Unresolved Mention"/>
    <w:basedOn w:val="Fuentedeprrafopredeter"/>
    <w:uiPriority w:val="99"/>
    <w:semiHidden/>
    <w:unhideWhenUsed/>
    <w:rsid w:val="001A5E0F"/>
    <w:rPr>
      <w:color w:val="605E5C"/>
      <w:shd w:val="clear" w:color="auto" w:fill="E1DFDD"/>
    </w:rPr>
  </w:style>
  <w:style w:type="paragraph" w:styleId="Encabezadodenota">
    <w:name w:val="Note Heading"/>
    <w:basedOn w:val="Normal"/>
    <w:next w:val="Normal"/>
    <w:link w:val="EncabezadodenotaCar"/>
    <w:uiPriority w:val="99"/>
    <w:unhideWhenUsed/>
    <w:rsid w:val="00CE1DC5"/>
    <w:pPr>
      <w:jc w:val="center"/>
    </w:pPr>
    <w:rPr>
      <w:rFonts w:ascii="MS PGothic" w:eastAsia="MS PGothic" w:hAnsi="MS PGothic" w:cs="Courier New"/>
      <w:sz w:val="20"/>
      <w:szCs w:val="20"/>
    </w:rPr>
  </w:style>
  <w:style w:type="character" w:customStyle="1" w:styleId="EncabezadodenotaCar">
    <w:name w:val="Encabezado de nota Car"/>
    <w:basedOn w:val="Fuentedeprrafopredeter"/>
    <w:link w:val="Encabezadodenota"/>
    <w:uiPriority w:val="99"/>
    <w:rsid w:val="00CE1DC5"/>
    <w:rPr>
      <w:rFonts w:ascii="MS PGothic" w:eastAsia="MS PGothic" w:hAnsi="MS PGothic" w:cs="Courier New"/>
      <w:sz w:val="20"/>
      <w:szCs w:val="20"/>
    </w:rPr>
  </w:style>
  <w:style w:type="paragraph" w:styleId="Cierre">
    <w:name w:val="Closing"/>
    <w:basedOn w:val="Normal"/>
    <w:link w:val="CierreCar"/>
    <w:uiPriority w:val="99"/>
    <w:unhideWhenUsed/>
    <w:rsid w:val="00CE1DC5"/>
    <w:pPr>
      <w:jc w:val="right"/>
    </w:pPr>
    <w:rPr>
      <w:rFonts w:ascii="MS PGothic" w:eastAsia="MS PGothic" w:hAnsi="MS PGothic" w:cs="Courier New"/>
      <w:sz w:val="20"/>
      <w:szCs w:val="20"/>
    </w:rPr>
  </w:style>
  <w:style w:type="character" w:customStyle="1" w:styleId="CierreCar">
    <w:name w:val="Cierre Car"/>
    <w:basedOn w:val="Fuentedeprrafopredeter"/>
    <w:link w:val="Cierre"/>
    <w:uiPriority w:val="99"/>
    <w:rsid w:val="00CE1DC5"/>
    <w:rPr>
      <w:rFonts w:ascii="MS PGothic" w:eastAsia="MS PGothic" w:hAnsi="MS PGothic"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2356364">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367949663">
      <w:bodyDiv w:val="1"/>
      <w:marLeft w:val="0"/>
      <w:marRight w:val="0"/>
      <w:marTop w:val="0"/>
      <w:marBottom w:val="0"/>
      <w:divBdr>
        <w:top w:val="none" w:sz="0" w:space="0" w:color="auto"/>
        <w:left w:val="none" w:sz="0" w:space="0" w:color="auto"/>
        <w:bottom w:val="none" w:sz="0" w:space="0" w:color="auto"/>
        <w:right w:val="none" w:sz="0" w:space="0" w:color="auto"/>
      </w:divBdr>
    </w:div>
    <w:div w:id="602498969">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6735814">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16147907">
      <w:bodyDiv w:val="1"/>
      <w:marLeft w:val="0"/>
      <w:marRight w:val="0"/>
      <w:marTop w:val="0"/>
      <w:marBottom w:val="0"/>
      <w:divBdr>
        <w:top w:val="none" w:sz="0" w:space="0" w:color="auto"/>
        <w:left w:val="none" w:sz="0" w:space="0" w:color="auto"/>
        <w:bottom w:val="none" w:sz="0" w:space="0" w:color="auto"/>
        <w:right w:val="none" w:sz="0" w:space="0" w:color="auto"/>
      </w:divBdr>
    </w:div>
    <w:div w:id="849101801">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0526550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955137814">
      <w:bodyDiv w:val="1"/>
      <w:marLeft w:val="0"/>
      <w:marRight w:val="0"/>
      <w:marTop w:val="0"/>
      <w:marBottom w:val="0"/>
      <w:divBdr>
        <w:top w:val="none" w:sz="0" w:space="0" w:color="auto"/>
        <w:left w:val="none" w:sz="0" w:space="0" w:color="auto"/>
        <w:bottom w:val="none" w:sz="0" w:space="0" w:color="auto"/>
        <w:right w:val="none" w:sz="0" w:space="0" w:color="auto"/>
      </w:divBdr>
    </w:div>
    <w:div w:id="1018315333">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165585488">
      <w:bodyDiv w:val="1"/>
      <w:marLeft w:val="0"/>
      <w:marRight w:val="0"/>
      <w:marTop w:val="0"/>
      <w:marBottom w:val="0"/>
      <w:divBdr>
        <w:top w:val="none" w:sz="0" w:space="0" w:color="auto"/>
        <w:left w:val="none" w:sz="0" w:space="0" w:color="auto"/>
        <w:bottom w:val="none" w:sz="0" w:space="0" w:color="auto"/>
        <w:right w:val="none" w:sz="0" w:space="0" w:color="auto"/>
      </w:divBdr>
    </w:div>
    <w:div w:id="1257518059">
      <w:bodyDiv w:val="1"/>
      <w:marLeft w:val="0"/>
      <w:marRight w:val="0"/>
      <w:marTop w:val="0"/>
      <w:marBottom w:val="0"/>
      <w:divBdr>
        <w:top w:val="none" w:sz="0" w:space="0" w:color="auto"/>
        <w:left w:val="none" w:sz="0" w:space="0" w:color="auto"/>
        <w:bottom w:val="none" w:sz="0" w:space="0" w:color="auto"/>
        <w:right w:val="none" w:sz="0" w:space="0" w:color="auto"/>
      </w:divBdr>
    </w:div>
    <w:div w:id="1264846502">
      <w:bodyDiv w:val="1"/>
      <w:marLeft w:val="0"/>
      <w:marRight w:val="0"/>
      <w:marTop w:val="0"/>
      <w:marBottom w:val="0"/>
      <w:divBdr>
        <w:top w:val="none" w:sz="0" w:space="0" w:color="auto"/>
        <w:left w:val="none" w:sz="0" w:space="0" w:color="auto"/>
        <w:bottom w:val="none" w:sz="0" w:space="0" w:color="auto"/>
        <w:right w:val="none" w:sz="0" w:space="0" w:color="auto"/>
      </w:divBdr>
    </w:div>
    <w:div w:id="1266695970">
      <w:bodyDiv w:val="1"/>
      <w:marLeft w:val="0"/>
      <w:marRight w:val="0"/>
      <w:marTop w:val="0"/>
      <w:marBottom w:val="0"/>
      <w:divBdr>
        <w:top w:val="none" w:sz="0" w:space="0" w:color="auto"/>
        <w:left w:val="none" w:sz="0" w:space="0" w:color="auto"/>
        <w:bottom w:val="none" w:sz="0" w:space="0" w:color="auto"/>
        <w:right w:val="none" w:sz="0" w:space="0" w:color="auto"/>
      </w:divBdr>
      <w:divsChild>
        <w:div w:id="1544950495">
          <w:marLeft w:val="0"/>
          <w:marRight w:val="0"/>
          <w:marTop w:val="0"/>
          <w:marBottom w:val="300"/>
          <w:divBdr>
            <w:top w:val="none" w:sz="0" w:space="0" w:color="auto"/>
            <w:left w:val="none" w:sz="0" w:space="0" w:color="auto"/>
            <w:bottom w:val="none" w:sz="0" w:space="0" w:color="auto"/>
            <w:right w:val="none" w:sz="0" w:space="0" w:color="auto"/>
          </w:divBdr>
        </w:div>
        <w:div w:id="1575507716">
          <w:marLeft w:val="0"/>
          <w:marRight w:val="0"/>
          <w:marTop w:val="0"/>
          <w:marBottom w:val="750"/>
          <w:divBdr>
            <w:top w:val="none" w:sz="0" w:space="0" w:color="auto"/>
            <w:left w:val="none" w:sz="0" w:space="0" w:color="auto"/>
            <w:bottom w:val="none" w:sz="0" w:space="0" w:color="auto"/>
            <w:right w:val="none" w:sz="0" w:space="0" w:color="auto"/>
          </w:divBdr>
          <w:divsChild>
            <w:div w:id="933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13597">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18572338">
      <w:bodyDiv w:val="1"/>
      <w:marLeft w:val="0"/>
      <w:marRight w:val="0"/>
      <w:marTop w:val="0"/>
      <w:marBottom w:val="0"/>
      <w:divBdr>
        <w:top w:val="none" w:sz="0" w:space="0" w:color="auto"/>
        <w:left w:val="none" w:sz="0" w:space="0" w:color="auto"/>
        <w:bottom w:val="none" w:sz="0" w:space="0" w:color="auto"/>
        <w:right w:val="none" w:sz="0" w:space="0" w:color="auto"/>
      </w:divBdr>
    </w:div>
    <w:div w:id="1855068808">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097944450">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1" ma:contentTypeDescription="Create a new document." ma:contentTypeScope="" ma:versionID="ea8e645d2300b73d9e7058821c75d6d0">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993386ed98357dfc42751b62be77a4f4"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3BF533-E5C8-43E1-9A11-187AF7CB9FAE}">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755F60E7-41A5-4640-90EF-32DBD438C5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2C5C6C5-1038-4C13-9C4C-1860E0EE2572}">
  <ds:schemaRefs>
    <ds:schemaRef ds:uri="http://schemas.openxmlformats.org/officeDocument/2006/bibliography"/>
  </ds:schemaRefs>
</ds:datastoreItem>
</file>

<file path=customXml/itemProps4.xml><?xml version="1.0" encoding="utf-8"?>
<ds:datastoreItem xmlns:ds="http://schemas.openxmlformats.org/officeDocument/2006/customXml" ds:itemID="{DADB876E-B60B-4F0D-8524-3B90261A79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1703</TotalTime>
  <Pages>4</Pages>
  <Words>822</Words>
  <Characters>4521</Characters>
  <Application>Microsoft Office Word</Application>
  <DocSecurity>0</DocSecurity>
  <Lines>37</Lines>
  <Paragraphs>10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Andrea Velez</cp:lastModifiedBy>
  <cp:revision>114</cp:revision>
  <cp:lastPrinted>2022-12-08T13:34:00Z</cp:lastPrinted>
  <dcterms:created xsi:type="dcterms:W3CDTF">2024-07-01T17:17:00Z</dcterms:created>
  <dcterms:modified xsi:type="dcterms:W3CDTF">2025-04-16T10:02:00Z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y fmtid="{D5CDD505-2E9C-101B-9397-08002B2CF9AE}" pid="5" name="Peso_x0020_archivo">
    <vt:lpwstr/>
  </property>
</Properties>
</file>