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2AB14" w14:textId="77777777" w:rsidR="00A34580" w:rsidRDefault="00A34580" w:rsidP="00B93DAD">
      <w:pPr>
        <w:jc w:val="both"/>
        <w:rPr>
          <w:rFonts w:ascii="Calibri" w:hAnsi="Calibri"/>
          <w:b/>
          <w:bCs/>
          <w:lang w:val="es-ES"/>
        </w:rPr>
      </w:pPr>
    </w:p>
    <w:p w14:paraId="0D508AD3" w14:textId="77777777" w:rsidR="00B746DA" w:rsidRDefault="00B746DA" w:rsidP="00B746DA">
      <w:pPr>
        <w:pStyle w:val="NormalWeb"/>
        <w:ind w:left="200"/>
        <w:jc w:val="center"/>
        <w:rPr>
          <w:rFonts w:ascii="Arial" w:hAnsi="Arial" w:cs="Arial"/>
          <w:b/>
          <w:bCs/>
          <w:sz w:val="18"/>
          <w:szCs w:val="18"/>
          <w:lang w:val="es-ES"/>
        </w:rPr>
      </w:pPr>
    </w:p>
    <w:p w14:paraId="274BA06C" w14:textId="5CC85ACE" w:rsidR="00B746DA" w:rsidRPr="00B661E3" w:rsidRDefault="00B746DA" w:rsidP="00B661E3">
      <w:pPr>
        <w:pStyle w:val="NormalWeb"/>
        <w:ind w:left="200"/>
        <w:jc w:val="both"/>
        <w:rPr>
          <w:lang w:val="es-ES"/>
        </w:rPr>
      </w:pPr>
      <w:r w:rsidRPr="00B661E3">
        <w:rPr>
          <w:rFonts w:ascii="Arial" w:hAnsi="Arial" w:cs="Arial"/>
          <w:b/>
          <w:bCs/>
          <w:lang w:val="es-ES"/>
        </w:rPr>
        <w:t xml:space="preserve">Hollyland presenta el monitor inalámbrico todo en uno </w:t>
      </w:r>
      <w:proofErr w:type="spellStart"/>
      <w:r w:rsidRPr="00B661E3">
        <w:rPr>
          <w:rFonts w:ascii="Arial" w:hAnsi="Arial" w:cs="Arial"/>
          <w:b/>
          <w:bCs/>
          <w:lang w:val="es-ES"/>
        </w:rPr>
        <w:t>Pyro</w:t>
      </w:r>
      <w:proofErr w:type="spellEnd"/>
      <w:r w:rsidRPr="00B661E3">
        <w:rPr>
          <w:rFonts w:ascii="Arial" w:hAnsi="Arial" w:cs="Arial"/>
          <w:b/>
          <w:bCs/>
          <w:lang w:val="es-ES"/>
        </w:rPr>
        <w:t xml:space="preserve"> 5 de 5,5 pulgadas</w:t>
      </w:r>
    </w:p>
    <w:p w14:paraId="1B02FD9E" w14:textId="77777777" w:rsidR="00B746DA" w:rsidRPr="00B661E3" w:rsidRDefault="00B746DA" w:rsidP="00B661E3">
      <w:pPr>
        <w:pStyle w:val="NormalWeb"/>
        <w:spacing w:before="279"/>
        <w:jc w:val="both"/>
        <w:rPr>
          <w:rFonts w:ascii="Arial" w:hAnsi="Arial" w:cs="Arial"/>
          <w:b/>
          <w:bCs/>
          <w:lang w:val="es-ES"/>
        </w:rPr>
      </w:pPr>
    </w:p>
    <w:p w14:paraId="52503CA3" w14:textId="731F8374" w:rsidR="00B746DA" w:rsidRPr="00B661E3" w:rsidRDefault="00B746DA" w:rsidP="00B661E3">
      <w:pPr>
        <w:pStyle w:val="NormalWeb"/>
        <w:spacing w:before="279"/>
        <w:jc w:val="both"/>
        <w:rPr>
          <w:rFonts w:ascii="Arial" w:hAnsi="Arial" w:cs="Arial"/>
          <w:b/>
          <w:bCs/>
          <w:lang w:val="es-ES"/>
        </w:rPr>
      </w:pPr>
      <w:r w:rsidRPr="00B661E3">
        <w:rPr>
          <w:rFonts w:ascii="Arial" w:hAnsi="Arial" w:cs="Arial"/>
          <w:b/>
          <w:bCs/>
          <w:lang w:val="es-ES"/>
        </w:rPr>
        <w:t xml:space="preserve">Más que una pantalla: Hollyland presenta el monitor inalámbrico todo en uno </w:t>
      </w:r>
      <w:proofErr w:type="spellStart"/>
      <w:r w:rsidRPr="00B661E3">
        <w:rPr>
          <w:rFonts w:ascii="Arial" w:hAnsi="Arial" w:cs="Arial"/>
          <w:b/>
          <w:bCs/>
          <w:lang w:val="es-ES"/>
        </w:rPr>
        <w:t>Pyro</w:t>
      </w:r>
      <w:proofErr w:type="spellEnd"/>
      <w:r w:rsidRPr="00B661E3">
        <w:rPr>
          <w:rFonts w:ascii="Arial" w:hAnsi="Arial" w:cs="Arial"/>
          <w:b/>
          <w:bCs/>
          <w:lang w:val="es-ES"/>
        </w:rPr>
        <w:t xml:space="preserve"> 5 de 5,5 pulgadas para optimizar la producción cinematográfica profesional.</w:t>
      </w:r>
    </w:p>
    <w:p w14:paraId="7D79CD1B" w14:textId="77777777" w:rsidR="00B746DA" w:rsidRPr="00B661E3" w:rsidRDefault="00B746DA" w:rsidP="00B661E3">
      <w:pPr>
        <w:pStyle w:val="NormalWeb"/>
        <w:spacing w:before="279"/>
        <w:ind w:left="200"/>
        <w:jc w:val="both"/>
        <w:rPr>
          <w:lang w:val="es-ES"/>
        </w:rPr>
      </w:pPr>
    </w:p>
    <w:p w14:paraId="706B2709" w14:textId="77777777" w:rsidR="001177AF" w:rsidRDefault="006D0F17" w:rsidP="001177AF">
      <w:pPr>
        <w:jc w:val="right"/>
        <w:rPr>
          <w:rFonts w:ascii="Arial" w:hAnsi="Arial" w:cs="Arial"/>
          <w:lang w:val="es-ES"/>
        </w:rPr>
      </w:pPr>
      <w:r>
        <w:rPr>
          <w:rFonts w:ascii="Arial" w:hAnsi="Arial" w:cs="Arial"/>
          <w:lang w:val="es-ES"/>
        </w:rPr>
        <w:t>Madrid</w:t>
      </w:r>
      <w:r w:rsidR="00B746DA" w:rsidRPr="00B661E3">
        <w:rPr>
          <w:rFonts w:ascii="Arial" w:hAnsi="Arial" w:cs="Arial"/>
          <w:lang w:val="es-ES"/>
        </w:rPr>
        <w:t>, </w:t>
      </w:r>
      <w:r w:rsidR="001177AF">
        <w:rPr>
          <w:rFonts w:ascii="Arial" w:hAnsi="Arial" w:cs="Arial"/>
          <w:lang w:val="es-ES"/>
        </w:rPr>
        <w:t>21</w:t>
      </w:r>
      <w:r w:rsidR="00B746DA" w:rsidRPr="00B661E3">
        <w:rPr>
          <w:rFonts w:ascii="Arial" w:hAnsi="Arial" w:cs="Arial"/>
          <w:lang w:val="es-ES"/>
        </w:rPr>
        <w:t xml:space="preserve"> de </w:t>
      </w:r>
      <w:r w:rsidR="001177AF">
        <w:rPr>
          <w:rFonts w:ascii="Arial" w:hAnsi="Arial" w:cs="Arial"/>
          <w:lang w:val="es-ES"/>
        </w:rPr>
        <w:t>agosto</w:t>
      </w:r>
      <w:r w:rsidR="00B746DA" w:rsidRPr="00B661E3">
        <w:rPr>
          <w:rFonts w:ascii="Arial" w:hAnsi="Arial" w:cs="Arial"/>
          <w:lang w:val="es-ES"/>
        </w:rPr>
        <w:t xml:space="preserve"> 2025</w:t>
      </w:r>
    </w:p>
    <w:p w14:paraId="171FCBB3" w14:textId="39D6619A" w:rsidR="001177AF" w:rsidRDefault="00B746DA" w:rsidP="001177AF">
      <w:pPr>
        <w:jc w:val="right"/>
        <w:rPr>
          <w:rFonts w:ascii="Arial" w:hAnsi="Arial" w:cs="Arial"/>
          <w:lang w:val="es-ES"/>
        </w:rPr>
      </w:pPr>
      <w:r w:rsidRPr="00B661E3">
        <w:rPr>
          <w:rFonts w:ascii="Arial" w:hAnsi="Arial" w:cs="Arial"/>
          <w:lang w:val="es-ES"/>
        </w:rPr>
        <w:t> </w:t>
      </w:r>
    </w:p>
    <w:p w14:paraId="5A6C4825" w14:textId="384701E0" w:rsidR="00B746DA" w:rsidRPr="00B661E3" w:rsidRDefault="00B746DA" w:rsidP="00B661E3">
      <w:pPr>
        <w:jc w:val="both"/>
        <w:rPr>
          <w:rFonts w:ascii="Arial" w:hAnsi="Arial" w:cs="Arial"/>
          <w:lang w:val="es-ES"/>
        </w:rPr>
      </w:pPr>
      <w:r w:rsidRPr="00B661E3">
        <w:rPr>
          <w:rFonts w:ascii="Arial" w:hAnsi="Arial" w:cs="Arial"/>
          <w:lang w:val="es-ES"/>
        </w:rPr>
        <w:t>Hollyland anuncia con orgullo el </w:t>
      </w:r>
      <w:r w:rsidRPr="00B661E3">
        <w:rPr>
          <w:rFonts w:ascii="Arial" w:hAnsi="Arial" w:cs="Arial"/>
          <w:b/>
          <w:bCs/>
          <w:lang w:val="es-ES"/>
        </w:rPr>
        <w:t xml:space="preserve">lanzamiento del </w:t>
      </w:r>
      <w:proofErr w:type="spellStart"/>
      <w:r w:rsidRPr="00B661E3">
        <w:rPr>
          <w:rFonts w:ascii="Arial" w:hAnsi="Arial" w:cs="Arial"/>
          <w:b/>
          <w:bCs/>
          <w:lang w:val="es-ES"/>
        </w:rPr>
        <w:t>Pyro</w:t>
      </w:r>
      <w:proofErr w:type="spellEnd"/>
      <w:r w:rsidRPr="00B661E3">
        <w:rPr>
          <w:rFonts w:ascii="Arial" w:hAnsi="Arial" w:cs="Arial"/>
          <w:b/>
          <w:bCs/>
          <w:lang w:val="es-ES"/>
        </w:rPr>
        <w:t xml:space="preserve"> 5, la última incorporación revolucionaria a su línea de productos de la serie </w:t>
      </w:r>
      <w:proofErr w:type="spellStart"/>
      <w:r w:rsidRPr="00B661E3">
        <w:rPr>
          <w:rFonts w:ascii="Arial" w:hAnsi="Arial" w:cs="Arial"/>
          <w:b/>
          <w:bCs/>
          <w:lang w:val="es-ES"/>
        </w:rPr>
        <w:t>Pyro</w:t>
      </w:r>
      <w:proofErr w:type="spellEnd"/>
      <w:r w:rsidRPr="00B661E3">
        <w:rPr>
          <w:rFonts w:ascii="Arial" w:hAnsi="Arial" w:cs="Arial"/>
          <w:lang w:val="es-ES"/>
        </w:rPr>
        <w:t>. Este dispositivo multifuncional combina pantalla de alta definición, control de cámara, gestión de contenido y transmisión en tiempo real, lo que lo convierte en la solución perfecta para la monitorización multiusuario en escenarios de grabación dinámicos, como producciones cinematográficas, eventos en vivo, aplicaciones ENG/EFP y más.</w:t>
      </w:r>
    </w:p>
    <w:p w14:paraId="56CDD3D9" w14:textId="77777777" w:rsidR="00B746DA" w:rsidRPr="00B661E3" w:rsidRDefault="00B746DA" w:rsidP="00B661E3">
      <w:pPr>
        <w:jc w:val="both"/>
        <w:rPr>
          <w:rFonts w:ascii="Arial" w:hAnsi="Arial" w:cs="Arial"/>
          <w:lang w:val="es-ES"/>
        </w:rPr>
      </w:pPr>
    </w:p>
    <w:p w14:paraId="2213BB25" w14:textId="77777777" w:rsidR="00B661E3" w:rsidRPr="00B661E3" w:rsidRDefault="00B661E3" w:rsidP="00B661E3">
      <w:pPr>
        <w:pStyle w:val="NormalWeb"/>
        <w:spacing w:before="279"/>
        <w:ind w:left="200"/>
        <w:jc w:val="both"/>
        <w:rPr>
          <w:lang w:val="es-ES"/>
        </w:rPr>
      </w:pPr>
      <w:r w:rsidRPr="00B661E3">
        <w:rPr>
          <w:rFonts w:ascii="Arial" w:hAnsi="Arial" w:cs="Arial"/>
          <w:b/>
          <w:bCs/>
          <w:lang w:val="es-ES"/>
        </w:rPr>
        <w:t>Funciones potentes e intuitivas que marcan la pauta en la industria</w:t>
      </w:r>
    </w:p>
    <w:p w14:paraId="69FF4571" w14:textId="77777777" w:rsidR="00B661E3" w:rsidRPr="00B661E3" w:rsidRDefault="00B661E3" w:rsidP="00B661E3">
      <w:pPr>
        <w:pStyle w:val="NormalWeb"/>
        <w:spacing w:before="279"/>
        <w:ind w:left="200"/>
        <w:jc w:val="both"/>
        <w:rPr>
          <w:lang w:val="es-ES"/>
        </w:rPr>
      </w:pPr>
      <w:r w:rsidRPr="00B661E3">
        <w:rPr>
          <w:rFonts w:ascii="Arial" w:hAnsi="Arial" w:cs="Arial"/>
          <w:lang w:val="es-ES"/>
        </w:rPr>
        <w:t xml:space="preserve">El </w:t>
      </w:r>
      <w:proofErr w:type="spellStart"/>
      <w:r w:rsidRPr="00B661E3">
        <w:rPr>
          <w:rFonts w:ascii="Arial" w:hAnsi="Arial" w:cs="Arial"/>
          <w:lang w:val="es-ES"/>
        </w:rPr>
        <w:t>Pyro</w:t>
      </w:r>
      <w:proofErr w:type="spellEnd"/>
      <w:r w:rsidRPr="00B661E3">
        <w:rPr>
          <w:rFonts w:ascii="Arial" w:hAnsi="Arial" w:cs="Arial"/>
          <w:lang w:val="es-ES"/>
        </w:rPr>
        <w:t xml:space="preserve"> 5 destaca por sus potentes funciones y su diseño intuitivo, estableciendo un nuevo estándar en la industria. Con funciones de grabación avanzadas, como grabación proxy y etiquetado de contenido, los procesos de posproducción se vuelven significativamente más eficientes. Las herramientas de análisis de imagen integradas, como forma de onda, asistencia de enfoque, LUT 3D y patrón de cebra, permiten a los usuarios evaluar rápidamente la calidad de la imagen, optimizando así el flujo de trabajo de producción. El </w:t>
      </w:r>
      <w:proofErr w:type="spellStart"/>
      <w:r w:rsidRPr="00B661E3">
        <w:rPr>
          <w:rFonts w:ascii="Arial" w:hAnsi="Arial" w:cs="Arial"/>
          <w:lang w:val="es-ES"/>
        </w:rPr>
        <w:t>Pyro</w:t>
      </w:r>
      <w:proofErr w:type="spellEnd"/>
      <w:r w:rsidRPr="00B661E3">
        <w:rPr>
          <w:rFonts w:ascii="Arial" w:hAnsi="Arial" w:cs="Arial"/>
          <w:lang w:val="es-ES"/>
        </w:rPr>
        <w:t xml:space="preserve"> 5 también cuenta con un diseño </w:t>
      </w:r>
      <w:proofErr w:type="spellStart"/>
      <w:r w:rsidRPr="00B661E3">
        <w:rPr>
          <w:rFonts w:ascii="Arial" w:hAnsi="Arial" w:cs="Arial"/>
          <w:lang w:val="es-ES"/>
        </w:rPr>
        <w:t>plug</w:t>
      </w:r>
      <w:proofErr w:type="spellEnd"/>
      <w:r w:rsidRPr="00B661E3">
        <w:rPr>
          <w:rFonts w:ascii="Arial" w:hAnsi="Arial" w:cs="Arial"/>
          <w:lang w:val="es-ES"/>
        </w:rPr>
        <w:t>-and-</w:t>
      </w:r>
      <w:proofErr w:type="spellStart"/>
      <w:r w:rsidRPr="00B661E3">
        <w:rPr>
          <w:rFonts w:ascii="Arial" w:hAnsi="Arial" w:cs="Arial"/>
          <w:lang w:val="es-ES"/>
        </w:rPr>
        <w:t>play</w:t>
      </w:r>
      <w:proofErr w:type="spellEnd"/>
      <w:r w:rsidRPr="00B661E3">
        <w:rPr>
          <w:rFonts w:ascii="Arial" w:hAnsi="Arial" w:cs="Arial"/>
          <w:lang w:val="es-ES"/>
        </w:rPr>
        <w:t xml:space="preserve"> listo para usar que simplifica la configuración. Diversas opciones de alimentación y un diseño de antena de liberación rápida garantizan un funcionamiento fiable en diversos entornos, lo que hace que las transiciones en el set sean más fluidas y eficientes.</w:t>
      </w:r>
    </w:p>
    <w:p w14:paraId="0117F970" w14:textId="77777777" w:rsidR="00B661E3" w:rsidRPr="00B661E3" w:rsidRDefault="00B661E3" w:rsidP="00B661E3">
      <w:pPr>
        <w:pStyle w:val="NormalWeb"/>
        <w:spacing w:before="279"/>
        <w:ind w:left="200"/>
        <w:jc w:val="both"/>
        <w:rPr>
          <w:lang w:val="es-ES"/>
        </w:rPr>
      </w:pPr>
      <w:r w:rsidRPr="00B661E3">
        <w:rPr>
          <w:rFonts w:ascii="Arial" w:hAnsi="Arial" w:cs="Arial"/>
          <w:b/>
          <w:bCs/>
          <w:lang w:val="es-ES"/>
        </w:rPr>
        <w:t>Más que una pantalla: Innovadoras mejoras tecnológicas</w:t>
      </w:r>
    </w:p>
    <w:p w14:paraId="0FC8FB0F" w14:textId="77777777" w:rsidR="00B661E3" w:rsidRPr="00B661E3" w:rsidRDefault="00B661E3" w:rsidP="00B661E3">
      <w:pPr>
        <w:pStyle w:val="NormalWeb"/>
        <w:spacing w:before="279"/>
        <w:ind w:left="200"/>
        <w:jc w:val="both"/>
        <w:rPr>
          <w:lang w:val="es-ES"/>
        </w:rPr>
      </w:pPr>
      <w:r w:rsidRPr="00B661E3">
        <w:rPr>
          <w:rFonts w:ascii="Arial" w:hAnsi="Arial" w:cs="Arial"/>
          <w:lang w:val="es-ES"/>
        </w:rPr>
        <w:t xml:space="preserve">Además de sus robustas capacidades operativas, el </w:t>
      </w:r>
      <w:proofErr w:type="spellStart"/>
      <w:r w:rsidRPr="00B661E3">
        <w:rPr>
          <w:rFonts w:ascii="Arial" w:hAnsi="Arial" w:cs="Arial"/>
          <w:lang w:val="es-ES"/>
        </w:rPr>
        <w:t>Pyro</w:t>
      </w:r>
      <w:proofErr w:type="spellEnd"/>
      <w:r w:rsidRPr="00B661E3">
        <w:rPr>
          <w:rFonts w:ascii="Arial" w:hAnsi="Arial" w:cs="Arial"/>
          <w:lang w:val="es-ES"/>
        </w:rPr>
        <w:t xml:space="preserve"> 5 está equipado con una pantalla de alto brillo de 5,5 pulgadas y 1500 </w:t>
      </w:r>
      <w:proofErr w:type="spellStart"/>
      <w:r w:rsidRPr="00B661E3">
        <w:rPr>
          <w:rFonts w:ascii="Arial" w:hAnsi="Arial" w:cs="Arial"/>
          <w:lang w:val="es-ES"/>
        </w:rPr>
        <w:t>nits</w:t>
      </w:r>
      <w:proofErr w:type="spellEnd"/>
      <w:r w:rsidRPr="00B661E3">
        <w:rPr>
          <w:rFonts w:ascii="Arial" w:hAnsi="Arial" w:cs="Arial"/>
          <w:lang w:val="es-ES"/>
        </w:rPr>
        <w:t xml:space="preserve">, que permite a los usuarios ajustar fácilmente los parámetros esenciales incluso en condiciones de iluminación exterior difíciles. Compatible con doble banda 2.4G y 5G, el </w:t>
      </w:r>
      <w:proofErr w:type="spellStart"/>
      <w:r w:rsidRPr="00B661E3">
        <w:rPr>
          <w:rFonts w:ascii="Arial" w:hAnsi="Arial" w:cs="Arial"/>
          <w:lang w:val="es-ES"/>
        </w:rPr>
        <w:t>Pyro</w:t>
      </w:r>
      <w:proofErr w:type="spellEnd"/>
      <w:r w:rsidRPr="00B661E3">
        <w:rPr>
          <w:rFonts w:ascii="Arial" w:hAnsi="Arial" w:cs="Arial"/>
          <w:lang w:val="es-ES"/>
        </w:rPr>
        <w:t xml:space="preserve"> 5 mejora la estabilidad de la señal y la velocidad de respuesta, lo que lo convierte en el complemento ideal para cualquier configuración de producción. Con opciones de salida en bucle HDMI y SDI, este monitor se integra a la perfección en diversos entornos de producción.</w:t>
      </w:r>
    </w:p>
    <w:p w14:paraId="2C5418DD" w14:textId="77777777" w:rsidR="00B661E3" w:rsidRPr="00B661E3" w:rsidRDefault="00B661E3" w:rsidP="00B661E3">
      <w:pPr>
        <w:pStyle w:val="NormalWeb"/>
        <w:spacing w:before="279"/>
        <w:ind w:left="200"/>
        <w:jc w:val="both"/>
        <w:rPr>
          <w:lang w:val="es-ES"/>
        </w:rPr>
      </w:pPr>
      <w:r w:rsidRPr="00B661E3">
        <w:rPr>
          <w:rFonts w:ascii="Arial" w:hAnsi="Arial" w:cs="Arial"/>
          <w:b/>
          <w:bCs/>
          <w:lang w:val="es-ES"/>
        </w:rPr>
        <w:t xml:space="preserve">Ventajas del ecosistema </w:t>
      </w:r>
      <w:proofErr w:type="spellStart"/>
      <w:r w:rsidRPr="00B661E3">
        <w:rPr>
          <w:rFonts w:ascii="Arial" w:hAnsi="Arial" w:cs="Arial"/>
          <w:b/>
          <w:bCs/>
          <w:lang w:val="es-ES"/>
        </w:rPr>
        <w:t>Pyro</w:t>
      </w:r>
      <w:proofErr w:type="spellEnd"/>
      <w:r w:rsidRPr="00B661E3">
        <w:rPr>
          <w:rFonts w:ascii="Arial" w:hAnsi="Arial" w:cs="Arial"/>
          <w:b/>
          <w:bCs/>
          <w:lang w:val="es-ES"/>
        </w:rPr>
        <w:t>: Mejora de la producción colaborativa</w:t>
      </w:r>
    </w:p>
    <w:p w14:paraId="314A8DEC" w14:textId="77777777" w:rsidR="00B661E3" w:rsidRPr="00B47F3E" w:rsidRDefault="00B661E3" w:rsidP="00B661E3">
      <w:pPr>
        <w:pStyle w:val="NormalWeb"/>
        <w:spacing w:before="279"/>
        <w:ind w:left="200"/>
        <w:jc w:val="both"/>
        <w:rPr>
          <w:rFonts w:ascii="Arial" w:hAnsi="Arial" w:cs="Arial"/>
          <w:lang w:val="es-ES"/>
        </w:rPr>
      </w:pPr>
      <w:r w:rsidRPr="00B661E3">
        <w:rPr>
          <w:rFonts w:ascii="Arial" w:hAnsi="Arial" w:cs="Arial"/>
          <w:lang w:val="es-ES"/>
        </w:rPr>
        <w:t xml:space="preserve">Basándose en las fortalezas de la serie </w:t>
      </w:r>
      <w:proofErr w:type="spellStart"/>
      <w:r w:rsidRPr="00B661E3">
        <w:rPr>
          <w:rFonts w:ascii="Arial" w:hAnsi="Arial" w:cs="Arial"/>
          <w:lang w:val="es-ES"/>
        </w:rPr>
        <w:t>Pyro</w:t>
      </w:r>
      <w:proofErr w:type="spellEnd"/>
      <w:r w:rsidRPr="00B661E3">
        <w:rPr>
          <w:rFonts w:ascii="Arial" w:hAnsi="Arial" w:cs="Arial"/>
          <w:lang w:val="es-ES"/>
        </w:rPr>
        <w:t xml:space="preserve">, el </w:t>
      </w:r>
      <w:proofErr w:type="spellStart"/>
      <w:r w:rsidRPr="00B661E3">
        <w:rPr>
          <w:rFonts w:ascii="Arial" w:hAnsi="Arial" w:cs="Arial"/>
          <w:lang w:val="es-ES"/>
        </w:rPr>
        <w:t>Pyro</w:t>
      </w:r>
      <w:proofErr w:type="spellEnd"/>
      <w:r w:rsidRPr="00B661E3">
        <w:rPr>
          <w:rFonts w:ascii="Arial" w:hAnsi="Arial" w:cs="Arial"/>
          <w:lang w:val="es-ES"/>
        </w:rPr>
        <w:t xml:space="preserve"> 5 ofrece diversas ventajas que facilitan la producción colaborativa. Una de las características más destacadas del ecosistema </w:t>
      </w:r>
      <w:proofErr w:type="spellStart"/>
      <w:r w:rsidRPr="00B661E3">
        <w:rPr>
          <w:rFonts w:ascii="Arial" w:hAnsi="Arial" w:cs="Arial"/>
          <w:lang w:val="es-ES"/>
        </w:rPr>
        <w:t>Pyro</w:t>
      </w:r>
      <w:proofErr w:type="spellEnd"/>
      <w:r w:rsidRPr="00B661E3">
        <w:rPr>
          <w:rFonts w:ascii="Arial" w:hAnsi="Arial" w:cs="Arial"/>
          <w:lang w:val="es-ES"/>
        </w:rPr>
        <w:t xml:space="preserve"> es su capacidad para transmitir una señal a cuatro receptores mediante tecnología de </w:t>
      </w:r>
      <w:r w:rsidRPr="00B661E3">
        <w:rPr>
          <w:rFonts w:ascii="Arial" w:hAnsi="Arial" w:cs="Arial"/>
          <w:lang w:val="es-ES"/>
        </w:rPr>
        <w:lastRenderedPageBreak/>
        <w:t xml:space="preserve">transmisión </w:t>
      </w:r>
      <w:proofErr w:type="spellStart"/>
      <w:r w:rsidRPr="00B661E3">
        <w:rPr>
          <w:rFonts w:ascii="Arial" w:hAnsi="Arial" w:cs="Arial"/>
          <w:lang w:val="es-ES"/>
        </w:rPr>
        <w:t>WiFi</w:t>
      </w:r>
      <w:proofErr w:type="spellEnd"/>
      <w:r w:rsidRPr="00B661E3">
        <w:rPr>
          <w:rFonts w:ascii="Arial" w:hAnsi="Arial" w:cs="Arial"/>
          <w:lang w:val="es-ES"/>
        </w:rPr>
        <w:t xml:space="preserve">, lo que permite a todo el equipo monitorizar en tiempo real con señales estables. La tecnología patentada de salto automático de frecuencia de Hollyland escanea y ajusta constantemente el canal inalámbrico óptimo, garantizando conexiones fiables a distancias de hasta 400 metros. Esta capacidad, combinada con la baja latencia y la optimización automática de canales, garantiza un monitorizado en tiempo real sin retrasos. Además, el </w:t>
      </w:r>
      <w:proofErr w:type="spellStart"/>
      <w:r w:rsidRPr="00B661E3">
        <w:rPr>
          <w:rFonts w:ascii="Arial" w:hAnsi="Arial" w:cs="Arial"/>
          <w:lang w:val="es-ES"/>
        </w:rPr>
        <w:t>Pyro</w:t>
      </w:r>
      <w:proofErr w:type="spellEnd"/>
      <w:r w:rsidRPr="00B661E3">
        <w:rPr>
          <w:rFonts w:ascii="Arial" w:hAnsi="Arial" w:cs="Arial"/>
          <w:lang w:val="es-ES"/>
        </w:rPr>
        <w:t xml:space="preserve"> 5 admite la conmutación multicámara, lo que permite transiciones fluidas entre grupos de cámaras, una función esencial para seguir el ritmo de las producciones en directo de alta velocidad. Cuando se utilizan varios sistemas </w:t>
      </w:r>
      <w:proofErr w:type="spellStart"/>
      <w:r w:rsidRPr="00B661E3">
        <w:rPr>
          <w:rFonts w:ascii="Arial" w:hAnsi="Arial" w:cs="Arial"/>
          <w:lang w:val="es-ES"/>
        </w:rPr>
        <w:t>Pyro</w:t>
      </w:r>
      <w:proofErr w:type="spellEnd"/>
      <w:r w:rsidRPr="00B661E3">
        <w:rPr>
          <w:rFonts w:ascii="Arial" w:hAnsi="Arial" w:cs="Arial"/>
          <w:lang w:val="es-ES"/>
        </w:rPr>
        <w:t xml:space="preserve">, la función de </w:t>
      </w:r>
      <w:r w:rsidRPr="00B47F3E">
        <w:rPr>
          <w:rFonts w:ascii="Arial" w:hAnsi="Arial" w:cs="Arial"/>
          <w:lang w:val="es-ES"/>
        </w:rPr>
        <w:t>emparejamiento seguro garantiza que cada receptor permanezca conectado de forma segura a su transmisor original, evitando confusiones de señal.</w:t>
      </w:r>
    </w:p>
    <w:p w14:paraId="2AD2CAD8" w14:textId="58921859" w:rsidR="00B47F3E" w:rsidRDefault="00B47F3E" w:rsidP="00B661E3">
      <w:pPr>
        <w:pStyle w:val="NormalWeb"/>
        <w:spacing w:before="279"/>
        <w:ind w:left="200"/>
        <w:jc w:val="both"/>
        <w:rPr>
          <w:rFonts w:ascii="Arial" w:hAnsi="Arial" w:cs="Arial"/>
          <w:lang w:val="es-ES"/>
        </w:rPr>
      </w:pPr>
      <w:r w:rsidRPr="00B47F3E">
        <w:rPr>
          <w:rFonts w:ascii="Arial" w:hAnsi="Arial" w:cs="Arial"/>
          <w:lang w:val="es-ES"/>
        </w:rPr>
        <w:t xml:space="preserve">El </w:t>
      </w:r>
      <w:proofErr w:type="spellStart"/>
      <w:r w:rsidRPr="00B47F3E">
        <w:rPr>
          <w:rFonts w:ascii="Arial" w:hAnsi="Arial" w:cs="Arial"/>
          <w:lang w:val="es-ES"/>
        </w:rPr>
        <w:t>Pyro</w:t>
      </w:r>
      <w:proofErr w:type="spellEnd"/>
      <w:r w:rsidRPr="00B47F3E">
        <w:rPr>
          <w:rFonts w:ascii="Arial" w:hAnsi="Arial" w:cs="Arial"/>
          <w:lang w:val="es-ES"/>
        </w:rPr>
        <w:t xml:space="preserve"> 5 ya está disponible para su compra a través de </w:t>
      </w:r>
      <w:r w:rsidR="009654A5">
        <w:rPr>
          <w:rFonts w:ascii="Arial" w:hAnsi="Arial" w:cs="Arial"/>
          <w:lang w:val="es-ES"/>
        </w:rPr>
        <w:t xml:space="preserve">sus </w:t>
      </w:r>
      <w:r w:rsidRPr="00B47F3E">
        <w:rPr>
          <w:rFonts w:ascii="Arial" w:hAnsi="Arial" w:cs="Arial"/>
          <w:lang w:val="es-ES"/>
        </w:rPr>
        <w:t>distribuidores locales</w:t>
      </w:r>
      <w:r w:rsidR="009F6FAB">
        <w:rPr>
          <w:rFonts w:ascii="Arial" w:hAnsi="Arial" w:cs="Arial"/>
          <w:lang w:val="es-ES"/>
        </w:rPr>
        <w:t xml:space="preserve">. </w:t>
      </w:r>
    </w:p>
    <w:p w14:paraId="2DB3ECF9" w14:textId="2FCD096C" w:rsidR="009F6FAB" w:rsidRPr="00B47F3E" w:rsidRDefault="00C404A9" w:rsidP="00B661E3">
      <w:pPr>
        <w:pStyle w:val="NormalWeb"/>
        <w:spacing w:before="279"/>
        <w:ind w:left="200"/>
        <w:jc w:val="both"/>
        <w:rPr>
          <w:rFonts w:ascii="Arial" w:hAnsi="Arial" w:cs="Arial"/>
          <w:lang w:val="es-ES"/>
        </w:rPr>
      </w:pPr>
      <w:r w:rsidRPr="00C404A9">
        <w:rPr>
          <w:rFonts w:ascii="Arial" w:hAnsi="Arial" w:cs="Arial"/>
          <w:lang w:val="es-ES"/>
        </w:rPr>
        <w:t>De cara al futuro, Hollyland planea seguir ampliando su línea de productos para desarrollar soluciones integradas que satisfagan las crecientes demandas del mercado, impulsando un crecimiento rápido y sostenible del sector.</w:t>
      </w:r>
    </w:p>
    <w:p w14:paraId="436421B6" w14:textId="77777777" w:rsidR="00B746DA" w:rsidRPr="00B47F3E" w:rsidRDefault="00B746DA" w:rsidP="00B661E3">
      <w:pPr>
        <w:jc w:val="both"/>
        <w:rPr>
          <w:rFonts w:ascii="Arial" w:hAnsi="Arial" w:cs="Arial"/>
          <w:lang w:val="es-ES"/>
        </w:rPr>
      </w:pPr>
    </w:p>
    <w:p w14:paraId="63A445CD" w14:textId="77777777" w:rsidR="00B746DA" w:rsidRPr="00B47F3E" w:rsidRDefault="00B746DA" w:rsidP="00B661E3">
      <w:pPr>
        <w:jc w:val="both"/>
        <w:rPr>
          <w:rFonts w:ascii="Arial" w:hAnsi="Arial" w:cs="Arial"/>
          <w:lang w:val="es-ES"/>
        </w:rPr>
      </w:pPr>
    </w:p>
    <w:p w14:paraId="732D1B92" w14:textId="77777777" w:rsidR="00B746DA" w:rsidRPr="00B47F3E" w:rsidRDefault="00B746DA" w:rsidP="00B661E3">
      <w:pPr>
        <w:jc w:val="both"/>
        <w:rPr>
          <w:rFonts w:ascii="Arial" w:hAnsi="Arial" w:cs="Arial"/>
          <w:lang w:val="es-ES"/>
        </w:rPr>
      </w:pPr>
    </w:p>
    <w:p w14:paraId="58726345" w14:textId="3016BBBD" w:rsidR="007D0808" w:rsidRPr="00D31E79" w:rsidRDefault="007D0808" w:rsidP="00B661E3">
      <w:pPr>
        <w:jc w:val="both"/>
        <w:rPr>
          <w:rFonts w:ascii="Arial" w:hAnsi="Arial" w:cs="Arial"/>
          <w:b/>
          <w:bCs/>
        </w:rPr>
      </w:pPr>
      <w:r w:rsidRPr="00D31E79">
        <w:rPr>
          <w:rFonts w:ascii="Arial" w:hAnsi="Arial" w:cs="Arial"/>
          <w:b/>
          <w:bCs/>
        </w:rPr>
        <w:t xml:space="preserve">Acerca de Hollyland </w:t>
      </w:r>
    </w:p>
    <w:p w14:paraId="6DBB6AAE" w14:textId="77777777" w:rsidR="00490947" w:rsidRPr="00D31E79" w:rsidRDefault="00490947" w:rsidP="00B661E3">
      <w:pPr>
        <w:jc w:val="both"/>
        <w:rPr>
          <w:rFonts w:ascii="Arial" w:hAnsi="Arial" w:cs="Arial"/>
          <w:b/>
          <w:bCs/>
        </w:rPr>
      </w:pPr>
    </w:p>
    <w:p w14:paraId="072C1093" w14:textId="77777777" w:rsidR="009654A5" w:rsidRDefault="009654A5" w:rsidP="009654A5">
      <w:pPr>
        <w:jc w:val="both"/>
        <w:rPr>
          <w:rFonts w:ascii="Arial" w:eastAsia="Times New Roman" w:hAnsi="Arial" w:cs="Arial"/>
          <w:kern w:val="0"/>
          <w:lang w:val="es-ES"/>
        </w:rPr>
      </w:pPr>
      <w:r w:rsidRPr="009654A5">
        <w:rPr>
          <w:rFonts w:ascii="Arial" w:eastAsia="Times New Roman" w:hAnsi="Arial" w:cs="Arial"/>
          <w:kern w:val="0"/>
        </w:rPr>
        <w:t xml:space="preserve">Shenzhen Hollyland Technology Co., Ltd. </w:t>
      </w:r>
      <w:r w:rsidRPr="009654A5">
        <w:rPr>
          <w:rFonts w:ascii="Arial" w:eastAsia="Times New Roman" w:hAnsi="Arial" w:cs="Arial"/>
          <w:kern w:val="0"/>
          <w:lang w:val="es-ES"/>
        </w:rPr>
        <w:t xml:space="preserve">('Hollyland' o 'Hollyland </w:t>
      </w:r>
      <w:proofErr w:type="spellStart"/>
      <w:r w:rsidRPr="009654A5">
        <w:rPr>
          <w:rFonts w:ascii="Arial" w:eastAsia="Times New Roman" w:hAnsi="Arial" w:cs="Arial"/>
          <w:kern w:val="0"/>
          <w:lang w:val="es-ES"/>
        </w:rPr>
        <w:t>Technology</w:t>
      </w:r>
      <w:proofErr w:type="spellEnd"/>
      <w:r w:rsidRPr="009654A5">
        <w:rPr>
          <w:rFonts w:ascii="Arial" w:eastAsia="Times New Roman" w:hAnsi="Arial" w:cs="Arial"/>
          <w:kern w:val="0"/>
          <w:lang w:val="es-ES"/>
        </w:rPr>
        <w:t xml:space="preserve">') ofrece a sus clientes globales soluciones profesionales diseñadas específicamente para la transmisión inalámbrica de datos, audio y video, así como para soluciones de intercomunicación inalámbrica, desde 2013. Entre sus productos clave se incluyen </w:t>
      </w:r>
      <w:proofErr w:type="spellStart"/>
      <w:r w:rsidRPr="009654A5">
        <w:rPr>
          <w:rFonts w:ascii="Arial" w:eastAsia="Times New Roman" w:hAnsi="Arial" w:cs="Arial"/>
          <w:kern w:val="0"/>
          <w:lang w:val="es-ES"/>
        </w:rPr>
        <w:t>Solidcom</w:t>
      </w:r>
      <w:proofErr w:type="spellEnd"/>
      <w:r w:rsidRPr="009654A5">
        <w:rPr>
          <w:rFonts w:ascii="Arial" w:eastAsia="Times New Roman" w:hAnsi="Arial" w:cs="Arial"/>
          <w:kern w:val="0"/>
          <w:lang w:val="es-ES"/>
        </w:rPr>
        <w:t xml:space="preserve"> C1, Mars 400s Pro, Mars 4K, Mars M1, </w:t>
      </w:r>
      <w:proofErr w:type="spellStart"/>
      <w:r w:rsidRPr="009654A5">
        <w:rPr>
          <w:rFonts w:ascii="Arial" w:eastAsia="Times New Roman" w:hAnsi="Arial" w:cs="Arial"/>
          <w:kern w:val="0"/>
          <w:lang w:val="es-ES"/>
        </w:rPr>
        <w:t>Cosmo</w:t>
      </w:r>
      <w:proofErr w:type="spellEnd"/>
      <w:r w:rsidRPr="009654A5">
        <w:rPr>
          <w:rFonts w:ascii="Arial" w:eastAsia="Times New Roman" w:hAnsi="Arial" w:cs="Arial"/>
          <w:kern w:val="0"/>
          <w:lang w:val="es-ES"/>
        </w:rPr>
        <w:t xml:space="preserve"> C1 y </w:t>
      </w:r>
      <w:proofErr w:type="spellStart"/>
      <w:r w:rsidRPr="009654A5">
        <w:rPr>
          <w:rFonts w:ascii="Arial" w:eastAsia="Times New Roman" w:hAnsi="Arial" w:cs="Arial"/>
          <w:kern w:val="0"/>
          <w:lang w:val="es-ES"/>
        </w:rPr>
        <w:t>Lark</w:t>
      </w:r>
      <w:proofErr w:type="spellEnd"/>
      <w:r w:rsidRPr="009654A5">
        <w:rPr>
          <w:rFonts w:ascii="Arial" w:eastAsia="Times New Roman" w:hAnsi="Arial" w:cs="Arial"/>
          <w:kern w:val="0"/>
          <w:lang w:val="es-ES"/>
        </w:rPr>
        <w:t xml:space="preserve"> M1.</w:t>
      </w:r>
    </w:p>
    <w:p w14:paraId="67767127" w14:textId="77777777" w:rsidR="009654A5" w:rsidRPr="009654A5" w:rsidRDefault="009654A5" w:rsidP="009654A5">
      <w:pPr>
        <w:jc w:val="both"/>
        <w:rPr>
          <w:rFonts w:ascii="Arial" w:eastAsia="Times New Roman" w:hAnsi="Arial" w:cs="Arial"/>
          <w:kern w:val="0"/>
          <w:lang w:val="es-ES"/>
        </w:rPr>
      </w:pPr>
    </w:p>
    <w:p w14:paraId="1345AA9D" w14:textId="40848F13" w:rsidR="00663B53" w:rsidRDefault="009654A5" w:rsidP="009654A5">
      <w:pPr>
        <w:jc w:val="both"/>
        <w:rPr>
          <w:rFonts w:ascii="Arial" w:eastAsia="Times New Roman" w:hAnsi="Arial" w:cs="Arial"/>
          <w:kern w:val="0"/>
          <w:lang w:val="es-ES"/>
        </w:rPr>
      </w:pPr>
      <w:r w:rsidRPr="009654A5">
        <w:rPr>
          <w:rFonts w:ascii="Arial" w:eastAsia="Times New Roman" w:hAnsi="Arial" w:cs="Arial"/>
          <w:kern w:val="0"/>
          <w:lang w:val="es-ES"/>
        </w:rPr>
        <w:t>Hollyland presta servicios a diversos mercados, como la cinematografía, la grabación de televisión, la producción de video, la radiodifusión, la transmisión en vivo, los eventos en vivo, las exposiciones, los medios de difusión, la producción, los eventos en general, los teatros, los lugares de culto, las casas de alquiler y más.</w:t>
      </w:r>
    </w:p>
    <w:p w14:paraId="3AC775EF" w14:textId="77777777" w:rsidR="009654A5" w:rsidRPr="00B661E3" w:rsidRDefault="009654A5" w:rsidP="009654A5">
      <w:pPr>
        <w:jc w:val="both"/>
        <w:rPr>
          <w:rFonts w:ascii="Arial" w:hAnsi="Arial" w:cs="Arial"/>
          <w:lang w:val="es-ES"/>
        </w:rPr>
      </w:pPr>
    </w:p>
    <w:p w14:paraId="097E55F2" w14:textId="18907BD0" w:rsidR="00322093" w:rsidRDefault="00322093" w:rsidP="00B661E3">
      <w:pPr>
        <w:spacing w:line="360" w:lineRule="auto"/>
        <w:jc w:val="both"/>
        <w:rPr>
          <w:rFonts w:ascii="Arial" w:eastAsia="Malgun Gothic" w:hAnsi="Arial" w:cs="Arial"/>
        </w:rPr>
      </w:pPr>
      <w:r w:rsidRPr="00322093">
        <w:rPr>
          <w:rFonts w:ascii="Arial" w:eastAsia="Malgun Gothic" w:hAnsi="Arial" w:cs="Arial"/>
          <w:lang w:val="es-ES"/>
        </w:rPr>
        <w:t xml:space="preserve">Puede encontrar más información sobre Hollyland en la web oficial y redes </w:t>
      </w:r>
      <w:r w:rsidRPr="00322093">
        <w:rPr>
          <w:rFonts w:ascii="Arial" w:eastAsia="Malgun Gothic" w:hAnsi="Arial" w:cs="Arial"/>
          <w:lang w:val="es-ES"/>
        </w:rPr>
        <w:t>sociales de</w:t>
      </w:r>
      <w:r w:rsidRPr="00322093">
        <w:rPr>
          <w:rFonts w:ascii="Arial" w:eastAsia="Malgun Gothic" w:hAnsi="Arial" w:cs="Arial"/>
          <w:lang w:val="es-ES"/>
        </w:rPr>
        <w:t xml:space="preserve"> su distribuidor oficial en España, Rodolfo Biber, SA. </w:t>
      </w:r>
      <w:r w:rsidRPr="00322093">
        <w:rPr>
          <w:rFonts w:ascii="Arial" w:eastAsia="Malgun Gothic" w:hAnsi="Arial" w:cs="Arial"/>
        </w:rPr>
        <w:t>(Robisa):</w:t>
      </w:r>
    </w:p>
    <w:p w14:paraId="625F1E92" w14:textId="77777777" w:rsidR="00322093" w:rsidRPr="00B661E3" w:rsidRDefault="00322093" w:rsidP="00B661E3">
      <w:pPr>
        <w:spacing w:line="360" w:lineRule="auto"/>
        <w:jc w:val="both"/>
        <w:rPr>
          <w:rFonts w:ascii="Arial" w:eastAsia="Malgun Gothic" w:hAnsi="Arial" w:cs="Arial"/>
        </w:rPr>
      </w:pPr>
    </w:p>
    <w:p w14:paraId="197C7B0E"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Web:</w:t>
      </w:r>
      <w:r w:rsidRPr="00B661E3">
        <w:rPr>
          <w:rFonts w:ascii="Arial" w:hAnsi="Arial" w:cs="Arial"/>
        </w:rPr>
        <w:t xml:space="preserve"> </w:t>
      </w:r>
      <w:hyperlink r:id="rId11" w:history="1">
        <w:r w:rsidRPr="00B661E3">
          <w:rPr>
            <w:rStyle w:val="Hipervnculo"/>
            <w:rFonts w:ascii="Arial" w:hAnsi="Arial" w:cs="Arial"/>
          </w:rPr>
          <w:t>https://www.robisa.es/hollyland/</w:t>
        </w:r>
      </w:hyperlink>
      <w:r w:rsidRPr="00B661E3">
        <w:rPr>
          <w:rFonts w:ascii="Arial" w:hAnsi="Arial" w:cs="Arial"/>
        </w:rPr>
        <w:t xml:space="preserve"> </w:t>
      </w:r>
    </w:p>
    <w:p w14:paraId="3E6BB55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Shop: </w:t>
      </w:r>
      <w:hyperlink r:id="rId12" w:history="1">
        <w:r w:rsidRPr="00B661E3">
          <w:rPr>
            <w:rStyle w:val="Hipervnculo"/>
            <w:rFonts w:ascii="Arial" w:eastAsiaTheme="minorHAnsi" w:hAnsi="Arial" w:cs="Arial"/>
          </w:rPr>
          <w:t>https://www.robisa.es/shop/123-hollyland</w:t>
        </w:r>
      </w:hyperlink>
    </w:p>
    <w:p w14:paraId="5F1FDB48"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Facebook: </w:t>
      </w:r>
      <w:hyperlink r:id="rId13" w:history="1">
        <w:r w:rsidRPr="00B661E3">
          <w:rPr>
            <w:rStyle w:val="Hipervnculo"/>
            <w:rFonts w:ascii="Arial" w:eastAsiaTheme="minorHAnsi" w:hAnsi="Arial" w:cs="Arial"/>
          </w:rPr>
          <w:t>@robisa</w:t>
        </w:r>
      </w:hyperlink>
    </w:p>
    <w:p w14:paraId="56BC4A23" w14:textId="77777777" w:rsidR="008C6B19"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Instagram: </w:t>
      </w:r>
      <w:hyperlink r:id="rId14" w:history="1">
        <w:r w:rsidRPr="00B661E3">
          <w:rPr>
            <w:rStyle w:val="Hipervnculo"/>
            <w:rFonts w:ascii="Arial" w:eastAsiaTheme="minorHAnsi" w:hAnsi="Arial" w:cs="Arial"/>
          </w:rPr>
          <w:t>@robisa</w:t>
        </w:r>
      </w:hyperlink>
    </w:p>
    <w:p w14:paraId="0DCB281B" w14:textId="2E2265F7" w:rsidR="00663B53" w:rsidRPr="00B661E3" w:rsidRDefault="00663B53" w:rsidP="00B661E3">
      <w:pPr>
        <w:pStyle w:val="Prrafodelista"/>
        <w:numPr>
          <w:ilvl w:val="0"/>
          <w:numId w:val="3"/>
        </w:numPr>
        <w:spacing w:line="360" w:lineRule="auto"/>
        <w:jc w:val="both"/>
        <w:rPr>
          <w:rFonts w:ascii="Arial" w:eastAsia="PMingLiU" w:hAnsi="Arial" w:cs="Arial"/>
        </w:rPr>
      </w:pPr>
      <w:r w:rsidRPr="00B661E3">
        <w:rPr>
          <w:rFonts w:ascii="Arial" w:eastAsiaTheme="minorHAnsi" w:hAnsi="Arial" w:cs="Arial"/>
        </w:rPr>
        <w:t xml:space="preserve">Twitter: </w:t>
      </w:r>
      <w:hyperlink r:id="rId15" w:history="1">
        <w:r w:rsidRPr="00B661E3">
          <w:rPr>
            <w:rStyle w:val="Hipervnculo"/>
            <w:rFonts w:ascii="Arial" w:eastAsiaTheme="minorHAnsi" w:hAnsi="Arial" w:cs="Arial"/>
          </w:rPr>
          <w:t>@robisa</w:t>
        </w:r>
      </w:hyperlink>
    </w:p>
    <w:p w14:paraId="22220FE4" w14:textId="77777777" w:rsidR="00663B53" w:rsidRPr="007F5C0D" w:rsidRDefault="00663B53" w:rsidP="00B661E3">
      <w:pPr>
        <w:jc w:val="both"/>
        <w:rPr>
          <w:rFonts w:ascii="Arial" w:hAnsi="Arial" w:cs="Arial"/>
        </w:rPr>
      </w:pPr>
    </w:p>
    <w:sectPr w:rsidR="00663B53" w:rsidRPr="007F5C0D">
      <w:headerReference w:type="default" r:id="rId16"/>
      <w:footerReference w:type="default" r:id="rId17"/>
      <w:pgSz w:w="12240" w:h="15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2F4F6" w14:textId="77777777" w:rsidR="00BD6049" w:rsidRDefault="00BD6049">
      <w:r>
        <w:separator/>
      </w:r>
    </w:p>
  </w:endnote>
  <w:endnote w:type="continuationSeparator" w:id="0">
    <w:p w14:paraId="510C90D2" w14:textId="77777777" w:rsidR="00BD6049" w:rsidRDefault="00BD6049">
      <w:r>
        <w:continuationSeparator/>
      </w:r>
    </w:p>
  </w:endnote>
  <w:endnote w:type="continuationNotice" w:id="1">
    <w:p w14:paraId="67AFBBB8" w14:textId="77777777" w:rsidR="00BD6049" w:rsidRDefault="00BD60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Helvetica Neue">
    <w:altName w:val="Times New Roman"/>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Alata">
    <w:altName w:val="Cambria"/>
    <w:panose1 w:val="00000000000000000000"/>
    <w:charset w:val="00"/>
    <w:family w:val="roman"/>
    <w:notTrueType/>
    <w:pitch w:val="default"/>
  </w:font>
  <w:font w:name="Microsoft PhagsPa">
    <w:panose1 w:val="020B0502040204020203"/>
    <w:charset w:val="00"/>
    <w:family w:val="swiss"/>
    <w:pitch w:val="variable"/>
    <w:sig w:usb0="00000003" w:usb1="00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AB94" w14:textId="77777777" w:rsidR="00347253" w:rsidRDefault="00347253" w:rsidP="00347253">
    <w:pPr>
      <w:pStyle w:val="Piedepgina"/>
      <w:jc w:val="center"/>
      <w:rPr>
        <w:rFonts w:ascii="Arial" w:hAnsi="Arial" w:cs="Arial"/>
        <w:sz w:val="14"/>
        <w:szCs w:val="14"/>
        <w:lang w:val="pt-PT"/>
      </w:rPr>
    </w:pPr>
    <w:r>
      <w:rPr>
        <w:rFonts w:ascii="Arial" w:hAnsi="Arial" w:cs="Arial"/>
        <w:sz w:val="14"/>
        <w:szCs w:val="14"/>
        <w:lang w:val="pt-PT"/>
      </w:rPr>
      <w:t>DISTRIBUIDOR OFICIAL:</w:t>
    </w:r>
    <w:r>
      <w:rPr>
        <w:rFonts w:ascii="Arial" w:hAnsi="Arial" w:cs="Arial"/>
        <w:sz w:val="14"/>
        <w:szCs w:val="14"/>
        <w:lang w:val="pt-PT"/>
      </w:rPr>
      <w:br/>
    </w:r>
  </w:p>
  <w:p w14:paraId="7E881DE9" w14:textId="77777777" w:rsidR="00347253" w:rsidRPr="00A97B08" w:rsidRDefault="00347253" w:rsidP="00347253">
    <w:pPr>
      <w:pStyle w:val="Piedepgina"/>
      <w:jc w:val="center"/>
      <w:rPr>
        <w:rFonts w:ascii="Arial" w:hAnsi="Arial" w:cs="Arial"/>
        <w:sz w:val="14"/>
        <w:szCs w:val="14"/>
        <w:lang w:val="pt-PT"/>
      </w:rPr>
    </w:pPr>
    <w:r w:rsidRPr="009E7BF8">
      <w:rPr>
        <w:rFonts w:ascii="Arial" w:hAnsi="Arial" w:cs="Arial"/>
        <w:sz w:val="14"/>
        <w:szCs w:val="14"/>
        <w:lang w:val="pt-PT"/>
      </w:rPr>
      <w:t xml:space="preserve">Rodolfo Biber, S.A.       Salcedo, 8     E - 28034 Madrid      Tel: +34 91 7292711      </w:t>
    </w:r>
    <w:hyperlink r:id="rId1" w:history="1">
      <w:r w:rsidRPr="009E7BF8">
        <w:rPr>
          <w:rStyle w:val="Hipervnculo"/>
          <w:rFonts w:ascii="Arial" w:hAnsi="Arial" w:cs="Arial"/>
          <w:sz w:val="14"/>
          <w:szCs w:val="14"/>
          <w:lang w:val="pt-PT"/>
        </w:rPr>
        <w:t>info@robisa.es</w:t>
      </w:r>
    </w:hyperlink>
    <w:r w:rsidRPr="009E7BF8">
      <w:rPr>
        <w:rFonts w:ascii="Arial" w:hAnsi="Arial" w:cs="Arial"/>
        <w:sz w:val="14"/>
        <w:szCs w:val="14"/>
        <w:lang w:val="pt-PT"/>
      </w:rPr>
      <w:t xml:space="preserve">      </w:t>
    </w:r>
    <w:hyperlink r:id="rId2" w:history="1">
      <w:r w:rsidRPr="009E7BF8">
        <w:rPr>
          <w:rStyle w:val="Hipervnculo"/>
          <w:rFonts w:ascii="Arial" w:hAnsi="Arial" w:cs="Arial"/>
          <w:sz w:val="14"/>
          <w:szCs w:val="14"/>
          <w:lang w:val="pt-PT"/>
        </w:rPr>
        <w:t>www.robisa.es</w:t>
      </w:r>
    </w:hyperlink>
  </w:p>
  <w:p w14:paraId="035C7422" w14:textId="77777777" w:rsidR="00347253" w:rsidRPr="00347253" w:rsidRDefault="00347253">
    <w:pPr>
      <w:pStyle w:val="Piedepgina"/>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E68B8" w14:textId="77777777" w:rsidR="00BD6049" w:rsidRDefault="00BD6049">
      <w:r>
        <w:separator/>
      </w:r>
    </w:p>
  </w:footnote>
  <w:footnote w:type="continuationSeparator" w:id="0">
    <w:p w14:paraId="414EFC95" w14:textId="77777777" w:rsidR="00BD6049" w:rsidRDefault="00BD6049">
      <w:r>
        <w:continuationSeparator/>
      </w:r>
    </w:p>
  </w:footnote>
  <w:footnote w:type="continuationNotice" w:id="1">
    <w:p w14:paraId="4C04A1C3" w14:textId="77777777" w:rsidR="00BD6049" w:rsidRDefault="00BD60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3710" w14:textId="126E9F58" w:rsidR="00A34580" w:rsidRDefault="00A34580">
    <w:pPr>
      <w:pStyle w:val="HeaderFooter"/>
    </w:pPr>
  </w:p>
  <w:p w14:paraId="0FE5B92A" w14:textId="7FD47E7E" w:rsidR="00C8082F" w:rsidRDefault="00C8082F" w:rsidP="00C8082F">
    <w:pPr>
      <w:pStyle w:val="HeaderFooter"/>
      <w:jc w:val="center"/>
    </w:pPr>
  </w:p>
  <w:p w14:paraId="77FBAF1D" w14:textId="16059579" w:rsidR="00CE1571" w:rsidRDefault="00B229DE" w:rsidP="00C8082F">
    <w:pPr>
      <w:pStyle w:val="HeaderFooter"/>
      <w:jc w:val="center"/>
    </w:pPr>
    <w:r>
      <w:rPr>
        <w:noProof/>
      </w:rPr>
      <w:drawing>
        <wp:anchor distT="0" distB="0" distL="114300" distR="114300" simplePos="0" relativeHeight="251660289" behindDoc="0" locked="0" layoutInCell="1" allowOverlap="1" wp14:anchorId="620760D2" wp14:editId="5996352B">
          <wp:simplePos x="0" y="0"/>
          <wp:positionH relativeFrom="margin">
            <wp:posOffset>4628515</wp:posOffset>
          </wp:positionH>
          <wp:positionV relativeFrom="paragraph">
            <wp:posOffset>5080</wp:posOffset>
          </wp:positionV>
          <wp:extent cx="1627505" cy="525145"/>
          <wp:effectExtent l="0" t="0" r="0" b="0"/>
          <wp:wrapSquare wrapText="bothSides"/>
          <wp:docPr id="28384390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7505" cy="5251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lata" w:eastAsia="Times New Roman" w:hAnsi="Alata" w:cs="Times New Roman"/>
        <w:noProof/>
        <w:color w:val="30393F"/>
      </w:rPr>
      <w:drawing>
        <wp:anchor distT="0" distB="0" distL="114300" distR="114300" simplePos="0" relativeHeight="251659265" behindDoc="0" locked="0" layoutInCell="1" allowOverlap="1" wp14:anchorId="19A3A8E6" wp14:editId="11AA5D5D">
          <wp:simplePos x="0" y="0"/>
          <wp:positionH relativeFrom="margin">
            <wp:posOffset>-190500</wp:posOffset>
          </wp:positionH>
          <wp:positionV relativeFrom="paragraph">
            <wp:posOffset>47625</wp:posOffset>
          </wp:positionV>
          <wp:extent cx="2049145" cy="425450"/>
          <wp:effectExtent l="0" t="0" r="8255" b="0"/>
          <wp:wrapSquare wrapText="bothSides"/>
          <wp:docPr id="166829025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9145" cy="425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FBF97" w14:textId="2CD8891A" w:rsidR="0070408F" w:rsidRPr="009367F5" w:rsidRDefault="00D31E79" w:rsidP="00D31E79">
    <w:pPr>
      <w:pStyle w:val="HeaderFooter"/>
      <w:rPr>
        <w:rFonts w:ascii="Microsoft PhagsPa" w:hAnsi="Microsoft PhagsPa"/>
      </w:rPr>
    </w:pPr>
    <w:r>
      <w:rPr>
        <w:rFonts w:ascii="Microsoft PhagsPa" w:hAnsi="Microsoft PhagsPa"/>
      </w:rPr>
      <w:t xml:space="preserve">    </w:t>
    </w:r>
    <w:r w:rsidR="00C8082F" w:rsidRPr="009367F5">
      <w:rPr>
        <w:rFonts w:ascii="Microsoft PhagsPa" w:hAnsi="Microsoft PhagsPa"/>
      </w:rPr>
      <w:t>COMUNICADO DE PRENSA</w:t>
    </w:r>
  </w:p>
  <w:p w14:paraId="363DCF27" w14:textId="0B7E99D0" w:rsidR="00C8082F" w:rsidRDefault="00C8082F" w:rsidP="00C8082F">
    <w:pPr>
      <w:pStyle w:val="Header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F7307F"/>
    <w:multiLevelType w:val="hybridMultilevel"/>
    <w:tmpl w:val="63D8C238"/>
    <w:lvl w:ilvl="0" w:tplc="83CA7E22">
      <w:numFmt w:val="bullet"/>
      <w:lvlText w:val=""/>
      <w:lvlJc w:val="left"/>
      <w:pPr>
        <w:ind w:left="720" w:hanging="360"/>
      </w:pPr>
      <w:rPr>
        <w:rFonts w:ascii="Symbol" w:eastAsiaTheme="minorHAns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FD45B82"/>
    <w:multiLevelType w:val="multilevel"/>
    <w:tmpl w:val="A1306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770A50"/>
    <w:multiLevelType w:val="multilevel"/>
    <w:tmpl w:val="87B81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D84BD6"/>
    <w:multiLevelType w:val="hybridMultilevel"/>
    <w:tmpl w:val="07F818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9ADCABA"/>
    <w:multiLevelType w:val="multilevel"/>
    <w:tmpl w:val="59ADCABA"/>
    <w:lvl w:ilvl="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720"/>
        </w:tabs>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720"/>
        </w:tabs>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720"/>
        </w:tabs>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72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720"/>
        </w:tabs>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440176956">
    <w:abstractNumId w:val="4"/>
  </w:num>
  <w:num w:numId="2" w16cid:durableId="2099253173">
    <w:abstractNumId w:val="3"/>
  </w:num>
  <w:num w:numId="3" w16cid:durableId="2012634092">
    <w:abstractNumId w:val="0"/>
  </w:num>
  <w:num w:numId="4" w16cid:durableId="312761919">
    <w:abstractNumId w:val="2"/>
  </w:num>
  <w:num w:numId="5" w16cid:durableId="1931159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autoHyphenation/>
  <w:hyphenationZone w:val="425"/>
  <w:characterSpacingControl w:val="doNotCompress"/>
  <w:noLineBreaksAfter w:lang="zh-CN" w:val="‘“(〔[{〈《「『【⦅〘〖«〝︵︷︹︻︽︿﹁﹃﹇﹙﹛﹝｢"/>
  <w:noLineBreaksBefore w:lang="zh-CN" w:va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RhZDU3NzU0ZTFiNzFkMWYzMGU5OTNlMjk4M2JhMmQifQ=="/>
  </w:docVars>
  <w:rsids>
    <w:rsidRoot w:val="00A13E4E"/>
    <w:rsid w:val="000048E7"/>
    <w:rsid w:val="00015039"/>
    <w:rsid w:val="000242CD"/>
    <w:rsid w:val="0002548D"/>
    <w:rsid w:val="00075A04"/>
    <w:rsid w:val="00086A7B"/>
    <w:rsid w:val="00092571"/>
    <w:rsid w:val="00094CE5"/>
    <w:rsid w:val="000C3A55"/>
    <w:rsid w:val="000F45C8"/>
    <w:rsid w:val="00106989"/>
    <w:rsid w:val="0011720A"/>
    <w:rsid w:val="001177AF"/>
    <w:rsid w:val="00123E23"/>
    <w:rsid w:val="00152487"/>
    <w:rsid w:val="001651E6"/>
    <w:rsid w:val="0017457D"/>
    <w:rsid w:val="00184E25"/>
    <w:rsid w:val="00186861"/>
    <w:rsid w:val="001B3565"/>
    <w:rsid w:val="001F4114"/>
    <w:rsid w:val="001F7EE5"/>
    <w:rsid w:val="00210D91"/>
    <w:rsid w:val="00216448"/>
    <w:rsid w:val="00232BCE"/>
    <w:rsid w:val="00232F48"/>
    <w:rsid w:val="0025126F"/>
    <w:rsid w:val="002530AF"/>
    <w:rsid w:val="002B6B12"/>
    <w:rsid w:val="002C35D0"/>
    <w:rsid w:val="00302690"/>
    <w:rsid w:val="00314902"/>
    <w:rsid w:val="00322093"/>
    <w:rsid w:val="00326A16"/>
    <w:rsid w:val="00327745"/>
    <w:rsid w:val="00347253"/>
    <w:rsid w:val="00351C8C"/>
    <w:rsid w:val="00373D03"/>
    <w:rsid w:val="0038021E"/>
    <w:rsid w:val="003823AE"/>
    <w:rsid w:val="0039357A"/>
    <w:rsid w:val="003A2F44"/>
    <w:rsid w:val="003C48A6"/>
    <w:rsid w:val="003D6795"/>
    <w:rsid w:val="004137ED"/>
    <w:rsid w:val="004407CC"/>
    <w:rsid w:val="00451D6A"/>
    <w:rsid w:val="00456676"/>
    <w:rsid w:val="0047309D"/>
    <w:rsid w:val="0047654B"/>
    <w:rsid w:val="00481394"/>
    <w:rsid w:val="00482E14"/>
    <w:rsid w:val="00483DF5"/>
    <w:rsid w:val="0048730C"/>
    <w:rsid w:val="00490947"/>
    <w:rsid w:val="00496795"/>
    <w:rsid w:val="004B41DB"/>
    <w:rsid w:val="004C1C5E"/>
    <w:rsid w:val="004D1F3E"/>
    <w:rsid w:val="004D686C"/>
    <w:rsid w:val="004E6CD2"/>
    <w:rsid w:val="004F572E"/>
    <w:rsid w:val="005028A1"/>
    <w:rsid w:val="005279BF"/>
    <w:rsid w:val="00537B54"/>
    <w:rsid w:val="0055234A"/>
    <w:rsid w:val="0056032C"/>
    <w:rsid w:val="005624FE"/>
    <w:rsid w:val="00563933"/>
    <w:rsid w:val="00582812"/>
    <w:rsid w:val="00597DEC"/>
    <w:rsid w:val="005A4EB9"/>
    <w:rsid w:val="005B51DC"/>
    <w:rsid w:val="005C4971"/>
    <w:rsid w:val="00626124"/>
    <w:rsid w:val="006369EC"/>
    <w:rsid w:val="00660EA6"/>
    <w:rsid w:val="006631C3"/>
    <w:rsid w:val="00663B53"/>
    <w:rsid w:val="006875DE"/>
    <w:rsid w:val="006B4889"/>
    <w:rsid w:val="006D0F17"/>
    <w:rsid w:val="0070408F"/>
    <w:rsid w:val="00706B22"/>
    <w:rsid w:val="0071356C"/>
    <w:rsid w:val="00716C83"/>
    <w:rsid w:val="00725E89"/>
    <w:rsid w:val="00761B0E"/>
    <w:rsid w:val="00777EA8"/>
    <w:rsid w:val="007914CC"/>
    <w:rsid w:val="007A1166"/>
    <w:rsid w:val="007C09DB"/>
    <w:rsid w:val="007C7E3B"/>
    <w:rsid w:val="007D0808"/>
    <w:rsid w:val="007D531E"/>
    <w:rsid w:val="007D5AAF"/>
    <w:rsid w:val="007F5C0D"/>
    <w:rsid w:val="008200AF"/>
    <w:rsid w:val="00840C93"/>
    <w:rsid w:val="00847FDC"/>
    <w:rsid w:val="00852E5C"/>
    <w:rsid w:val="00876648"/>
    <w:rsid w:val="00890E31"/>
    <w:rsid w:val="008B6A65"/>
    <w:rsid w:val="008C6B19"/>
    <w:rsid w:val="008D5FA2"/>
    <w:rsid w:val="00901CBC"/>
    <w:rsid w:val="00903A19"/>
    <w:rsid w:val="00921399"/>
    <w:rsid w:val="009316FA"/>
    <w:rsid w:val="00934E92"/>
    <w:rsid w:val="009367F5"/>
    <w:rsid w:val="00943DD6"/>
    <w:rsid w:val="009654A5"/>
    <w:rsid w:val="009846E2"/>
    <w:rsid w:val="009965BD"/>
    <w:rsid w:val="009A6ED6"/>
    <w:rsid w:val="009C1297"/>
    <w:rsid w:val="009F6FAB"/>
    <w:rsid w:val="00A13E4E"/>
    <w:rsid w:val="00A20BB9"/>
    <w:rsid w:val="00A34580"/>
    <w:rsid w:val="00A51913"/>
    <w:rsid w:val="00A5663F"/>
    <w:rsid w:val="00A600EF"/>
    <w:rsid w:val="00A865D1"/>
    <w:rsid w:val="00A93692"/>
    <w:rsid w:val="00A95537"/>
    <w:rsid w:val="00AA17AA"/>
    <w:rsid w:val="00AB1EF8"/>
    <w:rsid w:val="00AB467E"/>
    <w:rsid w:val="00AB60C4"/>
    <w:rsid w:val="00AD64EF"/>
    <w:rsid w:val="00B229DE"/>
    <w:rsid w:val="00B30BD4"/>
    <w:rsid w:val="00B36DA3"/>
    <w:rsid w:val="00B46AB8"/>
    <w:rsid w:val="00B47F3E"/>
    <w:rsid w:val="00B659B0"/>
    <w:rsid w:val="00B661E3"/>
    <w:rsid w:val="00B73DB2"/>
    <w:rsid w:val="00B746DA"/>
    <w:rsid w:val="00B93DAD"/>
    <w:rsid w:val="00BD6049"/>
    <w:rsid w:val="00BE1437"/>
    <w:rsid w:val="00BE5FC6"/>
    <w:rsid w:val="00BE764F"/>
    <w:rsid w:val="00C404A9"/>
    <w:rsid w:val="00C7010F"/>
    <w:rsid w:val="00C75049"/>
    <w:rsid w:val="00C8082F"/>
    <w:rsid w:val="00C82990"/>
    <w:rsid w:val="00C850B9"/>
    <w:rsid w:val="00C90B67"/>
    <w:rsid w:val="00C949D2"/>
    <w:rsid w:val="00C94D6A"/>
    <w:rsid w:val="00CB4AC9"/>
    <w:rsid w:val="00CB4C3E"/>
    <w:rsid w:val="00CC614C"/>
    <w:rsid w:val="00CE1571"/>
    <w:rsid w:val="00CE1B0B"/>
    <w:rsid w:val="00CE2486"/>
    <w:rsid w:val="00CF517C"/>
    <w:rsid w:val="00D000B4"/>
    <w:rsid w:val="00D11AE5"/>
    <w:rsid w:val="00D22633"/>
    <w:rsid w:val="00D31E79"/>
    <w:rsid w:val="00D369B1"/>
    <w:rsid w:val="00D453DF"/>
    <w:rsid w:val="00D80569"/>
    <w:rsid w:val="00D814A3"/>
    <w:rsid w:val="00D90EDD"/>
    <w:rsid w:val="00DB6680"/>
    <w:rsid w:val="00DE59A4"/>
    <w:rsid w:val="00E055E7"/>
    <w:rsid w:val="00E10C57"/>
    <w:rsid w:val="00E352E2"/>
    <w:rsid w:val="00E709FE"/>
    <w:rsid w:val="00E73FED"/>
    <w:rsid w:val="00E94AFE"/>
    <w:rsid w:val="00EA02EA"/>
    <w:rsid w:val="00EA44FF"/>
    <w:rsid w:val="00EF7704"/>
    <w:rsid w:val="00F37D23"/>
    <w:rsid w:val="00F57C85"/>
    <w:rsid w:val="00F676EA"/>
    <w:rsid w:val="00F86394"/>
    <w:rsid w:val="00FA354D"/>
    <w:rsid w:val="00FA41FE"/>
    <w:rsid w:val="105B264A"/>
    <w:rsid w:val="21CB06EF"/>
    <w:rsid w:val="280D33D0"/>
    <w:rsid w:val="2EFF2634"/>
    <w:rsid w:val="5B916E34"/>
    <w:rsid w:val="5F830468"/>
    <w:rsid w:val="5FD53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EFBF63"/>
  <w15:docId w15:val="{9E0ABAD2-406F-4617-95C1-B7EA01A1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lang w:val="es-ES" w:eastAsia="es-ES"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pPr>
      <w:suppressAutoHyphens/>
    </w:pPr>
    <w:rPr>
      <w:rFonts w:cs="Arial Unicode MS"/>
      <w:color w:val="000000"/>
      <w:kern w:val="2"/>
      <w:sz w:val="24"/>
      <w:szCs w:val="24"/>
      <w:u w:color="000000"/>
      <w:lang w:val="en-US" w:eastAsia="zh-CN"/>
    </w:rPr>
  </w:style>
  <w:style w:type="paragraph" w:styleId="Ttulo3">
    <w:name w:val="heading 3"/>
    <w:next w:val="Textoindependiente"/>
    <w:qFormat/>
    <w:pPr>
      <w:keepNext/>
      <w:suppressAutoHyphens/>
      <w:spacing w:before="140" w:after="120"/>
      <w:outlineLvl w:val="2"/>
    </w:pPr>
    <w:rPr>
      <w:rFonts w:cs="Arial Unicode MS"/>
      <w:b/>
      <w:bCs/>
      <w:color w:val="000000"/>
      <w:kern w:val="2"/>
      <w:sz w:val="28"/>
      <w:szCs w:val="28"/>
      <w:u w:color="000000"/>
      <w:lang w:val="en-US" w:eastAsia="zh-C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qFormat/>
    <w:pPr>
      <w:suppressAutoHyphens/>
      <w:spacing w:after="140" w:line="276" w:lineRule="auto"/>
    </w:pPr>
    <w:rPr>
      <w:rFonts w:cs="Arial Unicode MS"/>
      <w:color w:val="000000"/>
      <w:kern w:val="2"/>
      <w:sz w:val="24"/>
      <w:szCs w:val="24"/>
      <w:u w:color="000000"/>
      <w:lang w:val="en-US" w:eastAsia="zh-CN"/>
    </w:rPr>
  </w:style>
  <w:style w:type="paragraph" w:styleId="Textocomentario">
    <w:name w:val="annotation text"/>
    <w:basedOn w:val="Normal"/>
    <w:link w:val="TextocomentarioCar"/>
    <w:qFormat/>
  </w:style>
  <w:style w:type="paragraph" w:styleId="Asuntodelcomentario">
    <w:name w:val="annotation subject"/>
    <w:basedOn w:val="Textocomentario"/>
    <w:next w:val="Textocomentario"/>
    <w:link w:val="AsuntodelcomentarioCar"/>
    <w:rPr>
      <w:b/>
      <w:bCs/>
      <w:sz w:val="20"/>
      <w:szCs w:val="20"/>
    </w:rPr>
  </w:style>
  <w:style w:type="character" w:styleId="Hipervnculo">
    <w:name w:val="Hyperlink"/>
    <w:qFormat/>
    <w:rPr>
      <w:u w:val="single"/>
    </w:rPr>
  </w:style>
  <w:style w:type="character" w:styleId="Refdecomentario">
    <w:name w:val="annotation reference"/>
    <w:basedOn w:val="Fuentedeprrafopredeter"/>
    <w:rPr>
      <w:sz w:val="16"/>
      <w:szCs w:val="16"/>
    </w:rPr>
  </w:style>
  <w:style w:type="table" w:customStyle="1" w:styleId="TableNormal">
    <w:name w:val="Table Normal"/>
    <w:qFormat/>
    <w:tblPr>
      <w:tblCellMar>
        <w:top w:w="0" w:type="dxa"/>
        <w:left w:w="0" w:type="dxa"/>
        <w:bottom w:w="0" w:type="dxa"/>
        <w:right w:w="0" w:type="dxa"/>
      </w:tblCellMar>
    </w:tblPr>
  </w:style>
  <w:style w:type="paragraph" w:customStyle="1" w:styleId="HeaderFooter">
    <w:name w:val="Header &amp; Footer"/>
    <w:qFormat/>
    <w:pPr>
      <w:tabs>
        <w:tab w:val="right" w:pos="9020"/>
      </w:tabs>
    </w:pPr>
    <w:rPr>
      <w:rFonts w:ascii="Helvetica Neue" w:hAnsi="Helvetica Neue" w:cs="Arial Unicode MS"/>
      <w:color w:val="000000"/>
      <w:sz w:val="24"/>
      <w:szCs w:val="24"/>
      <w:lang w:val="en-GB" w:eastAsia="zh-CN"/>
    </w:rPr>
  </w:style>
  <w:style w:type="paragraph" w:customStyle="1" w:styleId="Default">
    <w:name w:val="Default"/>
    <w:qFormat/>
    <w:pPr>
      <w:spacing w:before="160" w:line="288" w:lineRule="auto"/>
    </w:pPr>
    <w:rPr>
      <w:rFonts w:ascii="Helvetica Neue" w:eastAsia="Helvetica Neue" w:hAnsi="Helvetica Neue" w:cs="Helvetica Neue"/>
      <w:color w:val="000000"/>
      <w:sz w:val="24"/>
      <w:szCs w:val="24"/>
      <w:lang w:val="en-GB" w:eastAsia="zh-CN"/>
    </w:rPr>
  </w:style>
  <w:style w:type="paragraph" w:customStyle="1" w:styleId="Revisin1">
    <w:name w:val="Revisión1"/>
    <w:hidden/>
    <w:uiPriority w:val="99"/>
    <w:unhideWhenUsed/>
    <w:rPr>
      <w:rFonts w:cs="Arial Unicode MS"/>
      <w:color w:val="000000"/>
      <w:kern w:val="2"/>
      <w:sz w:val="24"/>
      <w:szCs w:val="24"/>
      <w:u w:color="000000"/>
      <w:lang w:val="en-US" w:eastAsia="zh-CN"/>
    </w:rPr>
  </w:style>
  <w:style w:type="character" w:customStyle="1" w:styleId="TextocomentarioCar">
    <w:name w:val="Texto comentario Car"/>
    <w:basedOn w:val="Fuentedeprrafopredeter"/>
    <w:link w:val="Textocomentario"/>
    <w:rPr>
      <w:rFonts w:cs="Arial Unicode MS"/>
      <w:color w:val="000000"/>
      <w:kern w:val="2"/>
      <w:sz w:val="24"/>
      <w:szCs w:val="24"/>
      <w:u w:color="000000"/>
      <w:lang w:val="en-US"/>
    </w:rPr>
  </w:style>
  <w:style w:type="character" w:customStyle="1" w:styleId="AsuntodelcomentarioCar">
    <w:name w:val="Asunto del comentario Car"/>
    <w:basedOn w:val="TextocomentarioCar"/>
    <w:link w:val="Asuntodelcomentario"/>
    <w:rPr>
      <w:rFonts w:cs="Arial Unicode MS"/>
      <w:b/>
      <w:bCs/>
      <w:color w:val="000000"/>
      <w:kern w:val="2"/>
      <w:sz w:val="24"/>
      <w:szCs w:val="24"/>
      <w:u w:color="000000"/>
      <w:lang w:val="en-US"/>
    </w:rPr>
  </w:style>
  <w:style w:type="paragraph" w:styleId="Encabezado">
    <w:name w:val="header"/>
    <w:basedOn w:val="Normal"/>
    <w:link w:val="EncabezadoCar"/>
    <w:rsid w:val="00A34580"/>
    <w:pPr>
      <w:tabs>
        <w:tab w:val="center" w:pos="4252"/>
        <w:tab w:val="right" w:pos="8504"/>
      </w:tabs>
    </w:pPr>
  </w:style>
  <w:style w:type="character" w:customStyle="1" w:styleId="EncabezadoCar">
    <w:name w:val="Encabezado Car"/>
    <w:basedOn w:val="Fuentedeprrafopredeter"/>
    <w:link w:val="Encabezado"/>
    <w:rsid w:val="00A34580"/>
    <w:rPr>
      <w:rFonts w:cs="Arial Unicode MS"/>
      <w:color w:val="000000"/>
      <w:kern w:val="2"/>
      <w:sz w:val="24"/>
      <w:szCs w:val="24"/>
      <w:u w:color="000000"/>
      <w:lang w:val="en-US" w:eastAsia="zh-CN"/>
    </w:rPr>
  </w:style>
  <w:style w:type="paragraph" w:styleId="Piedepgina">
    <w:name w:val="footer"/>
    <w:basedOn w:val="Normal"/>
    <w:link w:val="PiedepginaCar"/>
    <w:rsid w:val="00A34580"/>
    <w:pPr>
      <w:tabs>
        <w:tab w:val="center" w:pos="4252"/>
        <w:tab w:val="right" w:pos="8504"/>
      </w:tabs>
    </w:pPr>
  </w:style>
  <w:style w:type="character" w:customStyle="1" w:styleId="PiedepginaCar">
    <w:name w:val="Pie de página Car"/>
    <w:basedOn w:val="Fuentedeprrafopredeter"/>
    <w:link w:val="Piedepgina"/>
    <w:rsid w:val="00A34580"/>
    <w:rPr>
      <w:rFonts w:cs="Arial Unicode MS"/>
      <w:color w:val="000000"/>
      <w:kern w:val="2"/>
      <w:sz w:val="24"/>
      <w:szCs w:val="24"/>
      <w:u w:color="000000"/>
      <w:lang w:val="en-US" w:eastAsia="zh-CN"/>
    </w:rPr>
  </w:style>
  <w:style w:type="paragraph" w:styleId="Prrafodelista">
    <w:name w:val="List Paragraph"/>
    <w:basedOn w:val="Normal"/>
    <w:uiPriority w:val="99"/>
    <w:unhideWhenUsed/>
    <w:rsid w:val="008C6B19"/>
    <w:pPr>
      <w:ind w:left="720"/>
      <w:contextualSpacing/>
    </w:pPr>
  </w:style>
  <w:style w:type="character" w:styleId="Mencinsinresolver">
    <w:name w:val="Unresolved Mention"/>
    <w:basedOn w:val="Fuentedeprrafopredeter"/>
    <w:uiPriority w:val="99"/>
    <w:semiHidden/>
    <w:unhideWhenUsed/>
    <w:rsid w:val="003C48A6"/>
    <w:rPr>
      <w:color w:val="605E5C"/>
      <w:shd w:val="clear" w:color="auto" w:fill="E1DFDD"/>
    </w:rPr>
  </w:style>
  <w:style w:type="character" w:styleId="Hipervnculovisitado">
    <w:name w:val="FollowedHyperlink"/>
    <w:basedOn w:val="Fuentedeprrafopredeter"/>
    <w:rsid w:val="003C48A6"/>
    <w:rPr>
      <w:color w:val="FF00FF" w:themeColor="followedHyperlink"/>
      <w:u w:val="single"/>
    </w:rPr>
  </w:style>
  <w:style w:type="paragraph" w:styleId="NormalWeb">
    <w:name w:val="Normal (Web)"/>
    <w:basedOn w:val="Normal"/>
    <w:rsid w:val="00BE143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753948">
      <w:bodyDiv w:val="1"/>
      <w:marLeft w:val="0"/>
      <w:marRight w:val="0"/>
      <w:marTop w:val="0"/>
      <w:marBottom w:val="0"/>
      <w:divBdr>
        <w:top w:val="none" w:sz="0" w:space="0" w:color="auto"/>
        <w:left w:val="none" w:sz="0" w:space="0" w:color="auto"/>
        <w:bottom w:val="none" w:sz="0" w:space="0" w:color="auto"/>
        <w:right w:val="none" w:sz="0" w:space="0" w:color="auto"/>
      </w:divBdr>
    </w:div>
    <w:div w:id="136606603">
      <w:bodyDiv w:val="1"/>
      <w:marLeft w:val="0"/>
      <w:marRight w:val="0"/>
      <w:marTop w:val="0"/>
      <w:marBottom w:val="0"/>
      <w:divBdr>
        <w:top w:val="none" w:sz="0" w:space="0" w:color="auto"/>
        <w:left w:val="none" w:sz="0" w:space="0" w:color="auto"/>
        <w:bottom w:val="none" w:sz="0" w:space="0" w:color="auto"/>
        <w:right w:val="none" w:sz="0" w:space="0" w:color="auto"/>
      </w:divBdr>
    </w:div>
    <w:div w:id="193539886">
      <w:bodyDiv w:val="1"/>
      <w:marLeft w:val="0"/>
      <w:marRight w:val="0"/>
      <w:marTop w:val="0"/>
      <w:marBottom w:val="0"/>
      <w:divBdr>
        <w:top w:val="none" w:sz="0" w:space="0" w:color="auto"/>
        <w:left w:val="none" w:sz="0" w:space="0" w:color="auto"/>
        <w:bottom w:val="none" w:sz="0" w:space="0" w:color="auto"/>
        <w:right w:val="none" w:sz="0" w:space="0" w:color="auto"/>
      </w:divBdr>
    </w:div>
    <w:div w:id="257444854">
      <w:bodyDiv w:val="1"/>
      <w:marLeft w:val="0"/>
      <w:marRight w:val="0"/>
      <w:marTop w:val="0"/>
      <w:marBottom w:val="0"/>
      <w:divBdr>
        <w:top w:val="none" w:sz="0" w:space="0" w:color="auto"/>
        <w:left w:val="none" w:sz="0" w:space="0" w:color="auto"/>
        <w:bottom w:val="none" w:sz="0" w:space="0" w:color="auto"/>
        <w:right w:val="none" w:sz="0" w:space="0" w:color="auto"/>
      </w:divBdr>
    </w:div>
    <w:div w:id="318072033">
      <w:bodyDiv w:val="1"/>
      <w:marLeft w:val="0"/>
      <w:marRight w:val="0"/>
      <w:marTop w:val="0"/>
      <w:marBottom w:val="0"/>
      <w:divBdr>
        <w:top w:val="none" w:sz="0" w:space="0" w:color="auto"/>
        <w:left w:val="none" w:sz="0" w:space="0" w:color="auto"/>
        <w:bottom w:val="none" w:sz="0" w:space="0" w:color="auto"/>
        <w:right w:val="none" w:sz="0" w:space="0" w:color="auto"/>
      </w:divBdr>
    </w:div>
    <w:div w:id="326712200">
      <w:bodyDiv w:val="1"/>
      <w:marLeft w:val="0"/>
      <w:marRight w:val="0"/>
      <w:marTop w:val="0"/>
      <w:marBottom w:val="0"/>
      <w:divBdr>
        <w:top w:val="none" w:sz="0" w:space="0" w:color="auto"/>
        <w:left w:val="none" w:sz="0" w:space="0" w:color="auto"/>
        <w:bottom w:val="none" w:sz="0" w:space="0" w:color="auto"/>
        <w:right w:val="none" w:sz="0" w:space="0" w:color="auto"/>
      </w:divBdr>
      <w:divsChild>
        <w:div w:id="1754431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3236618">
      <w:bodyDiv w:val="1"/>
      <w:marLeft w:val="0"/>
      <w:marRight w:val="0"/>
      <w:marTop w:val="0"/>
      <w:marBottom w:val="0"/>
      <w:divBdr>
        <w:top w:val="none" w:sz="0" w:space="0" w:color="auto"/>
        <w:left w:val="none" w:sz="0" w:space="0" w:color="auto"/>
        <w:bottom w:val="none" w:sz="0" w:space="0" w:color="auto"/>
        <w:right w:val="none" w:sz="0" w:space="0" w:color="auto"/>
      </w:divBdr>
    </w:div>
    <w:div w:id="558713188">
      <w:bodyDiv w:val="1"/>
      <w:marLeft w:val="0"/>
      <w:marRight w:val="0"/>
      <w:marTop w:val="0"/>
      <w:marBottom w:val="0"/>
      <w:divBdr>
        <w:top w:val="none" w:sz="0" w:space="0" w:color="auto"/>
        <w:left w:val="none" w:sz="0" w:space="0" w:color="auto"/>
        <w:bottom w:val="none" w:sz="0" w:space="0" w:color="auto"/>
        <w:right w:val="none" w:sz="0" w:space="0" w:color="auto"/>
      </w:divBdr>
    </w:div>
    <w:div w:id="568656356">
      <w:bodyDiv w:val="1"/>
      <w:marLeft w:val="0"/>
      <w:marRight w:val="0"/>
      <w:marTop w:val="0"/>
      <w:marBottom w:val="0"/>
      <w:divBdr>
        <w:top w:val="none" w:sz="0" w:space="0" w:color="auto"/>
        <w:left w:val="none" w:sz="0" w:space="0" w:color="auto"/>
        <w:bottom w:val="none" w:sz="0" w:space="0" w:color="auto"/>
        <w:right w:val="none" w:sz="0" w:space="0" w:color="auto"/>
      </w:divBdr>
    </w:div>
    <w:div w:id="635263272">
      <w:bodyDiv w:val="1"/>
      <w:marLeft w:val="0"/>
      <w:marRight w:val="0"/>
      <w:marTop w:val="0"/>
      <w:marBottom w:val="0"/>
      <w:divBdr>
        <w:top w:val="none" w:sz="0" w:space="0" w:color="auto"/>
        <w:left w:val="none" w:sz="0" w:space="0" w:color="auto"/>
        <w:bottom w:val="none" w:sz="0" w:space="0" w:color="auto"/>
        <w:right w:val="none" w:sz="0" w:space="0" w:color="auto"/>
      </w:divBdr>
    </w:div>
    <w:div w:id="851342043">
      <w:bodyDiv w:val="1"/>
      <w:marLeft w:val="0"/>
      <w:marRight w:val="0"/>
      <w:marTop w:val="0"/>
      <w:marBottom w:val="0"/>
      <w:divBdr>
        <w:top w:val="none" w:sz="0" w:space="0" w:color="auto"/>
        <w:left w:val="none" w:sz="0" w:space="0" w:color="auto"/>
        <w:bottom w:val="none" w:sz="0" w:space="0" w:color="auto"/>
        <w:right w:val="none" w:sz="0" w:space="0" w:color="auto"/>
      </w:divBdr>
    </w:div>
    <w:div w:id="1157266589">
      <w:bodyDiv w:val="1"/>
      <w:marLeft w:val="0"/>
      <w:marRight w:val="0"/>
      <w:marTop w:val="0"/>
      <w:marBottom w:val="0"/>
      <w:divBdr>
        <w:top w:val="none" w:sz="0" w:space="0" w:color="auto"/>
        <w:left w:val="none" w:sz="0" w:space="0" w:color="auto"/>
        <w:bottom w:val="none" w:sz="0" w:space="0" w:color="auto"/>
        <w:right w:val="none" w:sz="0" w:space="0" w:color="auto"/>
      </w:divBdr>
    </w:div>
    <w:div w:id="1211306816">
      <w:bodyDiv w:val="1"/>
      <w:marLeft w:val="0"/>
      <w:marRight w:val="0"/>
      <w:marTop w:val="0"/>
      <w:marBottom w:val="0"/>
      <w:divBdr>
        <w:top w:val="none" w:sz="0" w:space="0" w:color="auto"/>
        <w:left w:val="none" w:sz="0" w:space="0" w:color="auto"/>
        <w:bottom w:val="none" w:sz="0" w:space="0" w:color="auto"/>
        <w:right w:val="none" w:sz="0" w:space="0" w:color="auto"/>
      </w:divBdr>
    </w:div>
    <w:div w:id="1226261830">
      <w:bodyDiv w:val="1"/>
      <w:marLeft w:val="0"/>
      <w:marRight w:val="0"/>
      <w:marTop w:val="0"/>
      <w:marBottom w:val="0"/>
      <w:divBdr>
        <w:top w:val="none" w:sz="0" w:space="0" w:color="auto"/>
        <w:left w:val="none" w:sz="0" w:space="0" w:color="auto"/>
        <w:bottom w:val="none" w:sz="0" w:space="0" w:color="auto"/>
        <w:right w:val="none" w:sz="0" w:space="0" w:color="auto"/>
      </w:divBdr>
    </w:div>
    <w:div w:id="1283227601">
      <w:bodyDiv w:val="1"/>
      <w:marLeft w:val="0"/>
      <w:marRight w:val="0"/>
      <w:marTop w:val="0"/>
      <w:marBottom w:val="0"/>
      <w:divBdr>
        <w:top w:val="none" w:sz="0" w:space="0" w:color="auto"/>
        <w:left w:val="none" w:sz="0" w:space="0" w:color="auto"/>
        <w:bottom w:val="none" w:sz="0" w:space="0" w:color="auto"/>
        <w:right w:val="none" w:sz="0" w:space="0" w:color="auto"/>
      </w:divBdr>
    </w:div>
    <w:div w:id="1295135441">
      <w:bodyDiv w:val="1"/>
      <w:marLeft w:val="0"/>
      <w:marRight w:val="0"/>
      <w:marTop w:val="0"/>
      <w:marBottom w:val="0"/>
      <w:divBdr>
        <w:top w:val="none" w:sz="0" w:space="0" w:color="auto"/>
        <w:left w:val="none" w:sz="0" w:space="0" w:color="auto"/>
        <w:bottom w:val="none" w:sz="0" w:space="0" w:color="auto"/>
        <w:right w:val="none" w:sz="0" w:space="0" w:color="auto"/>
      </w:divBdr>
      <w:divsChild>
        <w:div w:id="9652825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8265554">
      <w:bodyDiv w:val="1"/>
      <w:marLeft w:val="0"/>
      <w:marRight w:val="0"/>
      <w:marTop w:val="0"/>
      <w:marBottom w:val="0"/>
      <w:divBdr>
        <w:top w:val="none" w:sz="0" w:space="0" w:color="auto"/>
        <w:left w:val="none" w:sz="0" w:space="0" w:color="auto"/>
        <w:bottom w:val="none" w:sz="0" w:space="0" w:color="auto"/>
        <w:right w:val="none" w:sz="0" w:space="0" w:color="auto"/>
      </w:divBdr>
    </w:div>
    <w:div w:id="1343318047">
      <w:bodyDiv w:val="1"/>
      <w:marLeft w:val="0"/>
      <w:marRight w:val="0"/>
      <w:marTop w:val="0"/>
      <w:marBottom w:val="0"/>
      <w:divBdr>
        <w:top w:val="none" w:sz="0" w:space="0" w:color="auto"/>
        <w:left w:val="none" w:sz="0" w:space="0" w:color="auto"/>
        <w:bottom w:val="none" w:sz="0" w:space="0" w:color="auto"/>
        <w:right w:val="none" w:sz="0" w:space="0" w:color="auto"/>
      </w:divBdr>
    </w:div>
    <w:div w:id="1383990375">
      <w:bodyDiv w:val="1"/>
      <w:marLeft w:val="0"/>
      <w:marRight w:val="0"/>
      <w:marTop w:val="0"/>
      <w:marBottom w:val="0"/>
      <w:divBdr>
        <w:top w:val="none" w:sz="0" w:space="0" w:color="auto"/>
        <w:left w:val="none" w:sz="0" w:space="0" w:color="auto"/>
        <w:bottom w:val="none" w:sz="0" w:space="0" w:color="auto"/>
        <w:right w:val="none" w:sz="0" w:space="0" w:color="auto"/>
      </w:divBdr>
    </w:div>
    <w:div w:id="1411466360">
      <w:bodyDiv w:val="1"/>
      <w:marLeft w:val="0"/>
      <w:marRight w:val="0"/>
      <w:marTop w:val="0"/>
      <w:marBottom w:val="0"/>
      <w:divBdr>
        <w:top w:val="none" w:sz="0" w:space="0" w:color="auto"/>
        <w:left w:val="none" w:sz="0" w:space="0" w:color="auto"/>
        <w:bottom w:val="none" w:sz="0" w:space="0" w:color="auto"/>
        <w:right w:val="none" w:sz="0" w:space="0" w:color="auto"/>
      </w:divBdr>
      <w:divsChild>
        <w:div w:id="14048402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5588576">
      <w:bodyDiv w:val="1"/>
      <w:marLeft w:val="0"/>
      <w:marRight w:val="0"/>
      <w:marTop w:val="0"/>
      <w:marBottom w:val="0"/>
      <w:divBdr>
        <w:top w:val="none" w:sz="0" w:space="0" w:color="auto"/>
        <w:left w:val="none" w:sz="0" w:space="0" w:color="auto"/>
        <w:bottom w:val="none" w:sz="0" w:space="0" w:color="auto"/>
        <w:right w:val="none" w:sz="0" w:space="0" w:color="auto"/>
      </w:divBdr>
    </w:div>
    <w:div w:id="1467771444">
      <w:bodyDiv w:val="1"/>
      <w:marLeft w:val="0"/>
      <w:marRight w:val="0"/>
      <w:marTop w:val="0"/>
      <w:marBottom w:val="0"/>
      <w:divBdr>
        <w:top w:val="none" w:sz="0" w:space="0" w:color="auto"/>
        <w:left w:val="none" w:sz="0" w:space="0" w:color="auto"/>
        <w:bottom w:val="none" w:sz="0" w:space="0" w:color="auto"/>
        <w:right w:val="none" w:sz="0" w:space="0" w:color="auto"/>
      </w:divBdr>
      <w:divsChild>
        <w:div w:id="782191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67498772">
      <w:bodyDiv w:val="1"/>
      <w:marLeft w:val="0"/>
      <w:marRight w:val="0"/>
      <w:marTop w:val="0"/>
      <w:marBottom w:val="0"/>
      <w:divBdr>
        <w:top w:val="none" w:sz="0" w:space="0" w:color="auto"/>
        <w:left w:val="none" w:sz="0" w:space="0" w:color="auto"/>
        <w:bottom w:val="none" w:sz="0" w:space="0" w:color="auto"/>
        <w:right w:val="none" w:sz="0" w:space="0" w:color="auto"/>
      </w:divBdr>
    </w:div>
    <w:div w:id="1588341677">
      <w:bodyDiv w:val="1"/>
      <w:marLeft w:val="0"/>
      <w:marRight w:val="0"/>
      <w:marTop w:val="0"/>
      <w:marBottom w:val="0"/>
      <w:divBdr>
        <w:top w:val="none" w:sz="0" w:space="0" w:color="auto"/>
        <w:left w:val="none" w:sz="0" w:space="0" w:color="auto"/>
        <w:bottom w:val="none" w:sz="0" w:space="0" w:color="auto"/>
        <w:right w:val="none" w:sz="0" w:space="0" w:color="auto"/>
      </w:divBdr>
    </w:div>
    <w:div w:id="1594124854">
      <w:bodyDiv w:val="1"/>
      <w:marLeft w:val="0"/>
      <w:marRight w:val="0"/>
      <w:marTop w:val="0"/>
      <w:marBottom w:val="0"/>
      <w:divBdr>
        <w:top w:val="none" w:sz="0" w:space="0" w:color="auto"/>
        <w:left w:val="none" w:sz="0" w:space="0" w:color="auto"/>
        <w:bottom w:val="none" w:sz="0" w:space="0" w:color="auto"/>
        <w:right w:val="none" w:sz="0" w:space="0" w:color="auto"/>
      </w:divBdr>
    </w:div>
    <w:div w:id="1602176022">
      <w:bodyDiv w:val="1"/>
      <w:marLeft w:val="0"/>
      <w:marRight w:val="0"/>
      <w:marTop w:val="0"/>
      <w:marBottom w:val="0"/>
      <w:divBdr>
        <w:top w:val="none" w:sz="0" w:space="0" w:color="auto"/>
        <w:left w:val="none" w:sz="0" w:space="0" w:color="auto"/>
        <w:bottom w:val="none" w:sz="0" w:space="0" w:color="auto"/>
        <w:right w:val="none" w:sz="0" w:space="0" w:color="auto"/>
      </w:divBdr>
    </w:div>
    <w:div w:id="1609697444">
      <w:bodyDiv w:val="1"/>
      <w:marLeft w:val="0"/>
      <w:marRight w:val="0"/>
      <w:marTop w:val="0"/>
      <w:marBottom w:val="0"/>
      <w:divBdr>
        <w:top w:val="none" w:sz="0" w:space="0" w:color="auto"/>
        <w:left w:val="none" w:sz="0" w:space="0" w:color="auto"/>
        <w:bottom w:val="none" w:sz="0" w:space="0" w:color="auto"/>
        <w:right w:val="none" w:sz="0" w:space="0" w:color="auto"/>
      </w:divBdr>
    </w:div>
    <w:div w:id="1612664139">
      <w:bodyDiv w:val="1"/>
      <w:marLeft w:val="0"/>
      <w:marRight w:val="0"/>
      <w:marTop w:val="0"/>
      <w:marBottom w:val="0"/>
      <w:divBdr>
        <w:top w:val="none" w:sz="0" w:space="0" w:color="auto"/>
        <w:left w:val="none" w:sz="0" w:space="0" w:color="auto"/>
        <w:bottom w:val="none" w:sz="0" w:space="0" w:color="auto"/>
        <w:right w:val="none" w:sz="0" w:space="0" w:color="auto"/>
      </w:divBdr>
    </w:div>
    <w:div w:id="1667854786">
      <w:bodyDiv w:val="1"/>
      <w:marLeft w:val="0"/>
      <w:marRight w:val="0"/>
      <w:marTop w:val="0"/>
      <w:marBottom w:val="0"/>
      <w:divBdr>
        <w:top w:val="none" w:sz="0" w:space="0" w:color="auto"/>
        <w:left w:val="none" w:sz="0" w:space="0" w:color="auto"/>
        <w:bottom w:val="none" w:sz="0" w:space="0" w:color="auto"/>
        <w:right w:val="none" w:sz="0" w:space="0" w:color="auto"/>
      </w:divBdr>
    </w:div>
    <w:div w:id="1763258942">
      <w:bodyDiv w:val="1"/>
      <w:marLeft w:val="0"/>
      <w:marRight w:val="0"/>
      <w:marTop w:val="0"/>
      <w:marBottom w:val="0"/>
      <w:divBdr>
        <w:top w:val="none" w:sz="0" w:space="0" w:color="auto"/>
        <w:left w:val="none" w:sz="0" w:space="0" w:color="auto"/>
        <w:bottom w:val="none" w:sz="0" w:space="0" w:color="auto"/>
        <w:right w:val="none" w:sz="0" w:space="0" w:color="auto"/>
      </w:divBdr>
    </w:div>
    <w:div w:id="1781946448">
      <w:bodyDiv w:val="1"/>
      <w:marLeft w:val="0"/>
      <w:marRight w:val="0"/>
      <w:marTop w:val="0"/>
      <w:marBottom w:val="0"/>
      <w:divBdr>
        <w:top w:val="none" w:sz="0" w:space="0" w:color="auto"/>
        <w:left w:val="none" w:sz="0" w:space="0" w:color="auto"/>
        <w:bottom w:val="none" w:sz="0" w:space="0" w:color="auto"/>
        <w:right w:val="none" w:sz="0" w:space="0" w:color="auto"/>
      </w:divBdr>
    </w:div>
    <w:div w:id="1809784950">
      <w:bodyDiv w:val="1"/>
      <w:marLeft w:val="0"/>
      <w:marRight w:val="0"/>
      <w:marTop w:val="0"/>
      <w:marBottom w:val="0"/>
      <w:divBdr>
        <w:top w:val="none" w:sz="0" w:space="0" w:color="auto"/>
        <w:left w:val="none" w:sz="0" w:space="0" w:color="auto"/>
        <w:bottom w:val="none" w:sz="0" w:space="0" w:color="auto"/>
        <w:right w:val="none" w:sz="0" w:space="0" w:color="auto"/>
      </w:divBdr>
    </w:div>
    <w:div w:id="1840386572">
      <w:bodyDiv w:val="1"/>
      <w:marLeft w:val="0"/>
      <w:marRight w:val="0"/>
      <w:marTop w:val="0"/>
      <w:marBottom w:val="0"/>
      <w:divBdr>
        <w:top w:val="none" w:sz="0" w:space="0" w:color="auto"/>
        <w:left w:val="none" w:sz="0" w:space="0" w:color="auto"/>
        <w:bottom w:val="none" w:sz="0" w:space="0" w:color="auto"/>
        <w:right w:val="none" w:sz="0" w:space="0" w:color="auto"/>
      </w:divBdr>
    </w:div>
    <w:div w:id="1914390237">
      <w:bodyDiv w:val="1"/>
      <w:marLeft w:val="0"/>
      <w:marRight w:val="0"/>
      <w:marTop w:val="0"/>
      <w:marBottom w:val="0"/>
      <w:divBdr>
        <w:top w:val="none" w:sz="0" w:space="0" w:color="auto"/>
        <w:left w:val="none" w:sz="0" w:space="0" w:color="auto"/>
        <w:bottom w:val="none" w:sz="0" w:space="0" w:color="auto"/>
        <w:right w:val="none" w:sz="0" w:space="0" w:color="auto"/>
      </w:divBdr>
    </w:div>
    <w:div w:id="1934246074">
      <w:bodyDiv w:val="1"/>
      <w:marLeft w:val="0"/>
      <w:marRight w:val="0"/>
      <w:marTop w:val="0"/>
      <w:marBottom w:val="0"/>
      <w:divBdr>
        <w:top w:val="none" w:sz="0" w:space="0" w:color="auto"/>
        <w:left w:val="none" w:sz="0" w:space="0" w:color="auto"/>
        <w:bottom w:val="none" w:sz="0" w:space="0" w:color="auto"/>
        <w:right w:val="none" w:sz="0" w:space="0" w:color="auto"/>
      </w:divBdr>
    </w:div>
    <w:div w:id="2008288042">
      <w:bodyDiv w:val="1"/>
      <w:marLeft w:val="0"/>
      <w:marRight w:val="0"/>
      <w:marTop w:val="0"/>
      <w:marBottom w:val="0"/>
      <w:divBdr>
        <w:top w:val="none" w:sz="0" w:space="0" w:color="auto"/>
        <w:left w:val="none" w:sz="0" w:space="0" w:color="auto"/>
        <w:bottom w:val="none" w:sz="0" w:space="0" w:color="auto"/>
        <w:right w:val="none" w:sz="0" w:space="0" w:color="auto"/>
      </w:divBdr>
    </w:div>
    <w:div w:id="2098011307">
      <w:bodyDiv w:val="1"/>
      <w:marLeft w:val="0"/>
      <w:marRight w:val="0"/>
      <w:marTop w:val="0"/>
      <w:marBottom w:val="0"/>
      <w:divBdr>
        <w:top w:val="none" w:sz="0" w:space="0" w:color="auto"/>
        <w:left w:val="none" w:sz="0" w:space="0" w:color="auto"/>
        <w:bottom w:val="none" w:sz="0" w:space="0" w:color="auto"/>
        <w:right w:val="none" w:sz="0" w:space="0" w:color="auto"/>
      </w:divBdr>
    </w:div>
    <w:div w:id="21283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RobisaIber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shop/123-hollylan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hollyland/" TargetMode="External"/><Relationship Id="rId5" Type="http://schemas.openxmlformats.org/officeDocument/2006/relationships/numbering" Target="numbering.xml"/><Relationship Id="rId15" Type="http://schemas.openxmlformats.org/officeDocument/2006/relationships/hyperlink" Target="https://twitter.com/ROBIS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robisa.e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robisa.es" TargetMode="External"/><Relationship Id="rId1" Type="http://schemas.openxmlformats.org/officeDocument/2006/relationships/hyperlink" Target="mailto:info@robisa.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18A303"/>
      </a:accent1>
      <a:accent2>
        <a:srgbClr val="0369A3"/>
      </a:accent2>
      <a:accent3>
        <a:srgbClr val="A33E03"/>
      </a:accent3>
      <a:accent4>
        <a:srgbClr val="8E03A3"/>
      </a:accent4>
      <a:accent5>
        <a:srgbClr val="C99C00"/>
      </a:accent5>
      <a:accent6>
        <a:srgbClr val="C9211E"/>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noFill/>
          <a:miter lim="400000"/>
        </a:ln>
      </a:spPr>
      <a:bodyPr rot="0" spcFirstLastPara="1" vertOverflow="overflow" horzOverflow="overflow" vert="horz" wrap="square" lIns="45719" tIns="45719" rIns="45719" bIns="45719" numCol="1" spcCol="38100" rtlCol="0" anchor="ctr">
        <a:spAutoFit/>
      </a:bodyPr>
      <a:lstStyle/>
      <a:style>
        <a:lnRef idx="0">
          <a:srgbClr val="FFFFFF"/>
        </a:lnRef>
        <a:fillRef idx="0">
          <a:srgbClr val="FFFFFF"/>
        </a:fillRef>
        <a:effectRef idx="0">
          <a:srgbClr val="FFFFFF"/>
        </a:effectRef>
        <a:fontRef idx="none"/>
      </a:style>
    </a:spDef>
    <a:lnDef>
      <a:spPr>
        <a:noFill/>
        <a:ln w="12700" cap="flat">
          <a:noFill/>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433817-0108-4DD6-83CC-CD38EC6C5957}">
  <ds:schemaRefs>
    <ds:schemaRef ds:uri="http://schemas.openxmlformats.org/officeDocument/2006/bibliography"/>
  </ds:schemaRefs>
</ds:datastoreItem>
</file>

<file path=customXml/itemProps2.xml><?xml version="1.0" encoding="utf-8"?>
<ds:datastoreItem xmlns:ds="http://schemas.openxmlformats.org/officeDocument/2006/customXml" ds:itemID="{B7883C65-D51A-4935-804B-3FF36F88E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114428-E459-435F-9029-E38A0DBB0B49}">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0A7043A1-04A8-4F12-A012-2255D39844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778</Words>
  <Characters>4285</Characters>
  <Application>Microsoft Office Word</Application>
  <DocSecurity>0</DocSecurity>
  <Lines>35</Lines>
  <Paragraphs>10</Paragraphs>
  <ScaleCrop>false</ScaleCrop>
  <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hollyland</dc:creator>
  <cp:lastModifiedBy>Andrea Velez</cp:lastModifiedBy>
  <cp:revision>15</cp:revision>
  <dcterms:created xsi:type="dcterms:W3CDTF">2025-06-30T10:51:00Z</dcterms:created>
  <dcterms:modified xsi:type="dcterms:W3CDTF">2025-08-21T08:02:00Z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24E9E17ABF6549679D3A4D93F47CD6B1_13</vt:lpwstr>
  </property>
  <property fmtid="{D5CDD505-2E9C-101B-9397-08002B2CF9AE}" pid="4" name="ContentTypeId">
    <vt:lpwstr>0x010100BE40F9E4686AAB4F8179A0674F8D61F5</vt:lpwstr>
  </property>
  <property fmtid="{D5CDD505-2E9C-101B-9397-08002B2CF9AE}" pid="5" name="MediaServiceImageTags">
    <vt:lpwstr/>
  </property>
  <property fmtid="{D5CDD505-2E9C-101B-9397-08002B2CF9AE}" pid="6" name="Peso archivo">
    <vt:lpwstr/>
  </property>
  <property fmtid="{D5CDD505-2E9C-101B-9397-08002B2CF9AE}" pid="7" name="Peso_x0020_archivo">
    <vt:lpwstr/>
  </property>
</Properties>
</file>